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6720" w14:textId="6A6F9B13" w:rsidR="00876CDB" w:rsidRDefault="00440D4F" w:rsidP="00D01B64">
      <w:pPr>
        <w:pStyle w:val="Title"/>
        <w:ind w:firstLine="0"/>
        <w:jc w:val="center"/>
        <w:rPr>
          <w:sz w:val="44"/>
          <w:szCs w:val="44"/>
          <w:lang w:val="en-GB"/>
        </w:rPr>
      </w:pPr>
      <w:r w:rsidRPr="00104AD2">
        <w:rPr>
          <w:sz w:val="44"/>
          <w:szCs w:val="44"/>
          <w:lang w:val="en-GB"/>
        </w:rPr>
        <w:t>R</w:t>
      </w:r>
      <w:r w:rsidR="007C7950" w:rsidRPr="00104AD2">
        <w:rPr>
          <w:sz w:val="44"/>
          <w:szCs w:val="44"/>
          <w:lang w:val="en-GB"/>
        </w:rPr>
        <w:t>elative</w:t>
      </w:r>
      <w:r w:rsidR="00882767" w:rsidRPr="00104AD2">
        <w:rPr>
          <w:sz w:val="44"/>
          <w:szCs w:val="44"/>
          <w:lang w:val="en-GB"/>
        </w:rPr>
        <w:t xml:space="preserve"> </w:t>
      </w:r>
      <w:r w:rsidR="0048125E" w:rsidRPr="00104AD2">
        <w:rPr>
          <w:sz w:val="44"/>
          <w:szCs w:val="44"/>
          <w:lang w:val="en-GB"/>
        </w:rPr>
        <w:t>estimat</w:t>
      </w:r>
      <w:r w:rsidR="0041353A" w:rsidRPr="00104AD2">
        <w:rPr>
          <w:sz w:val="44"/>
          <w:szCs w:val="44"/>
          <w:lang w:val="en-GB"/>
        </w:rPr>
        <w:t>es</w:t>
      </w:r>
      <w:r w:rsidR="007C7950" w:rsidRPr="00104AD2">
        <w:rPr>
          <w:sz w:val="44"/>
          <w:szCs w:val="44"/>
          <w:lang w:val="en-GB"/>
        </w:rPr>
        <w:t xml:space="preserve"> of software development effort</w:t>
      </w:r>
      <w:r w:rsidRPr="00104AD2">
        <w:rPr>
          <w:sz w:val="44"/>
          <w:szCs w:val="44"/>
          <w:lang w:val="en-GB"/>
        </w:rPr>
        <w:t xml:space="preserve">: Are they more accurate </w:t>
      </w:r>
      <w:r w:rsidR="00BD5D19">
        <w:rPr>
          <w:sz w:val="44"/>
          <w:szCs w:val="44"/>
          <w:lang w:val="en-GB"/>
        </w:rPr>
        <w:t>or</w:t>
      </w:r>
      <w:r w:rsidR="00BD5D19" w:rsidRPr="00104AD2">
        <w:rPr>
          <w:sz w:val="44"/>
          <w:szCs w:val="44"/>
          <w:lang w:val="en-GB"/>
        </w:rPr>
        <w:t xml:space="preserve"> </w:t>
      </w:r>
      <w:r w:rsidR="00284E58">
        <w:rPr>
          <w:sz w:val="44"/>
          <w:szCs w:val="44"/>
          <w:lang w:val="en-GB"/>
        </w:rPr>
        <w:t>less time-consuming to produce</w:t>
      </w:r>
      <w:r w:rsidRPr="00104AD2">
        <w:rPr>
          <w:sz w:val="44"/>
          <w:szCs w:val="44"/>
          <w:lang w:val="en-GB"/>
        </w:rPr>
        <w:t xml:space="preserve"> than absolute estimate</w:t>
      </w:r>
      <w:r w:rsidR="00F22D18" w:rsidRPr="00104AD2">
        <w:rPr>
          <w:sz w:val="44"/>
          <w:szCs w:val="44"/>
          <w:lang w:val="en-GB"/>
        </w:rPr>
        <w:t>s</w:t>
      </w:r>
      <w:r w:rsidRPr="00104AD2">
        <w:rPr>
          <w:sz w:val="44"/>
          <w:szCs w:val="44"/>
          <w:lang w:val="en-GB"/>
        </w:rPr>
        <w:t>, and to what extent are they person-independent?</w:t>
      </w:r>
    </w:p>
    <w:p w14:paraId="5D51E071" w14:textId="77777777" w:rsidR="0060309A" w:rsidRDefault="0060309A" w:rsidP="0060309A">
      <w:pPr>
        <w:jc w:val="center"/>
        <w:rPr>
          <w:i/>
          <w:iCs/>
          <w:lang w:val="en-GB"/>
        </w:rPr>
      </w:pPr>
    </w:p>
    <w:p w14:paraId="38CC7F54" w14:textId="77777777" w:rsidR="0060309A" w:rsidRDefault="0060309A" w:rsidP="0060309A">
      <w:pPr>
        <w:jc w:val="center"/>
        <w:rPr>
          <w:i/>
          <w:iCs/>
          <w:lang w:val="en-GB"/>
        </w:rPr>
      </w:pPr>
    </w:p>
    <w:p w14:paraId="2EB57DA8" w14:textId="291C2BE3" w:rsidR="0060309A" w:rsidRPr="00C00B79" w:rsidRDefault="0060309A" w:rsidP="0060309A">
      <w:pPr>
        <w:jc w:val="center"/>
        <w:rPr>
          <w:i/>
          <w:iCs/>
          <w:lang w:val="es-ES"/>
        </w:rPr>
      </w:pPr>
      <w:proofErr w:type="spellStart"/>
      <w:r w:rsidRPr="00C00B79">
        <w:rPr>
          <w:i/>
          <w:iCs/>
          <w:lang w:val="es-ES"/>
        </w:rPr>
        <w:t>Magne</w:t>
      </w:r>
      <w:proofErr w:type="spellEnd"/>
      <w:r w:rsidRPr="00C00B79">
        <w:rPr>
          <w:i/>
          <w:iCs/>
          <w:lang w:val="es-ES"/>
        </w:rPr>
        <w:t xml:space="preserve"> </w:t>
      </w:r>
      <w:proofErr w:type="spellStart"/>
      <w:r w:rsidRPr="00C00B79">
        <w:rPr>
          <w:i/>
          <w:iCs/>
          <w:lang w:val="es-ES"/>
        </w:rPr>
        <w:t>Jørgensen</w:t>
      </w:r>
      <w:proofErr w:type="spellEnd"/>
      <w:r w:rsidRPr="00672182">
        <w:rPr>
          <w:rStyle w:val="FootnoteReference"/>
          <w:i/>
          <w:iCs/>
          <w:lang w:val="en-GB"/>
        </w:rPr>
        <w:footnoteReference w:id="1"/>
      </w:r>
      <w:r w:rsidRPr="00C00B79">
        <w:rPr>
          <w:i/>
          <w:iCs/>
          <w:lang w:val="es-ES"/>
        </w:rPr>
        <w:t xml:space="preserve">, Simula </w:t>
      </w:r>
      <w:proofErr w:type="spellStart"/>
      <w:r w:rsidRPr="00C00B79">
        <w:rPr>
          <w:i/>
          <w:iCs/>
          <w:lang w:val="es-ES"/>
        </w:rPr>
        <w:t>Metropolitan</w:t>
      </w:r>
      <w:proofErr w:type="spellEnd"/>
      <w:r w:rsidRPr="00C00B79">
        <w:rPr>
          <w:i/>
          <w:iCs/>
          <w:lang w:val="es-ES"/>
        </w:rPr>
        <w:t xml:space="preserve"> &amp; Oslo </w:t>
      </w:r>
      <w:proofErr w:type="spellStart"/>
      <w:r w:rsidRPr="00C00B79">
        <w:rPr>
          <w:i/>
          <w:iCs/>
          <w:lang w:val="es-ES"/>
        </w:rPr>
        <w:t>Metropolitan</w:t>
      </w:r>
      <w:proofErr w:type="spellEnd"/>
      <w:r w:rsidRPr="00C00B79">
        <w:rPr>
          <w:i/>
          <w:iCs/>
          <w:lang w:val="es-ES"/>
        </w:rPr>
        <w:t xml:space="preserve"> </w:t>
      </w:r>
      <w:proofErr w:type="spellStart"/>
      <w:r w:rsidRPr="00C00B79">
        <w:rPr>
          <w:i/>
          <w:iCs/>
          <w:lang w:val="es-ES"/>
        </w:rPr>
        <w:t>University</w:t>
      </w:r>
      <w:proofErr w:type="spellEnd"/>
      <w:r w:rsidRPr="00C00B79">
        <w:rPr>
          <w:i/>
          <w:iCs/>
          <w:lang w:val="es-ES"/>
        </w:rPr>
        <w:t xml:space="preserve">, </w:t>
      </w:r>
      <w:proofErr w:type="spellStart"/>
      <w:r w:rsidRPr="00C00B79">
        <w:rPr>
          <w:i/>
          <w:iCs/>
          <w:lang w:val="es-ES"/>
        </w:rPr>
        <w:t>Norway</w:t>
      </w:r>
      <w:proofErr w:type="spellEnd"/>
    </w:p>
    <w:p w14:paraId="03A25E31" w14:textId="77777777" w:rsidR="0060309A" w:rsidRPr="00672182" w:rsidRDefault="0060309A" w:rsidP="0060309A">
      <w:pPr>
        <w:jc w:val="center"/>
        <w:rPr>
          <w:i/>
          <w:iCs/>
        </w:rPr>
      </w:pPr>
      <w:proofErr w:type="spellStart"/>
      <w:r w:rsidRPr="00672182">
        <w:rPr>
          <w:i/>
          <w:iCs/>
        </w:rPr>
        <w:t>Eban</w:t>
      </w:r>
      <w:proofErr w:type="spellEnd"/>
      <w:r w:rsidRPr="00672182">
        <w:rPr>
          <w:i/>
          <w:iCs/>
        </w:rPr>
        <w:t xml:space="preserve"> Escott, </w:t>
      </w:r>
      <w:proofErr w:type="spellStart"/>
      <w:r w:rsidRPr="00672182">
        <w:rPr>
          <w:i/>
          <w:iCs/>
        </w:rPr>
        <w:t>Codebots</w:t>
      </w:r>
      <w:proofErr w:type="spellEnd"/>
      <w:r>
        <w:rPr>
          <w:i/>
          <w:iCs/>
        </w:rPr>
        <w:t>, Brisbane, Australia</w:t>
      </w:r>
    </w:p>
    <w:p w14:paraId="31B2AD77" w14:textId="77777777" w:rsidR="0060309A" w:rsidRPr="0060309A" w:rsidRDefault="0060309A" w:rsidP="0060309A"/>
    <w:p w14:paraId="732C2472" w14:textId="6A0C234B" w:rsidR="00C22352" w:rsidRPr="005A1425" w:rsidRDefault="00C22352" w:rsidP="00654249">
      <w:pPr>
        <w:pStyle w:val="Abstract"/>
        <w:rPr>
          <w:bCs w:val="0"/>
        </w:rPr>
      </w:pPr>
    </w:p>
    <w:p w14:paraId="14ED284C" w14:textId="1FE43604" w:rsidR="009C13F0" w:rsidRPr="00104AD2" w:rsidRDefault="00DE4BD8" w:rsidP="00654249">
      <w:pPr>
        <w:pStyle w:val="Abstract"/>
        <w:rPr>
          <w:b/>
        </w:rPr>
      </w:pPr>
      <w:r w:rsidRPr="00104AD2">
        <w:rPr>
          <w:b/>
        </w:rPr>
        <w:t>Abstract</w:t>
      </w:r>
      <w:r w:rsidR="00DA2EE1" w:rsidRPr="00104AD2">
        <w:rPr>
          <w:b/>
        </w:rPr>
        <w:t xml:space="preserve"> </w:t>
      </w:r>
    </w:p>
    <w:p w14:paraId="6D9175A2" w14:textId="1D4D9956" w:rsidR="003A7E87" w:rsidRPr="00104AD2" w:rsidRDefault="00C54BC1" w:rsidP="003A7E87">
      <w:pPr>
        <w:pStyle w:val="Abstract"/>
        <w:rPr>
          <w:i/>
          <w:iCs/>
        </w:rPr>
      </w:pPr>
      <w:r w:rsidRPr="00104AD2">
        <w:rPr>
          <w:b/>
          <w:bCs w:val="0"/>
          <w:i/>
          <w:iCs/>
        </w:rPr>
        <w:t>Context</w:t>
      </w:r>
      <w:r w:rsidRPr="00104AD2">
        <w:rPr>
          <w:i/>
          <w:iCs/>
        </w:rPr>
        <w:t>:</w:t>
      </w:r>
      <w:r w:rsidR="0048125E" w:rsidRPr="00104AD2">
        <w:rPr>
          <w:i/>
          <w:iCs/>
        </w:rPr>
        <w:t xml:space="preserve"> </w:t>
      </w:r>
      <w:r w:rsidR="00DD6CC6" w:rsidRPr="00104AD2">
        <w:rPr>
          <w:i/>
          <w:iCs/>
        </w:rPr>
        <w:t>E</w:t>
      </w:r>
      <w:r w:rsidR="00DA2EE1" w:rsidRPr="00104AD2">
        <w:rPr>
          <w:i/>
          <w:iCs/>
        </w:rPr>
        <w:t xml:space="preserve">stimates of software development effort </w:t>
      </w:r>
      <w:r w:rsidR="00B179BA" w:rsidRPr="00104AD2">
        <w:rPr>
          <w:i/>
          <w:iCs/>
        </w:rPr>
        <w:t>may be given as</w:t>
      </w:r>
      <w:r w:rsidR="00DA2EE1" w:rsidRPr="00104AD2">
        <w:rPr>
          <w:i/>
          <w:iCs/>
        </w:rPr>
        <w:t xml:space="preserve"> </w:t>
      </w:r>
      <w:r w:rsidR="008938E0" w:rsidRPr="00104AD2">
        <w:rPr>
          <w:i/>
          <w:iCs/>
        </w:rPr>
        <w:t>judgments</w:t>
      </w:r>
      <w:r w:rsidR="00DA2EE1" w:rsidRPr="00104AD2">
        <w:rPr>
          <w:i/>
          <w:iCs/>
        </w:rPr>
        <w:t xml:space="preserve"> of relationships between the use of effort</w:t>
      </w:r>
      <w:r w:rsidR="0069171F" w:rsidRPr="00104AD2">
        <w:rPr>
          <w:i/>
          <w:iCs/>
        </w:rPr>
        <w:t>s</w:t>
      </w:r>
      <w:r w:rsidR="00DA2EE1" w:rsidRPr="00104AD2">
        <w:rPr>
          <w:i/>
          <w:iCs/>
        </w:rPr>
        <w:t xml:space="preserve"> on different tasks</w:t>
      </w:r>
      <w:r w:rsidR="00DD6CC6" w:rsidRPr="00104AD2">
        <w:rPr>
          <w:i/>
          <w:iCs/>
        </w:rPr>
        <w:t xml:space="preserve"> </w:t>
      </w:r>
      <w:r w:rsidR="00FA293C">
        <w:rPr>
          <w:i/>
          <w:iCs/>
        </w:rPr>
        <w:t>– that is</w:t>
      </w:r>
      <w:r w:rsidR="00DD6CC6" w:rsidRPr="00104AD2">
        <w:rPr>
          <w:i/>
          <w:iCs/>
        </w:rPr>
        <w:t xml:space="preserve">, as relative </w:t>
      </w:r>
      <w:r w:rsidR="008A7F87" w:rsidRPr="00104AD2">
        <w:rPr>
          <w:i/>
          <w:iCs/>
        </w:rPr>
        <w:t>estimates</w:t>
      </w:r>
      <w:r w:rsidR="00DA2EE1" w:rsidRPr="00104AD2">
        <w:rPr>
          <w:i/>
          <w:iCs/>
        </w:rPr>
        <w:t xml:space="preserve">. The use of </w:t>
      </w:r>
      <w:r w:rsidR="0036671B" w:rsidRPr="00104AD2">
        <w:rPr>
          <w:i/>
          <w:iCs/>
        </w:rPr>
        <w:t>relative</w:t>
      </w:r>
      <w:r w:rsidR="00491468" w:rsidRPr="00104AD2">
        <w:rPr>
          <w:i/>
          <w:iCs/>
        </w:rPr>
        <w:t xml:space="preserve"> </w:t>
      </w:r>
      <w:r w:rsidR="00DA2EE1" w:rsidRPr="00104AD2">
        <w:rPr>
          <w:i/>
          <w:iCs/>
        </w:rPr>
        <w:t>estimates has increased with the introduction of story points in agile software development</w:t>
      </w:r>
      <w:r w:rsidR="001A2C86" w:rsidRPr="00104AD2">
        <w:rPr>
          <w:i/>
          <w:iCs/>
        </w:rPr>
        <w:t xml:space="preserve"> contexts</w:t>
      </w:r>
      <w:r w:rsidR="00DA2EE1" w:rsidRPr="00104AD2">
        <w:rPr>
          <w:i/>
          <w:iCs/>
        </w:rPr>
        <w:t>.</w:t>
      </w:r>
    </w:p>
    <w:p w14:paraId="548688A7" w14:textId="38291003" w:rsidR="00692754" w:rsidRPr="00104AD2" w:rsidRDefault="00C54BC1" w:rsidP="000865A7">
      <w:pPr>
        <w:pStyle w:val="Abstract"/>
        <w:rPr>
          <w:i/>
          <w:iCs/>
        </w:rPr>
      </w:pPr>
      <w:r w:rsidRPr="00104AD2">
        <w:rPr>
          <w:b/>
          <w:bCs w:val="0"/>
          <w:i/>
          <w:iCs/>
        </w:rPr>
        <w:t>Objective</w:t>
      </w:r>
      <w:r w:rsidRPr="00104AD2">
        <w:rPr>
          <w:i/>
          <w:iCs/>
        </w:rPr>
        <w:t xml:space="preserve">: </w:t>
      </w:r>
      <w:r w:rsidR="009363CA" w:rsidRPr="00104AD2">
        <w:rPr>
          <w:i/>
          <w:iCs/>
        </w:rPr>
        <w:t xml:space="preserve">This </w:t>
      </w:r>
      <w:r w:rsidR="00FA293C">
        <w:rPr>
          <w:i/>
          <w:iCs/>
        </w:rPr>
        <w:t>study</w:t>
      </w:r>
      <w:r w:rsidR="00FA293C" w:rsidRPr="00104AD2">
        <w:rPr>
          <w:i/>
          <w:iCs/>
        </w:rPr>
        <w:t xml:space="preserve"> </w:t>
      </w:r>
      <w:r w:rsidR="00735E1A" w:rsidRPr="00104AD2">
        <w:rPr>
          <w:i/>
          <w:iCs/>
        </w:rPr>
        <w:t>examin</w:t>
      </w:r>
      <w:r w:rsidR="009363CA" w:rsidRPr="00104AD2">
        <w:rPr>
          <w:i/>
          <w:iCs/>
        </w:rPr>
        <w:t>es</w:t>
      </w:r>
      <w:r w:rsidR="00090171" w:rsidRPr="00104AD2">
        <w:rPr>
          <w:i/>
          <w:iCs/>
        </w:rPr>
        <w:t xml:space="preserve"> </w:t>
      </w:r>
      <w:r w:rsidR="00FF725D" w:rsidRPr="00104AD2">
        <w:rPr>
          <w:i/>
          <w:iCs/>
        </w:rPr>
        <w:t>to what extent r</w:t>
      </w:r>
      <w:r w:rsidR="00B11583" w:rsidRPr="00104AD2">
        <w:rPr>
          <w:i/>
          <w:iCs/>
        </w:rPr>
        <w:t>elative</w:t>
      </w:r>
      <w:r w:rsidR="000A17B4" w:rsidRPr="00104AD2">
        <w:rPr>
          <w:i/>
          <w:iCs/>
        </w:rPr>
        <w:t xml:space="preserve"> estimates </w:t>
      </w:r>
      <w:r w:rsidR="00B11583" w:rsidRPr="00104AD2">
        <w:rPr>
          <w:i/>
          <w:iCs/>
        </w:rPr>
        <w:t xml:space="preserve">are </w:t>
      </w:r>
      <w:r w:rsidR="007E6067" w:rsidRPr="00104AD2">
        <w:rPr>
          <w:i/>
          <w:iCs/>
        </w:rPr>
        <w:t xml:space="preserve">likely to be </w:t>
      </w:r>
      <w:r w:rsidR="00E53743" w:rsidRPr="00104AD2">
        <w:rPr>
          <w:i/>
          <w:iCs/>
        </w:rPr>
        <w:t>more accurate</w:t>
      </w:r>
      <w:r w:rsidR="00FF725D" w:rsidRPr="00104AD2">
        <w:rPr>
          <w:i/>
          <w:iCs/>
        </w:rPr>
        <w:t xml:space="preserve"> or </w:t>
      </w:r>
      <w:r w:rsidR="005B66C2">
        <w:rPr>
          <w:i/>
          <w:iCs/>
        </w:rPr>
        <w:t xml:space="preserve">less time-consuming to </w:t>
      </w:r>
      <w:r w:rsidR="008D7614" w:rsidRPr="00104AD2">
        <w:rPr>
          <w:i/>
          <w:iCs/>
        </w:rPr>
        <w:t>produc</w:t>
      </w:r>
      <w:r w:rsidR="00B11583" w:rsidRPr="00104AD2">
        <w:rPr>
          <w:i/>
          <w:iCs/>
        </w:rPr>
        <w:t>e</w:t>
      </w:r>
      <w:r w:rsidR="00FF725D" w:rsidRPr="00104AD2">
        <w:rPr>
          <w:i/>
          <w:iCs/>
        </w:rPr>
        <w:t xml:space="preserve"> than absolute </w:t>
      </w:r>
      <w:r w:rsidR="00C768F1" w:rsidRPr="00104AD2">
        <w:rPr>
          <w:i/>
          <w:iCs/>
        </w:rPr>
        <w:t xml:space="preserve">software development effort </w:t>
      </w:r>
      <w:r w:rsidR="00FF725D" w:rsidRPr="00104AD2">
        <w:rPr>
          <w:i/>
          <w:iCs/>
        </w:rPr>
        <w:t xml:space="preserve">estimates and to what extent </w:t>
      </w:r>
      <w:r w:rsidR="00C645AB" w:rsidRPr="00104AD2">
        <w:rPr>
          <w:i/>
          <w:iCs/>
        </w:rPr>
        <w:t xml:space="preserve">relative </w:t>
      </w:r>
      <w:r w:rsidR="00380905" w:rsidRPr="00104AD2">
        <w:rPr>
          <w:i/>
          <w:iCs/>
        </w:rPr>
        <w:t>estimates</w:t>
      </w:r>
      <w:r w:rsidR="00B63505" w:rsidRPr="00104AD2">
        <w:rPr>
          <w:i/>
          <w:iCs/>
        </w:rPr>
        <w:t xml:space="preserve"> </w:t>
      </w:r>
      <w:r w:rsidR="00A304BD" w:rsidRPr="00104AD2">
        <w:rPr>
          <w:i/>
          <w:iCs/>
        </w:rPr>
        <w:t>can</w:t>
      </w:r>
      <w:r w:rsidR="002B5412" w:rsidRPr="00104AD2">
        <w:rPr>
          <w:i/>
          <w:iCs/>
        </w:rPr>
        <w:t xml:space="preserve"> be consider</w:t>
      </w:r>
      <w:r w:rsidR="004E0F83">
        <w:rPr>
          <w:i/>
          <w:iCs/>
        </w:rPr>
        <w:t>ed</w:t>
      </w:r>
      <w:r w:rsidR="00B63505" w:rsidRPr="00104AD2">
        <w:rPr>
          <w:i/>
          <w:iCs/>
        </w:rPr>
        <w:t xml:space="preserve"> </w:t>
      </w:r>
      <w:r w:rsidR="00355210" w:rsidRPr="00104AD2">
        <w:rPr>
          <w:i/>
          <w:iCs/>
        </w:rPr>
        <w:t>developer</w:t>
      </w:r>
      <w:r w:rsidR="00623121" w:rsidRPr="00104AD2">
        <w:rPr>
          <w:i/>
          <w:iCs/>
        </w:rPr>
        <w:t>-</w:t>
      </w:r>
      <w:r w:rsidR="00E16FD9" w:rsidRPr="00104AD2">
        <w:rPr>
          <w:i/>
          <w:iCs/>
        </w:rPr>
        <w:t>independent</w:t>
      </w:r>
      <w:r w:rsidR="00BE69D6" w:rsidRPr="00104AD2">
        <w:rPr>
          <w:i/>
          <w:iCs/>
        </w:rPr>
        <w:t>.</w:t>
      </w:r>
    </w:p>
    <w:p w14:paraId="73977EA7" w14:textId="75FF67C9" w:rsidR="003B1028" w:rsidRPr="00104AD2" w:rsidRDefault="00C54BC1" w:rsidP="00654249">
      <w:pPr>
        <w:pStyle w:val="Abstract"/>
        <w:rPr>
          <w:i/>
          <w:iCs/>
        </w:rPr>
      </w:pPr>
      <w:r w:rsidRPr="00104AD2">
        <w:rPr>
          <w:b/>
          <w:bCs w:val="0"/>
          <w:i/>
          <w:iCs/>
        </w:rPr>
        <w:t>Method</w:t>
      </w:r>
      <w:r w:rsidRPr="00104AD2">
        <w:rPr>
          <w:i/>
          <w:iCs/>
        </w:rPr>
        <w:t>: We conducted two</w:t>
      </w:r>
      <w:r w:rsidR="00953AFC" w:rsidRPr="00104AD2">
        <w:rPr>
          <w:i/>
          <w:iCs/>
        </w:rPr>
        <w:t xml:space="preserve"> experiments. </w:t>
      </w:r>
      <w:r w:rsidR="006900A2" w:rsidRPr="00104AD2">
        <w:rPr>
          <w:i/>
          <w:iCs/>
        </w:rPr>
        <w:t>In the</w:t>
      </w:r>
      <w:r w:rsidR="00F85B7F" w:rsidRPr="00104AD2">
        <w:rPr>
          <w:i/>
          <w:iCs/>
        </w:rPr>
        <w:t xml:space="preserve"> first</w:t>
      </w:r>
      <w:r w:rsidR="00953AFC" w:rsidRPr="00104AD2">
        <w:rPr>
          <w:i/>
          <w:iCs/>
        </w:rPr>
        <w:t xml:space="preserve"> experiment</w:t>
      </w:r>
      <w:r w:rsidR="00FA293C">
        <w:rPr>
          <w:i/>
          <w:iCs/>
        </w:rPr>
        <w:t>,</w:t>
      </w:r>
      <w:r w:rsidR="005C687F" w:rsidRPr="00104AD2">
        <w:rPr>
          <w:i/>
          <w:iCs/>
        </w:rPr>
        <w:t xml:space="preserve"> </w:t>
      </w:r>
      <w:r w:rsidR="006900A2" w:rsidRPr="00104AD2">
        <w:rPr>
          <w:i/>
          <w:iCs/>
        </w:rPr>
        <w:t>we collected</w:t>
      </w:r>
      <w:r w:rsidR="007C06C5" w:rsidRPr="00104AD2">
        <w:rPr>
          <w:i/>
          <w:iCs/>
        </w:rPr>
        <w:t xml:space="preserve"> estimates from</w:t>
      </w:r>
      <w:r w:rsidR="000C6D42" w:rsidRPr="00104AD2">
        <w:rPr>
          <w:i/>
          <w:iCs/>
        </w:rPr>
        <w:t xml:space="preserve"> </w:t>
      </w:r>
      <w:r w:rsidR="00C121EF" w:rsidRPr="00104AD2">
        <w:rPr>
          <w:i/>
          <w:iCs/>
        </w:rPr>
        <w:t>1</w:t>
      </w:r>
      <w:r w:rsidR="009D536A" w:rsidRPr="00104AD2">
        <w:rPr>
          <w:i/>
          <w:iCs/>
        </w:rPr>
        <w:t>02</w:t>
      </w:r>
      <w:r w:rsidR="00C121EF" w:rsidRPr="00104AD2">
        <w:rPr>
          <w:i/>
          <w:iCs/>
        </w:rPr>
        <w:t xml:space="preserve"> </w:t>
      </w:r>
      <w:r w:rsidR="0098221F" w:rsidRPr="00104AD2">
        <w:rPr>
          <w:i/>
          <w:iCs/>
        </w:rPr>
        <w:t xml:space="preserve">professional </w:t>
      </w:r>
      <w:r w:rsidR="00D06E82" w:rsidRPr="00104AD2">
        <w:rPr>
          <w:i/>
          <w:iCs/>
        </w:rPr>
        <w:t xml:space="preserve">software </w:t>
      </w:r>
      <w:r w:rsidR="00952E3C" w:rsidRPr="00104AD2">
        <w:rPr>
          <w:i/>
          <w:iCs/>
        </w:rPr>
        <w:t>developers</w:t>
      </w:r>
      <w:r w:rsidR="00B64FCD" w:rsidRPr="00104AD2">
        <w:rPr>
          <w:i/>
          <w:iCs/>
        </w:rPr>
        <w:t xml:space="preserve"> estimating the same tasks</w:t>
      </w:r>
      <w:r w:rsidR="00346E3A" w:rsidRPr="00104AD2">
        <w:rPr>
          <w:i/>
          <w:iCs/>
        </w:rPr>
        <w:t xml:space="preserve"> </w:t>
      </w:r>
      <w:r w:rsidR="00B262D5">
        <w:rPr>
          <w:i/>
          <w:iCs/>
        </w:rPr>
        <w:t xml:space="preserve">and </w:t>
      </w:r>
      <w:r w:rsidR="00FD04C8" w:rsidRPr="00104AD2">
        <w:rPr>
          <w:i/>
          <w:iCs/>
        </w:rPr>
        <w:t xml:space="preserve">randomly allocated to </w:t>
      </w:r>
      <w:r w:rsidR="007C06C5" w:rsidRPr="00104AD2">
        <w:rPr>
          <w:i/>
          <w:iCs/>
        </w:rPr>
        <w:t xml:space="preserve">providing </w:t>
      </w:r>
      <w:r w:rsidR="00346E3A" w:rsidRPr="00104AD2">
        <w:rPr>
          <w:i/>
          <w:iCs/>
        </w:rPr>
        <w:t xml:space="preserve">relative </w:t>
      </w:r>
      <w:r w:rsidR="009D6509" w:rsidRPr="00104AD2">
        <w:rPr>
          <w:i/>
          <w:iCs/>
        </w:rPr>
        <w:t xml:space="preserve">estimates </w:t>
      </w:r>
      <w:r w:rsidR="00AA7FF4" w:rsidRPr="00104AD2">
        <w:rPr>
          <w:i/>
          <w:iCs/>
        </w:rPr>
        <w:t xml:space="preserve">in story points </w:t>
      </w:r>
      <w:r w:rsidR="006246D1" w:rsidRPr="00104AD2">
        <w:rPr>
          <w:i/>
          <w:iCs/>
        </w:rPr>
        <w:t>or</w:t>
      </w:r>
      <w:r w:rsidR="00346E3A" w:rsidRPr="00104AD2">
        <w:rPr>
          <w:i/>
          <w:iCs/>
        </w:rPr>
        <w:t xml:space="preserve"> absolute estimat</w:t>
      </w:r>
      <w:r w:rsidR="007C06C5" w:rsidRPr="00104AD2">
        <w:rPr>
          <w:i/>
          <w:iCs/>
        </w:rPr>
        <w:t xml:space="preserve">es </w:t>
      </w:r>
      <w:r w:rsidR="00AA7FF4" w:rsidRPr="00104AD2">
        <w:rPr>
          <w:i/>
          <w:iCs/>
        </w:rPr>
        <w:t>in work-hours</w:t>
      </w:r>
      <w:r w:rsidR="00F85B7F" w:rsidRPr="00104AD2">
        <w:rPr>
          <w:i/>
          <w:iCs/>
        </w:rPr>
        <w:t xml:space="preserve">. </w:t>
      </w:r>
      <w:r w:rsidR="00380720" w:rsidRPr="00104AD2">
        <w:rPr>
          <w:i/>
          <w:iCs/>
        </w:rPr>
        <w:t>In t</w:t>
      </w:r>
      <w:r w:rsidR="00346E3A" w:rsidRPr="00104AD2">
        <w:rPr>
          <w:i/>
          <w:iCs/>
        </w:rPr>
        <w:t>he second experiment</w:t>
      </w:r>
      <w:r w:rsidR="00914F9F">
        <w:rPr>
          <w:i/>
          <w:iCs/>
        </w:rPr>
        <w:t>,</w:t>
      </w:r>
      <w:r w:rsidR="00346E3A" w:rsidRPr="00104AD2">
        <w:rPr>
          <w:i/>
          <w:iCs/>
        </w:rPr>
        <w:t xml:space="preserve"> </w:t>
      </w:r>
      <w:r w:rsidR="00256421" w:rsidRPr="00104AD2">
        <w:rPr>
          <w:i/>
          <w:iCs/>
        </w:rPr>
        <w:t xml:space="preserve">we </w:t>
      </w:r>
      <w:r w:rsidR="00B701F0" w:rsidRPr="00104AD2">
        <w:rPr>
          <w:i/>
          <w:iCs/>
        </w:rPr>
        <w:t>collect</w:t>
      </w:r>
      <w:r w:rsidR="00380720" w:rsidRPr="00104AD2">
        <w:rPr>
          <w:i/>
          <w:iCs/>
        </w:rPr>
        <w:t>ed</w:t>
      </w:r>
      <w:r w:rsidR="00743BCC" w:rsidRPr="00104AD2">
        <w:rPr>
          <w:i/>
          <w:iCs/>
        </w:rPr>
        <w:t xml:space="preserve"> the</w:t>
      </w:r>
      <w:r w:rsidR="001711CC" w:rsidRPr="00104AD2">
        <w:rPr>
          <w:i/>
          <w:iCs/>
        </w:rPr>
        <w:t xml:space="preserve"> actual efforts</w:t>
      </w:r>
      <w:r w:rsidR="008920C8" w:rsidRPr="00104AD2">
        <w:rPr>
          <w:i/>
          <w:iCs/>
        </w:rPr>
        <w:t xml:space="preserve"> </w:t>
      </w:r>
      <w:r w:rsidR="00DD686D" w:rsidRPr="00104AD2">
        <w:rPr>
          <w:i/>
          <w:iCs/>
        </w:rPr>
        <w:t>of</w:t>
      </w:r>
      <w:r w:rsidR="001711CC" w:rsidRPr="00104AD2">
        <w:rPr>
          <w:i/>
          <w:iCs/>
        </w:rPr>
        <w:t xml:space="preserve"> </w:t>
      </w:r>
      <w:r w:rsidR="00C1286E" w:rsidRPr="00104AD2">
        <w:rPr>
          <w:i/>
          <w:iCs/>
        </w:rPr>
        <w:t>2</w:t>
      </w:r>
      <w:r w:rsidR="00862C93" w:rsidRPr="00104AD2">
        <w:rPr>
          <w:i/>
          <w:iCs/>
        </w:rPr>
        <w:t xml:space="preserve">0 </w:t>
      </w:r>
      <w:r w:rsidR="0098221F" w:rsidRPr="00104AD2">
        <w:rPr>
          <w:i/>
          <w:iCs/>
        </w:rPr>
        <w:t>professional</w:t>
      </w:r>
      <w:r w:rsidR="00C1286E" w:rsidRPr="00104AD2">
        <w:rPr>
          <w:i/>
          <w:iCs/>
        </w:rPr>
        <w:t xml:space="preserve"> </w:t>
      </w:r>
      <w:r w:rsidR="00862C93" w:rsidRPr="00104AD2">
        <w:rPr>
          <w:i/>
          <w:iCs/>
        </w:rPr>
        <w:t>software developers</w:t>
      </w:r>
      <w:r w:rsidR="00C1286E" w:rsidRPr="00104AD2">
        <w:rPr>
          <w:i/>
          <w:iCs/>
        </w:rPr>
        <w:t xml:space="preserve"> complet</w:t>
      </w:r>
      <w:r w:rsidR="001711CC" w:rsidRPr="00104AD2">
        <w:rPr>
          <w:i/>
          <w:iCs/>
        </w:rPr>
        <w:t>ing</w:t>
      </w:r>
      <w:r w:rsidR="00C1286E" w:rsidRPr="00104AD2">
        <w:rPr>
          <w:i/>
          <w:iCs/>
        </w:rPr>
        <w:t xml:space="preserve"> the same </w:t>
      </w:r>
      <w:r w:rsidR="00213AAE">
        <w:rPr>
          <w:i/>
          <w:iCs/>
        </w:rPr>
        <w:t>5</w:t>
      </w:r>
      <w:r w:rsidR="00213AAE" w:rsidRPr="00104AD2">
        <w:rPr>
          <w:i/>
          <w:iCs/>
        </w:rPr>
        <w:t xml:space="preserve"> </w:t>
      </w:r>
      <w:r w:rsidR="00862C93" w:rsidRPr="00104AD2">
        <w:rPr>
          <w:i/>
          <w:iCs/>
        </w:rPr>
        <w:t xml:space="preserve">programming </w:t>
      </w:r>
      <w:r w:rsidR="00914F9F" w:rsidRPr="00104AD2">
        <w:rPr>
          <w:i/>
          <w:iCs/>
        </w:rPr>
        <w:t>tas</w:t>
      </w:r>
      <w:r w:rsidR="00914F9F">
        <w:rPr>
          <w:i/>
          <w:iCs/>
        </w:rPr>
        <w:t>ks</w:t>
      </w:r>
      <w:r w:rsidR="008920C8" w:rsidRPr="00104AD2">
        <w:rPr>
          <w:i/>
          <w:iCs/>
        </w:rPr>
        <w:t xml:space="preserve"> and used </w:t>
      </w:r>
      <w:r w:rsidR="00213AAE" w:rsidRPr="00104AD2">
        <w:rPr>
          <w:i/>
          <w:iCs/>
        </w:rPr>
        <w:t>th</w:t>
      </w:r>
      <w:r w:rsidR="00213AAE">
        <w:rPr>
          <w:i/>
          <w:iCs/>
        </w:rPr>
        <w:t>ese</w:t>
      </w:r>
      <w:r w:rsidR="00213AAE" w:rsidRPr="00104AD2">
        <w:rPr>
          <w:i/>
          <w:iCs/>
        </w:rPr>
        <w:t xml:space="preserve"> </w:t>
      </w:r>
      <w:r w:rsidR="008920C8" w:rsidRPr="00104AD2">
        <w:rPr>
          <w:i/>
          <w:iCs/>
        </w:rPr>
        <w:t>to analyse the variance in relative efforts</w:t>
      </w:r>
      <w:r w:rsidR="004E1205" w:rsidRPr="00104AD2">
        <w:rPr>
          <w:i/>
          <w:iCs/>
        </w:rPr>
        <w:t>.</w:t>
      </w:r>
    </w:p>
    <w:p w14:paraId="431B9C6D" w14:textId="674A5780" w:rsidR="008D45A3" w:rsidRPr="00104AD2" w:rsidRDefault="00144C8F" w:rsidP="0001657C">
      <w:pPr>
        <w:pStyle w:val="Abstract"/>
        <w:rPr>
          <w:i/>
          <w:iCs/>
        </w:rPr>
      </w:pPr>
      <w:r w:rsidRPr="00104AD2">
        <w:rPr>
          <w:b/>
          <w:bCs w:val="0"/>
          <w:i/>
          <w:iCs/>
        </w:rPr>
        <w:t>Results</w:t>
      </w:r>
      <w:r w:rsidR="00946655" w:rsidRPr="00104AD2">
        <w:rPr>
          <w:i/>
          <w:iCs/>
        </w:rPr>
        <w:t xml:space="preserve">: </w:t>
      </w:r>
      <w:r w:rsidR="00DA0F5A" w:rsidRPr="00104AD2">
        <w:rPr>
          <w:i/>
          <w:iCs/>
        </w:rPr>
        <w:t>The</w:t>
      </w:r>
      <w:r w:rsidR="00D6351E" w:rsidRPr="00104AD2">
        <w:rPr>
          <w:i/>
          <w:iCs/>
        </w:rPr>
        <w:t xml:space="preserve"> </w:t>
      </w:r>
      <w:r w:rsidR="00766E51">
        <w:rPr>
          <w:i/>
          <w:iCs/>
        </w:rPr>
        <w:t xml:space="preserve">results from the </w:t>
      </w:r>
      <w:r w:rsidR="00645260" w:rsidRPr="00104AD2">
        <w:rPr>
          <w:i/>
          <w:iCs/>
        </w:rPr>
        <w:t xml:space="preserve">first </w:t>
      </w:r>
      <w:r w:rsidR="007E2C60" w:rsidRPr="00104AD2">
        <w:rPr>
          <w:i/>
          <w:iCs/>
        </w:rPr>
        <w:t>experiment</w:t>
      </w:r>
      <w:r w:rsidR="00766E51">
        <w:rPr>
          <w:i/>
          <w:iCs/>
        </w:rPr>
        <w:t xml:space="preserve"> indicates that </w:t>
      </w:r>
      <w:r w:rsidR="00B312E9">
        <w:rPr>
          <w:i/>
          <w:iCs/>
        </w:rPr>
        <w:t xml:space="preserve">the </w:t>
      </w:r>
      <w:r w:rsidR="00766E51">
        <w:rPr>
          <w:i/>
          <w:iCs/>
        </w:rPr>
        <w:t>relative estimates were less accurate</w:t>
      </w:r>
      <w:r w:rsidR="00B312E9">
        <w:rPr>
          <w:i/>
          <w:iCs/>
        </w:rPr>
        <w:t xml:space="preserve"> than the absolute estimates</w:t>
      </w:r>
      <w:r w:rsidR="00E743A4">
        <w:rPr>
          <w:i/>
          <w:iCs/>
        </w:rPr>
        <w:t>, and that t</w:t>
      </w:r>
      <w:r w:rsidR="00F060DA" w:rsidRPr="00104AD2">
        <w:rPr>
          <w:i/>
          <w:iCs/>
        </w:rPr>
        <w:t xml:space="preserve">he </w:t>
      </w:r>
      <w:r w:rsidR="005B6DDE" w:rsidRPr="00104AD2">
        <w:rPr>
          <w:i/>
          <w:iCs/>
        </w:rPr>
        <w:t xml:space="preserve">time </w:t>
      </w:r>
      <w:r w:rsidR="002D452A">
        <w:rPr>
          <w:i/>
          <w:iCs/>
        </w:rPr>
        <w:t>consumed</w:t>
      </w:r>
      <w:r w:rsidR="00274769" w:rsidRPr="00104AD2">
        <w:rPr>
          <w:i/>
          <w:iCs/>
        </w:rPr>
        <w:t xml:space="preserve"> </w:t>
      </w:r>
      <w:r w:rsidR="00D620CD" w:rsidRPr="00104AD2">
        <w:rPr>
          <w:i/>
          <w:iCs/>
        </w:rPr>
        <w:t>completing</w:t>
      </w:r>
      <w:r w:rsidR="0023399F" w:rsidRPr="00104AD2">
        <w:rPr>
          <w:i/>
          <w:iCs/>
        </w:rPr>
        <w:t xml:space="preserve"> the </w:t>
      </w:r>
      <w:r w:rsidR="00274769" w:rsidRPr="00104AD2">
        <w:rPr>
          <w:i/>
          <w:iCs/>
        </w:rPr>
        <w:t xml:space="preserve">estimation </w:t>
      </w:r>
      <w:r w:rsidR="0023399F" w:rsidRPr="00104AD2">
        <w:rPr>
          <w:i/>
          <w:iCs/>
        </w:rPr>
        <w:t xml:space="preserve">work </w:t>
      </w:r>
      <w:r w:rsidR="0063332B" w:rsidRPr="00104AD2">
        <w:rPr>
          <w:i/>
          <w:iCs/>
        </w:rPr>
        <w:t>was</w:t>
      </w:r>
      <w:r w:rsidR="00274769" w:rsidRPr="00104AD2">
        <w:rPr>
          <w:i/>
          <w:iCs/>
        </w:rPr>
        <w:t xml:space="preserve"> higher for those </w:t>
      </w:r>
      <w:r w:rsidR="007B4B80" w:rsidRPr="00104AD2">
        <w:rPr>
          <w:i/>
          <w:iCs/>
        </w:rPr>
        <w:t>using relative estimation</w:t>
      </w:r>
      <w:r w:rsidR="00900A93" w:rsidRPr="00104AD2">
        <w:rPr>
          <w:i/>
          <w:iCs/>
        </w:rPr>
        <w:t>, even when only</w:t>
      </w:r>
      <w:r w:rsidR="008F2401">
        <w:rPr>
          <w:i/>
          <w:iCs/>
        </w:rPr>
        <w:t xml:space="preserve"> considering</w:t>
      </w:r>
      <w:r w:rsidR="00900A93" w:rsidRPr="00104AD2">
        <w:rPr>
          <w:i/>
          <w:iCs/>
        </w:rPr>
        <w:t xml:space="preserve"> </w:t>
      </w:r>
      <w:r w:rsidR="00434B0D" w:rsidRPr="00104AD2">
        <w:rPr>
          <w:i/>
          <w:iCs/>
        </w:rPr>
        <w:t>developers</w:t>
      </w:r>
      <w:r w:rsidR="00900A93" w:rsidRPr="00104AD2">
        <w:rPr>
          <w:i/>
          <w:iCs/>
        </w:rPr>
        <w:t xml:space="preserve"> with </w:t>
      </w:r>
      <w:r w:rsidR="00A32A50" w:rsidRPr="00104AD2">
        <w:rPr>
          <w:i/>
          <w:iCs/>
        </w:rPr>
        <w:t xml:space="preserve">extensive </w:t>
      </w:r>
      <w:r w:rsidR="00900A93" w:rsidRPr="00104AD2">
        <w:rPr>
          <w:i/>
          <w:iCs/>
        </w:rPr>
        <w:t>prior experience in</w:t>
      </w:r>
      <w:r w:rsidR="005E52DF" w:rsidRPr="00104AD2">
        <w:rPr>
          <w:i/>
          <w:iCs/>
        </w:rPr>
        <w:t xml:space="preserve"> story point</w:t>
      </w:r>
      <w:r w:rsidR="00914F9F">
        <w:rPr>
          <w:i/>
          <w:iCs/>
        </w:rPr>
        <w:t>–</w:t>
      </w:r>
      <w:r w:rsidR="005E52DF" w:rsidRPr="00104AD2">
        <w:rPr>
          <w:i/>
          <w:iCs/>
        </w:rPr>
        <w:t>based estimation</w:t>
      </w:r>
      <w:r w:rsidR="00A277E2">
        <w:rPr>
          <w:i/>
          <w:iCs/>
        </w:rPr>
        <w:t xml:space="preserve"> for both tasks</w:t>
      </w:r>
      <w:r w:rsidR="005B4955" w:rsidRPr="00104AD2">
        <w:rPr>
          <w:i/>
          <w:iCs/>
        </w:rPr>
        <w:t>. The</w:t>
      </w:r>
      <w:r w:rsidR="00FB550D" w:rsidRPr="00104AD2">
        <w:rPr>
          <w:i/>
          <w:iCs/>
        </w:rPr>
        <w:t xml:space="preserve"> second </w:t>
      </w:r>
      <w:r w:rsidR="006A1FE6" w:rsidRPr="00104AD2">
        <w:rPr>
          <w:i/>
          <w:iCs/>
        </w:rPr>
        <w:t xml:space="preserve">experiment </w:t>
      </w:r>
      <w:r w:rsidR="00914F9F">
        <w:rPr>
          <w:i/>
          <w:iCs/>
        </w:rPr>
        <w:t>revealed</w:t>
      </w:r>
      <w:r w:rsidR="00914F9F" w:rsidRPr="00104AD2">
        <w:rPr>
          <w:i/>
          <w:iCs/>
        </w:rPr>
        <w:t xml:space="preserve"> </w:t>
      </w:r>
      <w:r w:rsidR="0001657C" w:rsidRPr="00104AD2">
        <w:rPr>
          <w:i/>
          <w:iCs/>
        </w:rPr>
        <w:t>that the relative effort was far from developer-independent</w:t>
      </w:r>
      <w:r w:rsidR="004E1205" w:rsidRPr="00104AD2">
        <w:rPr>
          <w:i/>
          <w:iCs/>
        </w:rPr>
        <w:t>, especially for the least productive developers</w:t>
      </w:r>
      <w:r w:rsidR="000669BA" w:rsidRPr="00104AD2">
        <w:rPr>
          <w:i/>
          <w:iCs/>
        </w:rPr>
        <w:t>.</w:t>
      </w:r>
      <w:r w:rsidR="00014700" w:rsidRPr="00104AD2">
        <w:rPr>
          <w:i/>
          <w:iCs/>
        </w:rPr>
        <w:t xml:space="preserve"> </w:t>
      </w:r>
      <w:r w:rsidR="001A415F" w:rsidRPr="00104AD2">
        <w:rPr>
          <w:i/>
          <w:iCs/>
        </w:rPr>
        <w:t>This suggests that r</w:t>
      </w:r>
      <w:r w:rsidR="0046768E" w:rsidRPr="00104AD2">
        <w:rPr>
          <w:i/>
          <w:iCs/>
        </w:rPr>
        <w:t xml:space="preserve">elative estimates </w:t>
      </w:r>
      <w:r w:rsidR="00B75E37" w:rsidRPr="00104AD2">
        <w:rPr>
          <w:i/>
          <w:iCs/>
        </w:rPr>
        <w:t>to a large extent</w:t>
      </w:r>
      <w:r w:rsidR="000F7AA6" w:rsidRPr="00104AD2">
        <w:rPr>
          <w:i/>
          <w:iCs/>
        </w:rPr>
        <w:t xml:space="preserve"> </w:t>
      </w:r>
      <w:r w:rsidR="001A415F" w:rsidRPr="00104AD2">
        <w:rPr>
          <w:i/>
          <w:iCs/>
        </w:rPr>
        <w:t>are</w:t>
      </w:r>
      <w:r w:rsidR="000F7AA6" w:rsidRPr="00104AD2">
        <w:rPr>
          <w:i/>
          <w:iCs/>
        </w:rPr>
        <w:t xml:space="preserve"> </w:t>
      </w:r>
      <w:r w:rsidR="0046768E" w:rsidRPr="00104AD2">
        <w:rPr>
          <w:i/>
          <w:iCs/>
        </w:rPr>
        <w:t>developer-dependent.</w:t>
      </w:r>
    </w:p>
    <w:p w14:paraId="61F21325" w14:textId="521A7D66" w:rsidR="0037014E" w:rsidRPr="00104AD2" w:rsidRDefault="001E01A8" w:rsidP="0037014E">
      <w:pPr>
        <w:pStyle w:val="Abstract"/>
        <w:rPr>
          <w:i/>
          <w:iCs/>
        </w:rPr>
      </w:pPr>
      <w:r w:rsidRPr="00104AD2">
        <w:rPr>
          <w:b/>
          <w:bCs w:val="0"/>
          <w:i/>
          <w:iCs/>
        </w:rPr>
        <w:t>Conclusions</w:t>
      </w:r>
      <w:r w:rsidRPr="00104AD2">
        <w:rPr>
          <w:i/>
          <w:iCs/>
        </w:rPr>
        <w:t>:</w:t>
      </w:r>
      <w:r w:rsidR="0037014E" w:rsidRPr="00104AD2">
        <w:rPr>
          <w:i/>
          <w:iCs/>
        </w:rPr>
        <w:t xml:space="preserve"> </w:t>
      </w:r>
      <w:r w:rsidR="00914F9F">
        <w:rPr>
          <w:i/>
          <w:iCs/>
        </w:rPr>
        <w:t>Although</w:t>
      </w:r>
      <w:r w:rsidR="00914F9F" w:rsidRPr="00104AD2">
        <w:rPr>
          <w:i/>
          <w:iCs/>
        </w:rPr>
        <w:t xml:space="preserve"> </w:t>
      </w:r>
      <w:r w:rsidR="0055619F" w:rsidRPr="00104AD2">
        <w:rPr>
          <w:i/>
          <w:iCs/>
        </w:rPr>
        <w:t xml:space="preserve">there may be good reasons for </w:t>
      </w:r>
      <w:r w:rsidR="00914F9F">
        <w:rPr>
          <w:i/>
          <w:iCs/>
        </w:rPr>
        <w:t xml:space="preserve">the </w:t>
      </w:r>
      <w:r w:rsidR="0055619F" w:rsidRPr="00104AD2">
        <w:rPr>
          <w:i/>
          <w:iCs/>
        </w:rPr>
        <w:t xml:space="preserve">continued use of relative </w:t>
      </w:r>
      <w:r w:rsidR="008F2401">
        <w:rPr>
          <w:i/>
          <w:iCs/>
        </w:rPr>
        <w:t>estimates</w:t>
      </w:r>
      <w:r w:rsidR="0055619F" w:rsidRPr="00104AD2">
        <w:rPr>
          <w:i/>
          <w:iCs/>
        </w:rPr>
        <w:t xml:space="preserve">, we interpret our results as </w:t>
      </w:r>
      <w:r w:rsidR="001D66B2" w:rsidRPr="00104AD2">
        <w:rPr>
          <w:i/>
          <w:iCs/>
        </w:rPr>
        <w:t>no</w:t>
      </w:r>
      <w:r w:rsidR="00E34B61" w:rsidRPr="00104AD2">
        <w:rPr>
          <w:i/>
          <w:iCs/>
        </w:rPr>
        <w:t xml:space="preserve">t </w:t>
      </w:r>
      <w:r w:rsidR="001D66B2" w:rsidRPr="00104AD2">
        <w:rPr>
          <w:i/>
          <w:iCs/>
        </w:rPr>
        <w:t>support</w:t>
      </w:r>
      <w:r w:rsidR="00394582" w:rsidRPr="00104AD2">
        <w:rPr>
          <w:i/>
          <w:iCs/>
        </w:rPr>
        <w:t>ing</w:t>
      </w:r>
      <w:r w:rsidR="001D66B2" w:rsidRPr="00104AD2">
        <w:rPr>
          <w:i/>
          <w:iCs/>
        </w:rPr>
        <w:t xml:space="preserve"> </w:t>
      </w:r>
      <w:r w:rsidR="0055619F" w:rsidRPr="00104AD2">
        <w:rPr>
          <w:i/>
          <w:iCs/>
        </w:rPr>
        <w:t xml:space="preserve">that the use of </w:t>
      </w:r>
      <w:r w:rsidR="00F57DED" w:rsidRPr="00104AD2">
        <w:rPr>
          <w:i/>
          <w:iCs/>
        </w:rPr>
        <w:t>relative estimates</w:t>
      </w:r>
      <w:r w:rsidR="0055619F" w:rsidRPr="00104AD2">
        <w:rPr>
          <w:i/>
          <w:iCs/>
        </w:rPr>
        <w:t xml:space="preserve"> </w:t>
      </w:r>
      <w:r w:rsidR="003142A1" w:rsidRPr="00104AD2">
        <w:rPr>
          <w:i/>
          <w:iCs/>
        </w:rPr>
        <w:t>is connected with</w:t>
      </w:r>
      <w:r w:rsidR="0055619F" w:rsidRPr="00104AD2">
        <w:rPr>
          <w:i/>
          <w:iCs/>
        </w:rPr>
        <w:t xml:space="preserve"> </w:t>
      </w:r>
      <w:r w:rsidR="001D66B2" w:rsidRPr="00104AD2">
        <w:rPr>
          <w:i/>
          <w:iCs/>
        </w:rPr>
        <w:t>higher estimation accuracy</w:t>
      </w:r>
      <w:r w:rsidR="0081025A" w:rsidRPr="00104AD2">
        <w:rPr>
          <w:i/>
          <w:iCs/>
        </w:rPr>
        <w:t xml:space="preserve"> or</w:t>
      </w:r>
      <w:r w:rsidR="00EF290E" w:rsidRPr="00104AD2">
        <w:rPr>
          <w:i/>
          <w:iCs/>
        </w:rPr>
        <w:t xml:space="preserve"> </w:t>
      </w:r>
      <w:r w:rsidR="001D66B2" w:rsidRPr="00104AD2">
        <w:rPr>
          <w:i/>
          <w:iCs/>
        </w:rPr>
        <w:t xml:space="preserve">less time </w:t>
      </w:r>
      <w:r w:rsidR="0009582F">
        <w:rPr>
          <w:i/>
          <w:iCs/>
        </w:rPr>
        <w:t>consumed</w:t>
      </w:r>
      <w:r w:rsidR="001D66B2" w:rsidRPr="00104AD2">
        <w:rPr>
          <w:i/>
          <w:iCs/>
        </w:rPr>
        <w:t xml:space="preserve"> on </w:t>
      </w:r>
      <w:r w:rsidR="001C5448" w:rsidRPr="00104AD2">
        <w:rPr>
          <w:i/>
          <w:iCs/>
        </w:rPr>
        <w:t xml:space="preserve">producing the </w:t>
      </w:r>
      <w:r w:rsidR="0081025A" w:rsidRPr="00104AD2">
        <w:rPr>
          <w:i/>
          <w:iCs/>
        </w:rPr>
        <w:t>estimat</w:t>
      </w:r>
      <w:r w:rsidR="001C5448" w:rsidRPr="00104AD2">
        <w:rPr>
          <w:i/>
          <w:iCs/>
        </w:rPr>
        <w:t>es</w:t>
      </w:r>
      <w:r w:rsidR="0081025A" w:rsidRPr="00104AD2">
        <w:rPr>
          <w:i/>
          <w:iCs/>
        </w:rPr>
        <w:t xml:space="preserve">. </w:t>
      </w:r>
      <w:r w:rsidR="001C5448" w:rsidRPr="00104AD2">
        <w:rPr>
          <w:i/>
          <w:iCs/>
        </w:rPr>
        <w:t xml:space="preserve">Neither do our </w:t>
      </w:r>
      <w:r w:rsidR="00914F9F" w:rsidRPr="00104AD2">
        <w:rPr>
          <w:i/>
          <w:iCs/>
        </w:rPr>
        <w:t>resul</w:t>
      </w:r>
      <w:r w:rsidR="00914F9F">
        <w:rPr>
          <w:i/>
          <w:iCs/>
        </w:rPr>
        <w:t>ts</w:t>
      </w:r>
      <w:r w:rsidR="00914F9F" w:rsidRPr="00104AD2">
        <w:rPr>
          <w:i/>
          <w:iCs/>
        </w:rPr>
        <w:t xml:space="preserve"> </w:t>
      </w:r>
      <w:r w:rsidR="001C5448" w:rsidRPr="00104AD2">
        <w:rPr>
          <w:i/>
          <w:iCs/>
        </w:rPr>
        <w:t>support a high degree of developer-independence in relative estimates.</w:t>
      </w:r>
    </w:p>
    <w:p w14:paraId="1814B30C" w14:textId="6D258DBA" w:rsidR="00F148EC" w:rsidRPr="00104AD2" w:rsidRDefault="00F148EC" w:rsidP="00654249">
      <w:pPr>
        <w:pStyle w:val="Abstract"/>
      </w:pPr>
    </w:p>
    <w:p w14:paraId="54BB0584" w14:textId="7BFEA598" w:rsidR="00F148EC" w:rsidRPr="00104AD2" w:rsidRDefault="00F148EC" w:rsidP="00654249">
      <w:pPr>
        <w:pStyle w:val="Abstract"/>
      </w:pPr>
      <w:r w:rsidRPr="00104AD2">
        <w:rPr>
          <w:b/>
          <w:bCs w:val="0"/>
        </w:rPr>
        <w:t>Keywords</w:t>
      </w:r>
      <w:r w:rsidRPr="00104AD2">
        <w:t>:</w:t>
      </w:r>
      <w:r w:rsidR="00980106" w:rsidRPr="00104AD2">
        <w:t xml:space="preserve"> </w:t>
      </w:r>
      <w:r w:rsidR="0062429F" w:rsidRPr="00104AD2">
        <w:t>Software development effort estimation; expert estimates; relative estimation; story points</w:t>
      </w:r>
    </w:p>
    <w:p w14:paraId="7323C455" w14:textId="3E2FE47E" w:rsidR="00381DDC" w:rsidRPr="00104AD2" w:rsidRDefault="00381DDC" w:rsidP="00654249">
      <w:pPr>
        <w:pStyle w:val="Abstract"/>
      </w:pPr>
    </w:p>
    <w:p w14:paraId="708EFEAC" w14:textId="16793BB7" w:rsidR="00E533A3" w:rsidRPr="00104AD2" w:rsidRDefault="00E533A3" w:rsidP="009A3617">
      <w:pPr>
        <w:pStyle w:val="Heading1"/>
        <w:rPr>
          <w:lang w:val="en-GB"/>
        </w:rPr>
      </w:pPr>
      <w:r w:rsidRPr="00104AD2">
        <w:rPr>
          <w:lang w:val="en-GB"/>
        </w:rPr>
        <w:lastRenderedPageBreak/>
        <w:t>Introduction</w:t>
      </w:r>
    </w:p>
    <w:p w14:paraId="75707F2E" w14:textId="3E5CB5A2" w:rsidR="00F07875" w:rsidRPr="00104AD2" w:rsidRDefault="00150985" w:rsidP="003E3519">
      <w:pPr>
        <w:rPr>
          <w:lang w:val="en-GB"/>
        </w:rPr>
      </w:pPr>
      <w:r w:rsidRPr="00104AD2">
        <w:rPr>
          <w:lang w:val="en-GB"/>
        </w:rPr>
        <w:t>Relative estimatio</w:t>
      </w:r>
      <w:r w:rsidR="00F0797D" w:rsidRPr="00104AD2">
        <w:rPr>
          <w:lang w:val="en-GB"/>
        </w:rPr>
        <w:t>n</w:t>
      </w:r>
      <w:r w:rsidRPr="00104AD2">
        <w:rPr>
          <w:lang w:val="en-GB"/>
        </w:rPr>
        <w:t xml:space="preserve"> </w:t>
      </w:r>
      <w:r w:rsidR="0052790D" w:rsidRPr="00104AD2">
        <w:rPr>
          <w:lang w:val="en-GB"/>
        </w:rPr>
        <w:t>is the process of</w:t>
      </w:r>
      <w:r w:rsidRPr="00104AD2">
        <w:rPr>
          <w:lang w:val="en-GB"/>
        </w:rPr>
        <w:t xml:space="preserve"> comparing </w:t>
      </w:r>
      <w:r w:rsidR="005064C1">
        <w:rPr>
          <w:lang w:val="en-GB"/>
        </w:rPr>
        <w:t xml:space="preserve">the </w:t>
      </w:r>
      <w:r w:rsidR="00407E26" w:rsidRPr="00104AD2">
        <w:rPr>
          <w:lang w:val="en-GB"/>
        </w:rPr>
        <w:t>characteristic</w:t>
      </w:r>
      <w:r w:rsidR="00E50B42" w:rsidRPr="00104AD2">
        <w:rPr>
          <w:lang w:val="en-GB"/>
        </w:rPr>
        <w:t>s</w:t>
      </w:r>
      <w:r w:rsidR="00407E26" w:rsidRPr="00104AD2">
        <w:rPr>
          <w:lang w:val="en-GB"/>
        </w:rPr>
        <w:t xml:space="preserve"> of one object to </w:t>
      </w:r>
      <w:r w:rsidR="00255D54" w:rsidRPr="00104AD2">
        <w:rPr>
          <w:lang w:val="en-GB"/>
        </w:rPr>
        <w:t>those of</w:t>
      </w:r>
      <w:r w:rsidR="00DA6F00" w:rsidRPr="00104AD2">
        <w:rPr>
          <w:lang w:val="en-GB"/>
        </w:rPr>
        <w:t xml:space="preserve"> one or more other objects</w:t>
      </w:r>
      <w:r w:rsidR="0052790D" w:rsidRPr="00104AD2">
        <w:rPr>
          <w:lang w:val="en-GB"/>
        </w:rPr>
        <w:t xml:space="preserve"> with the purpose of producing a </w:t>
      </w:r>
      <w:r w:rsidR="003939F7" w:rsidRPr="00104AD2">
        <w:rPr>
          <w:lang w:val="en-GB"/>
        </w:rPr>
        <w:t>judgment</w:t>
      </w:r>
      <w:r w:rsidR="0052790D" w:rsidRPr="00104AD2">
        <w:rPr>
          <w:lang w:val="en-GB"/>
        </w:rPr>
        <w:t xml:space="preserve"> about </w:t>
      </w:r>
      <w:r w:rsidR="00C02B04" w:rsidRPr="00104AD2">
        <w:rPr>
          <w:lang w:val="en-GB"/>
        </w:rPr>
        <w:t>a</w:t>
      </w:r>
      <w:r w:rsidR="0052790D" w:rsidRPr="00104AD2">
        <w:rPr>
          <w:lang w:val="en-GB"/>
        </w:rPr>
        <w:t xml:space="preserve"> relationship between them</w:t>
      </w:r>
      <w:r w:rsidR="00407E26" w:rsidRPr="00104AD2">
        <w:rPr>
          <w:lang w:val="en-GB"/>
        </w:rPr>
        <w:t>. We may</w:t>
      </w:r>
      <w:r w:rsidR="005064C1">
        <w:rPr>
          <w:lang w:val="en-GB"/>
        </w:rPr>
        <w:t>,</w:t>
      </w:r>
      <w:r w:rsidR="00407E26" w:rsidRPr="00104AD2">
        <w:rPr>
          <w:lang w:val="en-GB"/>
        </w:rPr>
        <w:t xml:space="preserve"> for example</w:t>
      </w:r>
      <w:r w:rsidR="005064C1">
        <w:rPr>
          <w:lang w:val="en-GB"/>
        </w:rPr>
        <w:t>,</w:t>
      </w:r>
      <w:r w:rsidR="00407E26" w:rsidRPr="00104AD2">
        <w:rPr>
          <w:lang w:val="en-GB"/>
        </w:rPr>
        <w:t xml:space="preserve"> </w:t>
      </w:r>
      <w:r w:rsidR="00077F74" w:rsidRPr="00104AD2">
        <w:rPr>
          <w:lang w:val="en-GB"/>
        </w:rPr>
        <w:t>estimate</w:t>
      </w:r>
      <w:r w:rsidR="00407E26" w:rsidRPr="00104AD2">
        <w:rPr>
          <w:lang w:val="en-GB"/>
        </w:rPr>
        <w:t xml:space="preserve"> the work effort </w:t>
      </w:r>
      <w:r w:rsidR="009C399E" w:rsidRPr="00104AD2">
        <w:rPr>
          <w:lang w:val="en-GB"/>
        </w:rPr>
        <w:t xml:space="preserve">required to </w:t>
      </w:r>
      <w:r w:rsidR="00407E26" w:rsidRPr="00104AD2">
        <w:rPr>
          <w:lang w:val="en-GB"/>
        </w:rPr>
        <w:t>complet</w:t>
      </w:r>
      <w:r w:rsidR="009C399E" w:rsidRPr="00104AD2">
        <w:rPr>
          <w:lang w:val="en-GB"/>
        </w:rPr>
        <w:t>e</w:t>
      </w:r>
      <w:r w:rsidR="00407E26" w:rsidRPr="00104AD2">
        <w:rPr>
          <w:lang w:val="en-GB"/>
        </w:rPr>
        <w:t xml:space="preserve"> Task A</w:t>
      </w:r>
      <w:r w:rsidR="00F265D5" w:rsidRPr="00104AD2">
        <w:rPr>
          <w:lang w:val="en-GB"/>
        </w:rPr>
        <w:t xml:space="preserve"> </w:t>
      </w:r>
      <w:r w:rsidR="00443E14" w:rsidRPr="00104AD2">
        <w:rPr>
          <w:lang w:val="en-GB"/>
        </w:rPr>
        <w:t>to be</w:t>
      </w:r>
      <w:r w:rsidR="00407E26" w:rsidRPr="00104AD2">
        <w:rPr>
          <w:lang w:val="en-GB"/>
        </w:rPr>
        <w:t xml:space="preserve"> about twice </w:t>
      </w:r>
      <w:r w:rsidR="00557C48" w:rsidRPr="00104AD2">
        <w:rPr>
          <w:lang w:val="en-GB"/>
        </w:rPr>
        <w:t xml:space="preserve">as high as </w:t>
      </w:r>
      <w:r w:rsidR="00407E26" w:rsidRPr="00104AD2">
        <w:rPr>
          <w:lang w:val="en-GB"/>
        </w:rPr>
        <w:t xml:space="preserve">that </w:t>
      </w:r>
      <w:r w:rsidR="005064C1">
        <w:rPr>
          <w:lang w:val="en-GB"/>
        </w:rPr>
        <w:t>required to complete</w:t>
      </w:r>
      <w:r w:rsidR="005064C1" w:rsidRPr="00104AD2">
        <w:rPr>
          <w:lang w:val="en-GB"/>
        </w:rPr>
        <w:t xml:space="preserve"> </w:t>
      </w:r>
      <w:r w:rsidR="00407E26" w:rsidRPr="00104AD2">
        <w:rPr>
          <w:lang w:val="en-GB"/>
        </w:rPr>
        <w:t>Task B</w:t>
      </w:r>
      <w:r w:rsidR="00077F74" w:rsidRPr="00104AD2">
        <w:rPr>
          <w:lang w:val="en-GB"/>
        </w:rPr>
        <w:t>.</w:t>
      </w:r>
      <w:r w:rsidR="001F14BB" w:rsidRPr="00104AD2">
        <w:rPr>
          <w:lang w:val="en-GB"/>
        </w:rPr>
        <w:t xml:space="preserve"> </w:t>
      </w:r>
      <w:r w:rsidR="00212B8D" w:rsidRPr="00104AD2">
        <w:rPr>
          <w:lang w:val="en-GB"/>
        </w:rPr>
        <w:t>This is possible without using any unit</w:t>
      </w:r>
      <w:r w:rsidR="00A24636" w:rsidRPr="00104AD2">
        <w:rPr>
          <w:lang w:val="en-GB"/>
        </w:rPr>
        <w:t xml:space="preserve"> of time</w:t>
      </w:r>
      <w:r w:rsidR="00212B8D" w:rsidRPr="00104AD2">
        <w:rPr>
          <w:lang w:val="en-GB"/>
        </w:rPr>
        <w:t xml:space="preserve">, such as work-hour or man-month. </w:t>
      </w:r>
      <w:r w:rsidR="00537E6C" w:rsidRPr="00104AD2">
        <w:rPr>
          <w:lang w:val="en-GB"/>
        </w:rPr>
        <w:t xml:space="preserve">The use of relative estimation in software development </w:t>
      </w:r>
      <w:r w:rsidR="00D96617" w:rsidRPr="00104AD2">
        <w:rPr>
          <w:lang w:val="en-GB"/>
        </w:rPr>
        <w:t>has increased</w:t>
      </w:r>
      <w:r w:rsidR="00EA2EB7" w:rsidRPr="00104AD2">
        <w:rPr>
          <w:lang w:val="en-GB"/>
        </w:rPr>
        <w:t xml:space="preserve"> </w:t>
      </w:r>
      <w:r w:rsidR="002813D1" w:rsidRPr="00104AD2">
        <w:rPr>
          <w:lang w:val="en-GB"/>
        </w:rPr>
        <w:t xml:space="preserve">with the </w:t>
      </w:r>
      <w:r w:rsidR="00602CAF" w:rsidRPr="00104AD2">
        <w:rPr>
          <w:lang w:val="en-GB"/>
        </w:rPr>
        <w:t>introduction</w:t>
      </w:r>
      <w:r w:rsidR="002813D1" w:rsidRPr="00104AD2">
        <w:rPr>
          <w:lang w:val="en-GB"/>
        </w:rPr>
        <w:t xml:space="preserve"> of </w:t>
      </w:r>
      <w:r w:rsidR="00B12F46" w:rsidRPr="00104AD2">
        <w:rPr>
          <w:lang w:val="en-GB"/>
        </w:rPr>
        <w:t>story point</w:t>
      </w:r>
      <w:r w:rsidR="00230A19" w:rsidRPr="00104AD2">
        <w:rPr>
          <w:lang w:val="en-GB"/>
        </w:rPr>
        <w:t>s</w:t>
      </w:r>
      <w:r w:rsidR="009F5184" w:rsidRPr="00104AD2">
        <w:rPr>
          <w:lang w:val="en-GB"/>
        </w:rPr>
        <w:t xml:space="preserve"> in agile software </w:t>
      </w:r>
      <w:r w:rsidR="00104845" w:rsidRPr="00104AD2">
        <w:rPr>
          <w:lang w:val="en-GB"/>
        </w:rPr>
        <w:t>development</w:t>
      </w:r>
      <w:r w:rsidR="0096518C" w:rsidRPr="00104AD2">
        <w:rPr>
          <w:lang w:val="en-GB"/>
        </w:rPr>
        <w:t xml:space="preserve"> contexts</w:t>
      </w:r>
      <w:r w:rsidR="009F5184" w:rsidRPr="00104AD2">
        <w:rPr>
          <w:lang w:val="en-GB"/>
        </w:rPr>
        <w:t xml:space="preserve"> </w:t>
      </w:r>
      <w:r w:rsidR="001650B6" w:rsidRPr="00104AD2">
        <w:rPr>
          <w:lang w:val="en-GB"/>
        </w:rPr>
        <w:fldChar w:fldCharType="begin"/>
      </w:r>
      <w:r w:rsidR="00D96617" w:rsidRPr="00104AD2">
        <w:rPr>
          <w:lang w:val="en-GB"/>
        </w:rPr>
        <w:instrText xml:space="preserve"> ADDIN EN.CITE &lt;EndNote&gt;&lt;Cite&gt;&lt;Author&gt;Usman&lt;/Author&gt;&lt;Year&gt;2015&lt;/Year&gt;&lt;RecNum&gt;5&lt;/RecNum&gt;&lt;DisplayText&gt;[1]&lt;/DisplayText&gt;&lt;record&gt;&lt;rec-number&gt;5&lt;/rec-number&gt;&lt;foreign-keys&gt;&lt;key app="EN" db-id="2frx5tz2owxvaoevfp6vef2i50rfrvz9dxx0" timestamp="1596787925"&gt;5&lt;/key&gt;&lt;/foreign-keys&gt;&lt;ref-type name="Conference Proceedings"&gt;10&lt;/ref-type&gt;&lt;contributors&gt;&lt;authors&gt;&lt;author&gt;Usman, Muhammad&lt;/author&gt;&lt;author&gt;Mendes, Emilia&lt;/author&gt;&lt;author&gt;Börstler, Jürgen&lt;/author&gt;&lt;/authors&gt;&lt;/contributors&gt;&lt;titles&gt;&lt;title&gt;Effort estimation in agile software development: a survey on the state of the practice&lt;/title&gt;&lt;secondary-title&gt;Proceedings of the 19th international conference on Evaluation and Assessment in Software Engineering&lt;/secondary-title&gt;&lt;/titles&gt;&lt;pages&gt;1-10&lt;/pages&gt;&lt;dates&gt;&lt;year&gt;2015&lt;/year&gt;&lt;/dates&gt;&lt;urls&gt;&lt;/urls&gt;&lt;/record&gt;&lt;/Cite&gt;&lt;/EndNote&gt;</w:instrText>
      </w:r>
      <w:r w:rsidR="001650B6" w:rsidRPr="00104AD2">
        <w:rPr>
          <w:lang w:val="en-GB"/>
        </w:rPr>
        <w:fldChar w:fldCharType="separate"/>
      </w:r>
      <w:r w:rsidR="00D96617" w:rsidRPr="00104AD2">
        <w:rPr>
          <w:lang w:val="en-GB"/>
        </w:rPr>
        <w:t>[1]</w:t>
      </w:r>
      <w:r w:rsidR="001650B6" w:rsidRPr="00104AD2">
        <w:rPr>
          <w:lang w:val="en-GB"/>
        </w:rPr>
        <w:fldChar w:fldCharType="end"/>
      </w:r>
      <w:r w:rsidR="002813D1" w:rsidRPr="00104AD2">
        <w:rPr>
          <w:lang w:val="en-GB"/>
        </w:rPr>
        <w:t>.</w:t>
      </w:r>
      <w:r w:rsidR="00F07875" w:rsidRPr="00104AD2">
        <w:rPr>
          <w:lang w:val="en-GB"/>
        </w:rPr>
        <w:t xml:space="preserve"> Many </w:t>
      </w:r>
      <w:r w:rsidR="005064C1" w:rsidRPr="00104AD2">
        <w:rPr>
          <w:lang w:val="en-GB"/>
        </w:rPr>
        <w:t>organi</w:t>
      </w:r>
      <w:r w:rsidR="005064C1">
        <w:rPr>
          <w:lang w:val="en-GB"/>
        </w:rPr>
        <w:t>s</w:t>
      </w:r>
      <w:r w:rsidR="005064C1" w:rsidRPr="00104AD2">
        <w:rPr>
          <w:lang w:val="en-GB"/>
        </w:rPr>
        <w:t xml:space="preserve">ations </w:t>
      </w:r>
      <w:r w:rsidR="00540297">
        <w:rPr>
          <w:lang w:val="en-GB"/>
        </w:rPr>
        <w:t>that</w:t>
      </w:r>
      <w:r w:rsidR="00540297" w:rsidRPr="00104AD2">
        <w:rPr>
          <w:lang w:val="en-GB"/>
        </w:rPr>
        <w:t xml:space="preserve"> </w:t>
      </w:r>
      <w:r w:rsidR="00F07875" w:rsidRPr="00104AD2">
        <w:rPr>
          <w:lang w:val="en-GB"/>
        </w:rPr>
        <w:t xml:space="preserve">earlier estimated the effort of software development tasks in work-hours or some other unit of time now base their estimates on judgments of how large, in story points, one task is compared </w:t>
      </w:r>
      <w:r w:rsidR="004B79AF">
        <w:rPr>
          <w:lang w:val="en-GB"/>
        </w:rPr>
        <w:t>with</w:t>
      </w:r>
      <w:r w:rsidR="004B79AF" w:rsidRPr="00104AD2">
        <w:rPr>
          <w:lang w:val="en-GB"/>
        </w:rPr>
        <w:t xml:space="preserve"> </w:t>
      </w:r>
      <w:r w:rsidR="00F07875" w:rsidRPr="00104AD2">
        <w:rPr>
          <w:lang w:val="en-GB"/>
        </w:rPr>
        <w:t>another</w:t>
      </w:r>
      <w:r w:rsidR="00DB22B2" w:rsidRPr="00104AD2">
        <w:rPr>
          <w:lang w:val="en-GB"/>
        </w:rPr>
        <w:t>.</w:t>
      </w:r>
      <w:r w:rsidR="0032072F" w:rsidRPr="00104AD2">
        <w:rPr>
          <w:lang w:val="en-GB"/>
        </w:rPr>
        <w:t xml:space="preserve"> </w:t>
      </w:r>
      <w:r w:rsidR="00A066FA" w:rsidRPr="00104AD2">
        <w:rPr>
          <w:lang w:val="en-GB"/>
        </w:rPr>
        <w:t xml:space="preserve">How </w:t>
      </w:r>
      <w:r w:rsidR="009D6E6A" w:rsidRPr="00104AD2">
        <w:rPr>
          <w:lang w:val="en-GB"/>
        </w:rPr>
        <w:t>to estimate in</w:t>
      </w:r>
      <w:r w:rsidR="00A066FA" w:rsidRPr="00104AD2">
        <w:rPr>
          <w:lang w:val="en-GB"/>
        </w:rPr>
        <w:t xml:space="preserve"> </w:t>
      </w:r>
      <w:r w:rsidR="0032072F" w:rsidRPr="00104AD2">
        <w:rPr>
          <w:lang w:val="en-GB"/>
        </w:rPr>
        <w:t>story point</w:t>
      </w:r>
      <w:r w:rsidR="009D6E6A" w:rsidRPr="00104AD2">
        <w:rPr>
          <w:lang w:val="en-GB"/>
        </w:rPr>
        <w:t xml:space="preserve"> and transform these relative estimates into </w:t>
      </w:r>
      <w:r w:rsidR="00211BC6" w:rsidRPr="00104AD2">
        <w:rPr>
          <w:lang w:val="en-GB"/>
        </w:rPr>
        <w:t xml:space="preserve">delivery </w:t>
      </w:r>
      <w:r w:rsidR="009D6E6A" w:rsidRPr="00104AD2">
        <w:rPr>
          <w:lang w:val="en-GB"/>
        </w:rPr>
        <w:t>plans</w:t>
      </w:r>
      <w:r w:rsidR="00EC2478" w:rsidRPr="00104AD2">
        <w:rPr>
          <w:lang w:val="en-GB"/>
        </w:rPr>
        <w:t xml:space="preserve"> through productivity factors (velocity)</w:t>
      </w:r>
      <w:r w:rsidR="0032072F" w:rsidRPr="00104AD2">
        <w:rPr>
          <w:lang w:val="en-GB"/>
        </w:rPr>
        <w:t xml:space="preserve"> </w:t>
      </w:r>
      <w:r w:rsidR="001566F6">
        <w:rPr>
          <w:lang w:val="en-GB"/>
        </w:rPr>
        <w:t>is</w:t>
      </w:r>
      <w:r w:rsidR="008F2401">
        <w:rPr>
          <w:lang w:val="en-GB"/>
        </w:rPr>
        <w:t xml:space="preserve"> </w:t>
      </w:r>
      <w:r w:rsidR="0032072F" w:rsidRPr="00104AD2">
        <w:rPr>
          <w:lang w:val="en-GB"/>
        </w:rPr>
        <w:t>described</w:t>
      </w:r>
      <w:r w:rsidR="001566F6">
        <w:rPr>
          <w:lang w:val="en-GB"/>
        </w:rPr>
        <w:t xml:space="preserve"> </w:t>
      </w:r>
      <w:r w:rsidR="0032072F" w:rsidRPr="00104AD2">
        <w:rPr>
          <w:lang w:val="en-GB"/>
        </w:rPr>
        <w:t>in</w:t>
      </w:r>
      <w:r w:rsidR="001566F6">
        <w:rPr>
          <w:lang w:val="en-GB"/>
        </w:rPr>
        <w:t>, amongst others,</w:t>
      </w:r>
      <w:r w:rsidR="0032072F" w:rsidRPr="00104AD2">
        <w:rPr>
          <w:lang w:val="en-GB"/>
        </w:rPr>
        <w:t xml:space="preserve"> </w:t>
      </w:r>
      <w:r w:rsidR="00A066FA" w:rsidRPr="00104AD2">
        <w:rPr>
          <w:lang w:val="en-GB"/>
        </w:rPr>
        <w:fldChar w:fldCharType="begin"/>
      </w:r>
      <w:r w:rsidR="00A066FA" w:rsidRPr="00104AD2">
        <w:rPr>
          <w:lang w:val="en-GB"/>
        </w:rPr>
        <w:instrText xml:space="preserve"> ADDIN EN.CITE &lt;EndNote&gt;&lt;Cite&gt;&lt;Author&gt;Cohn&lt;/Author&gt;&lt;Year&gt;2005&lt;/Year&gt;&lt;RecNum&gt;29&lt;/RecNum&gt;&lt;DisplayText&gt;[2]&lt;/DisplayText&gt;&lt;record&gt;&lt;rec-number&gt;29&lt;/rec-number&gt;&lt;foreign-keys&gt;&lt;key app="EN" db-id="2frx5tz2owxvaoevfp6vef2i50rfrvz9dxx0" timestamp="1612782297"&gt;29&lt;/key&gt;&lt;/foreign-keys&gt;&lt;ref-type name="Book"&gt;6&lt;/ref-type&gt;&lt;contributors&gt;&lt;authors&gt;&lt;author&gt;Cohn, Mike&lt;/author&gt;&lt;/authors&gt;&lt;/contributors&gt;&lt;titles&gt;&lt;title&gt;Agile estimating and planning&lt;/title&gt;&lt;/titles&gt;&lt;dates&gt;&lt;year&gt;2005&lt;/year&gt;&lt;/dates&gt;&lt;publisher&gt;Pearson Education&lt;/publisher&gt;&lt;isbn&gt;0132703106&lt;/isbn&gt;&lt;urls&gt;&lt;/urls&gt;&lt;/record&gt;&lt;/Cite&gt;&lt;/EndNote&gt;</w:instrText>
      </w:r>
      <w:r w:rsidR="00A066FA" w:rsidRPr="00104AD2">
        <w:rPr>
          <w:lang w:val="en-GB"/>
        </w:rPr>
        <w:fldChar w:fldCharType="separate"/>
      </w:r>
      <w:r w:rsidR="00A066FA" w:rsidRPr="00104AD2">
        <w:rPr>
          <w:lang w:val="en-GB"/>
        </w:rPr>
        <w:t>[2]</w:t>
      </w:r>
      <w:r w:rsidR="00A066FA" w:rsidRPr="00104AD2">
        <w:rPr>
          <w:lang w:val="en-GB"/>
        </w:rPr>
        <w:fldChar w:fldCharType="end"/>
      </w:r>
      <w:r w:rsidR="00A066FA" w:rsidRPr="00104AD2">
        <w:rPr>
          <w:lang w:val="en-GB"/>
        </w:rPr>
        <w:t>.</w:t>
      </w:r>
    </w:p>
    <w:p w14:paraId="6F381AC0" w14:textId="50CB9EE9" w:rsidR="00F37578" w:rsidRPr="00104AD2" w:rsidRDefault="004A1F0C" w:rsidP="002B3962">
      <w:pPr>
        <w:rPr>
          <w:lang w:val="en-GB"/>
        </w:rPr>
      </w:pPr>
      <w:r w:rsidRPr="00104AD2">
        <w:rPr>
          <w:lang w:val="en-GB"/>
        </w:rPr>
        <w:t xml:space="preserve">The research presented in this paper </w:t>
      </w:r>
      <w:r w:rsidR="00144069" w:rsidRPr="00104AD2">
        <w:rPr>
          <w:lang w:val="en-GB"/>
        </w:rPr>
        <w:t xml:space="preserve">aims at improving our knowledge about relative </w:t>
      </w:r>
      <w:r w:rsidR="009567DE" w:rsidRPr="00104AD2">
        <w:rPr>
          <w:lang w:val="en-GB"/>
        </w:rPr>
        <w:t>(</w:t>
      </w:r>
      <w:r w:rsidR="00F47772" w:rsidRPr="00104AD2">
        <w:rPr>
          <w:lang w:val="en-GB"/>
        </w:rPr>
        <w:t xml:space="preserve">as exemplified by </w:t>
      </w:r>
      <w:r w:rsidR="009567DE" w:rsidRPr="00104AD2">
        <w:rPr>
          <w:lang w:val="en-GB"/>
        </w:rPr>
        <w:t>story points</w:t>
      </w:r>
      <w:r w:rsidR="00540297">
        <w:rPr>
          <w:lang w:val="en-GB"/>
        </w:rPr>
        <w:t>–</w:t>
      </w:r>
      <w:r w:rsidR="009567DE" w:rsidRPr="00104AD2">
        <w:rPr>
          <w:lang w:val="en-GB"/>
        </w:rPr>
        <w:t xml:space="preserve">based) </w:t>
      </w:r>
      <w:r w:rsidR="002B5FF5" w:rsidRPr="00104AD2">
        <w:rPr>
          <w:lang w:val="en-GB"/>
        </w:rPr>
        <w:t xml:space="preserve">estimates </w:t>
      </w:r>
      <w:r w:rsidR="00E81A4D" w:rsidRPr="00104AD2">
        <w:rPr>
          <w:lang w:val="en-GB"/>
        </w:rPr>
        <w:t xml:space="preserve">compared </w:t>
      </w:r>
      <w:r w:rsidR="00540297">
        <w:rPr>
          <w:lang w:val="en-GB"/>
        </w:rPr>
        <w:t>with</w:t>
      </w:r>
      <w:r w:rsidR="00540297" w:rsidRPr="00104AD2">
        <w:rPr>
          <w:lang w:val="en-GB"/>
        </w:rPr>
        <w:t xml:space="preserve"> </w:t>
      </w:r>
      <w:r w:rsidR="00E81A4D" w:rsidRPr="00104AD2">
        <w:rPr>
          <w:lang w:val="en-GB"/>
        </w:rPr>
        <w:t xml:space="preserve">absolute </w:t>
      </w:r>
      <w:r w:rsidR="009567DE" w:rsidRPr="00104AD2">
        <w:rPr>
          <w:lang w:val="en-GB"/>
        </w:rPr>
        <w:t>(</w:t>
      </w:r>
      <w:r w:rsidR="00CB4408">
        <w:rPr>
          <w:lang w:val="en-GB"/>
        </w:rPr>
        <w:t xml:space="preserve">as exemplified by </w:t>
      </w:r>
      <w:r w:rsidR="009567DE" w:rsidRPr="00104AD2">
        <w:rPr>
          <w:lang w:val="en-GB"/>
        </w:rPr>
        <w:t>work-hour</w:t>
      </w:r>
      <w:r w:rsidR="00540297">
        <w:rPr>
          <w:lang w:val="en-GB"/>
        </w:rPr>
        <w:t>–</w:t>
      </w:r>
      <w:r w:rsidR="009567DE" w:rsidRPr="00104AD2">
        <w:rPr>
          <w:lang w:val="en-GB"/>
        </w:rPr>
        <w:t xml:space="preserve">based) </w:t>
      </w:r>
      <w:r w:rsidR="00144069" w:rsidRPr="00104AD2">
        <w:rPr>
          <w:lang w:val="en-GB"/>
        </w:rPr>
        <w:t>estimat</w:t>
      </w:r>
      <w:r w:rsidR="008D683F" w:rsidRPr="00104AD2">
        <w:rPr>
          <w:lang w:val="en-GB"/>
        </w:rPr>
        <w:t>es</w:t>
      </w:r>
      <w:r w:rsidR="00144069" w:rsidRPr="00104AD2">
        <w:rPr>
          <w:lang w:val="en-GB"/>
        </w:rPr>
        <w:t xml:space="preserve"> </w:t>
      </w:r>
      <w:r w:rsidR="003E3519" w:rsidRPr="00104AD2">
        <w:rPr>
          <w:lang w:val="en-GB"/>
        </w:rPr>
        <w:t>of software development</w:t>
      </w:r>
      <w:r w:rsidR="00A341B5" w:rsidRPr="00104AD2">
        <w:rPr>
          <w:lang w:val="en-GB"/>
        </w:rPr>
        <w:t xml:space="preserve"> effort. We do this by</w:t>
      </w:r>
      <w:r w:rsidR="003E3519" w:rsidRPr="00104AD2">
        <w:rPr>
          <w:lang w:val="en-GB"/>
        </w:rPr>
        <w:t xml:space="preserve"> </w:t>
      </w:r>
      <w:r w:rsidR="00144069" w:rsidRPr="00104AD2">
        <w:rPr>
          <w:lang w:val="en-GB"/>
        </w:rPr>
        <w:t xml:space="preserve">testing </w:t>
      </w:r>
      <w:r w:rsidR="007F259C" w:rsidRPr="00104AD2">
        <w:rPr>
          <w:lang w:val="en-GB"/>
        </w:rPr>
        <w:t xml:space="preserve">the </w:t>
      </w:r>
      <w:r w:rsidR="00F37578" w:rsidRPr="00104AD2">
        <w:rPr>
          <w:lang w:val="en-GB"/>
        </w:rPr>
        <w:t xml:space="preserve">following three </w:t>
      </w:r>
      <w:r w:rsidR="004A31D0" w:rsidRPr="00104AD2">
        <w:rPr>
          <w:lang w:val="en-GB"/>
        </w:rPr>
        <w:t>hypotheses</w:t>
      </w:r>
      <w:r w:rsidR="00C573E6">
        <w:rPr>
          <w:lang w:val="en-GB"/>
        </w:rPr>
        <w:t xml:space="preserve"> related to the </w:t>
      </w:r>
      <w:r w:rsidR="00D26F52">
        <w:rPr>
          <w:lang w:val="en-GB"/>
        </w:rPr>
        <w:t xml:space="preserve">potential </w:t>
      </w:r>
      <w:r w:rsidR="00C573E6">
        <w:rPr>
          <w:lang w:val="en-GB"/>
        </w:rPr>
        <w:t>benefits of using relative estimation</w:t>
      </w:r>
      <w:r w:rsidR="00F37578" w:rsidRPr="00104AD2">
        <w:rPr>
          <w:lang w:val="en-GB"/>
        </w:rPr>
        <w:t>:</w:t>
      </w:r>
    </w:p>
    <w:p w14:paraId="43D97FC8" w14:textId="1FC3BD9A" w:rsidR="00F37578" w:rsidRPr="00104AD2" w:rsidRDefault="0088037B" w:rsidP="00F37578">
      <w:pPr>
        <w:pStyle w:val="ListParagraph"/>
        <w:numPr>
          <w:ilvl w:val="0"/>
          <w:numId w:val="27"/>
        </w:numPr>
        <w:rPr>
          <w:lang w:val="en-GB"/>
        </w:rPr>
      </w:pPr>
      <w:r w:rsidRPr="00104AD2">
        <w:rPr>
          <w:lang w:val="en-GB"/>
        </w:rPr>
        <w:t>Hypothesis</w:t>
      </w:r>
      <w:r w:rsidR="00F37578" w:rsidRPr="00104AD2">
        <w:rPr>
          <w:lang w:val="en-GB"/>
        </w:rPr>
        <w:t xml:space="preserve"> 1: R</w:t>
      </w:r>
      <w:r w:rsidR="00144069" w:rsidRPr="00104AD2">
        <w:rPr>
          <w:lang w:val="en-GB"/>
        </w:rPr>
        <w:t>elative estima</w:t>
      </w:r>
      <w:r w:rsidR="00C321BD" w:rsidRPr="00104AD2">
        <w:rPr>
          <w:lang w:val="en-GB"/>
        </w:rPr>
        <w:t>t</w:t>
      </w:r>
      <w:r w:rsidR="00816E30" w:rsidRPr="00104AD2">
        <w:rPr>
          <w:lang w:val="en-GB"/>
        </w:rPr>
        <w:t>es</w:t>
      </w:r>
      <w:r w:rsidR="00144069" w:rsidRPr="00104AD2">
        <w:rPr>
          <w:lang w:val="en-GB"/>
        </w:rPr>
        <w:t xml:space="preserve"> </w:t>
      </w:r>
      <w:r w:rsidR="00C321BD" w:rsidRPr="00104AD2">
        <w:rPr>
          <w:lang w:val="en-GB"/>
        </w:rPr>
        <w:t xml:space="preserve">are </w:t>
      </w:r>
      <w:r w:rsidR="00F37578" w:rsidRPr="00104AD2">
        <w:rPr>
          <w:lang w:val="en-GB"/>
        </w:rPr>
        <w:t xml:space="preserve">more </w:t>
      </w:r>
      <w:r w:rsidR="00F37578" w:rsidRPr="00104AD2">
        <w:rPr>
          <w:i/>
          <w:iCs/>
          <w:lang w:val="en-GB"/>
        </w:rPr>
        <w:t>accurate</w:t>
      </w:r>
      <w:r w:rsidR="00F37578" w:rsidRPr="00104AD2">
        <w:rPr>
          <w:lang w:val="en-GB"/>
        </w:rPr>
        <w:t xml:space="preserve"> than absolute estimates of software development effort</w:t>
      </w:r>
      <w:r w:rsidR="005A7866" w:rsidRPr="00104AD2">
        <w:rPr>
          <w:lang w:val="en-GB"/>
        </w:rPr>
        <w:t>.</w:t>
      </w:r>
    </w:p>
    <w:p w14:paraId="09BA4455" w14:textId="3DDCB05B" w:rsidR="00F37578" w:rsidRPr="00104AD2" w:rsidRDefault="0088037B" w:rsidP="00F37578">
      <w:pPr>
        <w:pStyle w:val="ListParagraph"/>
        <w:numPr>
          <w:ilvl w:val="0"/>
          <w:numId w:val="27"/>
        </w:numPr>
        <w:rPr>
          <w:lang w:val="en-GB"/>
        </w:rPr>
      </w:pPr>
      <w:r w:rsidRPr="00104AD2">
        <w:rPr>
          <w:lang w:val="en-GB"/>
        </w:rPr>
        <w:t>Hypothesis</w:t>
      </w:r>
      <w:r w:rsidR="00F37578" w:rsidRPr="00104AD2">
        <w:rPr>
          <w:lang w:val="en-GB"/>
        </w:rPr>
        <w:t xml:space="preserve"> 2: Relative estimation</w:t>
      </w:r>
      <w:r w:rsidR="000D0101" w:rsidRPr="00104AD2">
        <w:rPr>
          <w:lang w:val="en-GB"/>
        </w:rPr>
        <w:t xml:space="preserve"> </w:t>
      </w:r>
      <w:r w:rsidR="00AA617C" w:rsidRPr="00104AD2">
        <w:rPr>
          <w:lang w:val="en-GB"/>
        </w:rPr>
        <w:t xml:space="preserve">is </w:t>
      </w:r>
      <w:r w:rsidR="0066525E">
        <w:rPr>
          <w:i/>
          <w:iCs/>
          <w:lang w:val="en-GB"/>
        </w:rPr>
        <w:t xml:space="preserve">less </w:t>
      </w:r>
      <w:r w:rsidR="004E0F83">
        <w:rPr>
          <w:i/>
          <w:iCs/>
          <w:lang w:val="en-GB"/>
        </w:rPr>
        <w:t>time-consuming</w:t>
      </w:r>
      <w:r w:rsidR="00AA617C" w:rsidRPr="00104AD2">
        <w:rPr>
          <w:lang w:val="en-GB"/>
        </w:rPr>
        <w:t xml:space="preserve"> than </w:t>
      </w:r>
      <w:r w:rsidR="00F37578" w:rsidRPr="00104AD2">
        <w:rPr>
          <w:lang w:val="en-GB"/>
        </w:rPr>
        <w:t>absolute estimation</w:t>
      </w:r>
      <w:r w:rsidR="0072243A" w:rsidRPr="00104AD2">
        <w:rPr>
          <w:lang w:val="en-GB"/>
        </w:rPr>
        <w:t xml:space="preserve"> of software development effort</w:t>
      </w:r>
      <w:r w:rsidR="005A7866" w:rsidRPr="00104AD2">
        <w:rPr>
          <w:lang w:val="en-GB"/>
        </w:rPr>
        <w:t>.</w:t>
      </w:r>
    </w:p>
    <w:p w14:paraId="678F2404" w14:textId="6B168AD4" w:rsidR="00640757" w:rsidRPr="00C573E6" w:rsidRDefault="0088037B" w:rsidP="00C573E6">
      <w:pPr>
        <w:pStyle w:val="ListParagraph"/>
        <w:numPr>
          <w:ilvl w:val="0"/>
          <w:numId w:val="27"/>
        </w:numPr>
        <w:rPr>
          <w:lang w:val="en-GB"/>
        </w:rPr>
      </w:pPr>
      <w:r w:rsidRPr="00104AD2">
        <w:rPr>
          <w:lang w:val="en-GB"/>
        </w:rPr>
        <w:t>Hypothesis</w:t>
      </w:r>
      <w:r w:rsidR="00F37578" w:rsidRPr="00104AD2">
        <w:rPr>
          <w:lang w:val="en-GB"/>
        </w:rPr>
        <w:t xml:space="preserve"> 3: </w:t>
      </w:r>
      <w:r w:rsidR="009467C3" w:rsidRPr="00104AD2">
        <w:rPr>
          <w:lang w:val="en-GB"/>
        </w:rPr>
        <w:t>Relative</w:t>
      </w:r>
      <w:r w:rsidR="000D0101" w:rsidRPr="00104AD2">
        <w:rPr>
          <w:lang w:val="en-GB"/>
        </w:rPr>
        <w:t xml:space="preserve"> effort estimates</w:t>
      </w:r>
      <w:r w:rsidR="00144069" w:rsidRPr="00104AD2">
        <w:rPr>
          <w:lang w:val="en-GB"/>
        </w:rPr>
        <w:t xml:space="preserve"> </w:t>
      </w:r>
      <w:r w:rsidR="009467C3" w:rsidRPr="00104AD2">
        <w:rPr>
          <w:lang w:val="en-GB"/>
        </w:rPr>
        <w:t>are</w:t>
      </w:r>
      <w:r w:rsidR="00313EFB" w:rsidRPr="00104AD2">
        <w:rPr>
          <w:lang w:val="en-GB"/>
        </w:rPr>
        <w:t xml:space="preserve"> </w:t>
      </w:r>
      <w:r w:rsidR="00463CE8" w:rsidRPr="00104AD2">
        <w:rPr>
          <w:lang w:val="en-GB"/>
        </w:rPr>
        <w:t xml:space="preserve">to a large extent </w:t>
      </w:r>
      <w:r w:rsidR="00062E55" w:rsidRPr="00104AD2">
        <w:rPr>
          <w:i/>
          <w:iCs/>
          <w:lang w:val="en-GB"/>
        </w:rPr>
        <w:t>developer</w:t>
      </w:r>
      <w:r w:rsidR="00144069" w:rsidRPr="00104AD2">
        <w:rPr>
          <w:i/>
          <w:iCs/>
          <w:lang w:val="en-GB"/>
        </w:rPr>
        <w:t>-independent</w:t>
      </w:r>
      <w:r w:rsidR="00835997" w:rsidRPr="00104AD2">
        <w:rPr>
          <w:lang w:val="en-GB"/>
        </w:rPr>
        <w:t xml:space="preserve"> </w:t>
      </w:r>
      <w:r w:rsidR="0010763A">
        <w:rPr>
          <w:lang w:val="en-GB"/>
        </w:rPr>
        <w:t>– that is</w:t>
      </w:r>
      <w:r w:rsidR="00835997" w:rsidRPr="00104AD2">
        <w:rPr>
          <w:lang w:val="en-GB"/>
        </w:rPr>
        <w:t xml:space="preserve">, </w:t>
      </w:r>
      <w:r w:rsidR="00B56016" w:rsidRPr="00104AD2">
        <w:rPr>
          <w:lang w:val="en-GB"/>
        </w:rPr>
        <w:t xml:space="preserve">the </w:t>
      </w:r>
      <w:r w:rsidR="0010763A" w:rsidRPr="00104AD2">
        <w:rPr>
          <w:lang w:val="en-GB"/>
        </w:rPr>
        <w:t>rati</w:t>
      </w:r>
      <w:r w:rsidR="0010763A">
        <w:rPr>
          <w:lang w:val="en-GB"/>
        </w:rPr>
        <w:t>os</w:t>
      </w:r>
      <w:r w:rsidR="0010763A" w:rsidRPr="00104AD2">
        <w:rPr>
          <w:lang w:val="en-GB"/>
        </w:rPr>
        <w:t xml:space="preserve"> </w:t>
      </w:r>
      <w:r w:rsidR="00B56016" w:rsidRPr="00104AD2">
        <w:rPr>
          <w:lang w:val="en-GB"/>
        </w:rPr>
        <w:t xml:space="preserve">of </w:t>
      </w:r>
      <w:r w:rsidR="0010763A" w:rsidRPr="00104AD2">
        <w:rPr>
          <w:lang w:val="en-GB"/>
        </w:rPr>
        <w:t>effor</w:t>
      </w:r>
      <w:r w:rsidR="0010763A">
        <w:rPr>
          <w:lang w:val="en-GB"/>
        </w:rPr>
        <w:t>ts</w:t>
      </w:r>
      <w:r w:rsidR="0010763A" w:rsidRPr="00104AD2">
        <w:rPr>
          <w:lang w:val="en-GB"/>
        </w:rPr>
        <w:t xml:space="preserve"> </w:t>
      </w:r>
      <w:r w:rsidR="00B56016" w:rsidRPr="00104AD2">
        <w:rPr>
          <w:lang w:val="en-GB"/>
        </w:rPr>
        <w:t xml:space="preserve">spent on two tasks tend to be similar </w:t>
      </w:r>
      <w:r w:rsidR="0087105E" w:rsidRPr="00104AD2">
        <w:rPr>
          <w:lang w:val="en-GB"/>
        </w:rPr>
        <w:t>for different</w:t>
      </w:r>
      <w:r w:rsidR="00B56016" w:rsidRPr="00104AD2">
        <w:rPr>
          <w:lang w:val="en-GB"/>
        </w:rPr>
        <w:t xml:space="preserve"> software developers.</w:t>
      </w:r>
    </w:p>
    <w:p w14:paraId="4CCE643F" w14:textId="733B8602" w:rsidR="00BC5910" w:rsidRPr="00104AD2" w:rsidRDefault="00BC5910" w:rsidP="001F42B3">
      <w:pPr>
        <w:rPr>
          <w:lang w:val="en-GB"/>
        </w:rPr>
      </w:pPr>
      <w:r w:rsidRPr="00104AD2">
        <w:rPr>
          <w:lang w:val="en-GB"/>
        </w:rPr>
        <w:t>Previous research</w:t>
      </w:r>
      <w:r w:rsidR="008B2D82" w:rsidRPr="00104AD2">
        <w:rPr>
          <w:lang w:val="en-GB"/>
        </w:rPr>
        <w:t xml:space="preserve"> </w:t>
      </w:r>
      <w:r w:rsidR="00AC6968" w:rsidRPr="00104AD2">
        <w:rPr>
          <w:lang w:val="en-GB"/>
        </w:rPr>
        <w:t xml:space="preserve">comparing the </w:t>
      </w:r>
      <w:r w:rsidR="00AC6968" w:rsidRPr="00104AD2">
        <w:rPr>
          <w:i/>
          <w:iCs/>
          <w:lang w:val="en-GB"/>
        </w:rPr>
        <w:t>accuracy</w:t>
      </w:r>
      <w:r w:rsidR="00AC6968" w:rsidRPr="00104AD2">
        <w:rPr>
          <w:lang w:val="en-GB"/>
        </w:rPr>
        <w:t xml:space="preserve"> of relative and absolute estimates</w:t>
      </w:r>
      <w:r w:rsidR="00BC2985" w:rsidRPr="00104AD2">
        <w:rPr>
          <w:lang w:val="en-GB"/>
        </w:rPr>
        <w:t xml:space="preserve"> </w:t>
      </w:r>
      <w:r w:rsidR="004A3E3A" w:rsidRPr="00104AD2">
        <w:rPr>
          <w:lang w:val="en-GB"/>
        </w:rPr>
        <w:t>seems to be</w:t>
      </w:r>
      <w:r w:rsidR="00BC2985" w:rsidRPr="00104AD2">
        <w:rPr>
          <w:lang w:val="en-GB"/>
        </w:rPr>
        <w:t xml:space="preserve"> sparse</w:t>
      </w:r>
      <w:r w:rsidR="004A3E3A" w:rsidRPr="00104AD2">
        <w:rPr>
          <w:lang w:val="en-GB"/>
        </w:rPr>
        <w:t xml:space="preserve">, and we </w:t>
      </w:r>
      <w:r w:rsidR="001A69E9" w:rsidRPr="00104AD2">
        <w:rPr>
          <w:lang w:val="en-GB"/>
        </w:rPr>
        <w:t xml:space="preserve">were able to identify </w:t>
      </w:r>
      <w:r w:rsidR="004A3E3A" w:rsidRPr="00104AD2">
        <w:rPr>
          <w:lang w:val="en-GB"/>
        </w:rPr>
        <w:t xml:space="preserve">only </w:t>
      </w:r>
      <w:r w:rsidR="001A69E9" w:rsidRPr="00104AD2">
        <w:rPr>
          <w:lang w:val="en-GB"/>
        </w:rPr>
        <w:t xml:space="preserve">two </w:t>
      </w:r>
      <w:r w:rsidR="00BC2985" w:rsidRPr="00104AD2">
        <w:rPr>
          <w:lang w:val="en-GB"/>
        </w:rPr>
        <w:t>studies</w:t>
      </w:r>
      <w:r w:rsidR="001A7A7F" w:rsidRPr="00104AD2">
        <w:rPr>
          <w:lang w:val="en-GB"/>
        </w:rPr>
        <w:t xml:space="preserve"> with direct comparisons</w:t>
      </w:r>
      <w:r w:rsidR="00D7528D" w:rsidRPr="00104AD2">
        <w:rPr>
          <w:lang w:val="en-GB"/>
        </w:rPr>
        <w:t xml:space="preserve"> of relative and absolute effort estimates</w:t>
      </w:r>
      <w:r w:rsidR="001A69E9" w:rsidRPr="00104AD2">
        <w:rPr>
          <w:lang w:val="en-GB"/>
        </w:rPr>
        <w:t xml:space="preserve"> </w:t>
      </w:r>
      <w:r w:rsidR="001A69E9" w:rsidRPr="00104AD2">
        <w:rPr>
          <w:lang w:val="en-GB"/>
        </w:rPr>
        <w:fldChar w:fldCharType="begin"/>
      </w:r>
      <w:r w:rsidR="00A066FA" w:rsidRPr="00104AD2">
        <w:rPr>
          <w:lang w:val="en-GB"/>
        </w:rPr>
        <w:instrText xml:space="preserve"> ADDIN EN.CITE &lt;EndNote&gt;&lt;Cite&gt;&lt;Author&gt;Arifin&lt;/Author&gt;&lt;Year&gt;2017&lt;/Year&gt;&lt;RecNum&gt;6&lt;/RecNum&gt;&lt;DisplayText&gt;[3, 4]&lt;/DisplayText&gt;&lt;record&gt;&lt;rec-number&gt;6&lt;/rec-number&gt;&lt;foreign-keys&gt;&lt;key app="EN" db-id="2frx5tz2owxvaoevfp6vef2i50rfrvz9dxx0" timestamp="1596791027"&gt;6&lt;/key&gt;&lt;/foreign-keys&gt;&lt;ref-type name="Conference Proceedings"&gt;10&lt;/ref-type&gt;&lt;contributors&gt;&lt;authors&gt;&lt;author&gt;Arifin, Habibi Husain&lt;/author&gt;&lt;author&gt;Daengdej, Jirapun&lt;/author&gt;&lt;author&gt;Khanh, Nguyen Thien&lt;/author&gt;&lt;/authors&gt;&lt;/contributors&gt;&lt;titles&gt;&lt;title&gt;An Empirical Study of Effort-Size and Effort-Time in Expert-Based Estimations&lt;/title&gt;&lt;secondary-title&gt;2017 8th International Workshop on Empirical Software Engineering in Practice (IWESEP)&lt;/secondary-title&gt;&lt;/titles&gt;&lt;pages&gt;35-40&lt;/pages&gt;&lt;dates&gt;&lt;year&gt;2017&lt;/year&gt;&lt;/dates&gt;&lt;publisher&gt;IEEE&lt;/publisher&gt;&lt;isbn&gt;1509066993&lt;/isbn&gt;&lt;urls&gt;&lt;/urls&gt;&lt;/record&gt;&lt;/Cite&gt;&lt;Cite&gt;&lt;Author&gt;Fredriksen&lt;/Author&gt;&lt;Year&gt;2009&lt;/Year&gt;&lt;RecNum&gt;4&lt;/RecNum&gt;&lt;record&gt;&lt;rec-number&gt;4&lt;/rec-number&gt;&lt;foreign-keys&gt;&lt;key app="EN" db-id="2frx5tz2owxvaoevfp6vef2i50rfrvz9dxx0" timestamp="1596787139"&gt;4&lt;/key&gt;&lt;/foreign-keys&gt;&lt;ref-type name="Thesis"&gt;32&lt;/ref-type&gt;&lt;contributors&gt;&lt;authors&gt;&lt;author&gt;Fredriksen, Ivar&lt;/author&gt;&lt;/authors&gt;&lt;/contributors&gt;&lt;titles&gt;&lt;title&gt;Empirical research on relative and absolute effort estimation in software development projects&lt;/title&gt;&lt;/titles&gt;&lt;dates&gt;&lt;year&gt;2009&lt;/year&gt;&lt;/dates&gt;&lt;urls&gt;&lt;/urls&gt;&lt;/record&gt;&lt;/Cite&gt;&lt;/EndNote&gt;</w:instrText>
      </w:r>
      <w:r w:rsidR="001A69E9" w:rsidRPr="00104AD2">
        <w:rPr>
          <w:lang w:val="en-GB"/>
        </w:rPr>
        <w:fldChar w:fldCharType="separate"/>
      </w:r>
      <w:r w:rsidR="00A066FA" w:rsidRPr="00104AD2">
        <w:rPr>
          <w:lang w:val="en-GB"/>
        </w:rPr>
        <w:t>[3, 4]</w:t>
      </w:r>
      <w:r w:rsidR="001A69E9" w:rsidRPr="00104AD2">
        <w:rPr>
          <w:lang w:val="en-GB"/>
        </w:rPr>
        <w:fldChar w:fldCharType="end"/>
      </w:r>
      <w:r w:rsidR="001A69E9" w:rsidRPr="00104AD2">
        <w:rPr>
          <w:lang w:val="en-GB"/>
        </w:rPr>
        <w:t xml:space="preserve">. </w:t>
      </w:r>
      <w:r w:rsidR="00A86F51" w:rsidRPr="00104AD2">
        <w:rPr>
          <w:lang w:val="en-GB"/>
        </w:rPr>
        <w:t>These</w:t>
      </w:r>
      <w:r w:rsidR="001A69E9" w:rsidRPr="00104AD2">
        <w:rPr>
          <w:lang w:val="en-GB"/>
        </w:rPr>
        <w:t xml:space="preserve"> </w:t>
      </w:r>
      <w:r w:rsidR="006904FD" w:rsidRPr="00104AD2">
        <w:rPr>
          <w:lang w:val="en-GB"/>
        </w:rPr>
        <w:t xml:space="preserve">studies </w:t>
      </w:r>
      <w:r w:rsidR="001E3F0A" w:rsidRPr="00104AD2">
        <w:rPr>
          <w:lang w:val="en-GB"/>
        </w:rPr>
        <w:t>use the</w:t>
      </w:r>
      <w:r w:rsidR="001A69E9" w:rsidRPr="00104AD2">
        <w:rPr>
          <w:lang w:val="en-GB"/>
        </w:rPr>
        <w:t xml:space="preserve"> correlation </w:t>
      </w:r>
      <w:r w:rsidR="006904FD" w:rsidRPr="00104AD2">
        <w:rPr>
          <w:lang w:val="en-GB"/>
        </w:rPr>
        <w:t xml:space="preserve">between the </w:t>
      </w:r>
      <w:r w:rsidR="001F42B3" w:rsidRPr="00104AD2">
        <w:rPr>
          <w:lang w:val="en-GB"/>
        </w:rPr>
        <w:t>estimated and actual effort</w:t>
      </w:r>
      <w:r w:rsidR="007E7C4A" w:rsidRPr="00104AD2">
        <w:rPr>
          <w:lang w:val="en-GB"/>
        </w:rPr>
        <w:t xml:space="preserve"> </w:t>
      </w:r>
      <w:r w:rsidR="00FA30D3" w:rsidRPr="00104AD2">
        <w:rPr>
          <w:lang w:val="en-GB"/>
        </w:rPr>
        <w:t>of software development tasks</w:t>
      </w:r>
      <w:r w:rsidR="001E3F0A" w:rsidRPr="00104AD2">
        <w:rPr>
          <w:lang w:val="en-GB"/>
        </w:rPr>
        <w:t xml:space="preserve"> as </w:t>
      </w:r>
      <w:r w:rsidR="004F22C9" w:rsidRPr="00104AD2">
        <w:rPr>
          <w:lang w:val="en-GB"/>
        </w:rPr>
        <w:t xml:space="preserve">their </w:t>
      </w:r>
      <w:r w:rsidR="001E3F0A" w:rsidRPr="00104AD2">
        <w:rPr>
          <w:lang w:val="en-GB"/>
        </w:rPr>
        <w:t>accuracy measure</w:t>
      </w:r>
      <w:r w:rsidR="00BE4954" w:rsidRPr="00104AD2">
        <w:rPr>
          <w:lang w:val="en-GB"/>
        </w:rPr>
        <w:t>. Both studies</w:t>
      </w:r>
      <w:r w:rsidR="001F42B3" w:rsidRPr="00104AD2">
        <w:rPr>
          <w:lang w:val="en-GB"/>
        </w:rPr>
        <w:t xml:space="preserve"> </w:t>
      </w:r>
      <w:r w:rsidR="001E3F0A" w:rsidRPr="00104AD2">
        <w:rPr>
          <w:lang w:val="en-GB"/>
        </w:rPr>
        <w:t>report</w:t>
      </w:r>
      <w:r w:rsidR="001F42B3" w:rsidRPr="00104AD2">
        <w:rPr>
          <w:lang w:val="en-GB"/>
        </w:rPr>
        <w:t xml:space="preserve"> that the estimates in </w:t>
      </w:r>
      <w:r w:rsidR="00BC2985" w:rsidRPr="00104AD2">
        <w:rPr>
          <w:lang w:val="en-GB"/>
        </w:rPr>
        <w:t>story points (</w:t>
      </w:r>
      <w:r w:rsidR="001F42B3" w:rsidRPr="00104AD2">
        <w:rPr>
          <w:lang w:val="en-GB"/>
        </w:rPr>
        <w:t xml:space="preserve">the </w:t>
      </w:r>
      <w:r w:rsidR="00BC2985" w:rsidRPr="00104AD2">
        <w:rPr>
          <w:lang w:val="en-GB"/>
        </w:rPr>
        <w:t xml:space="preserve">relative estimates) </w:t>
      </w:r>
      <w:r w:rsidR="007249F8" w:rsidRPr="00104AD2">
        <w:rPr>
          <w:lang w:val="en-GB"/>
        </w:rPr>
        <w:t>were</w:t>
      </w:r>
      <w:r w:rsidR="00D3395D" w:rsidRPr="00104AD2">
        <w:rPr>
          <w:lang w:val="en-GB"/>
        </w:rPr>
        <w:t xml:space="preserve"> better </w:t>
      </w:r>
      <w:r w:rsidR="001F42B3" w:rsidRPr="00104AD2">
        <w:rPr>
          <w:lang w:val="en-GB"/>
        </w:rPr>
        <w:t>correlat</w:t>
      </w:r>
      <w:r w:rsidR="00D3395D" w:rsidRPr="00104AD2">
        <w:rPr>
          <w:lang w:val="en-GB"/>
        </w:rPr>
        <w:t>ed</w:t>
      </w:r>
      <w:r w:rsidR="001F42B3" w:rsidRPr="00104AD2">
        <w:rPr>
          <w:lang w:val="en-GB"/>
        </w:rPr>
        <w:t xml:space="preserve"> with the actual effort than the estimates in work-hours (the absolute estimates).</w:t>
      </w:r>
      <w:r w:rsidR="00015A0E" w:rsidRPr="00104AD2">
        <w:rPr>
          <w:lang w:val="en-GB"/>
        </w:rPr>
        <w:t xml:space="preserve"> </w:t>
      </w:r>
      <w:r w:rsidR="00FB4DB3" w:rsidRPr="00104AD2">
        <w:rPr>
          <w:lang w:val="en-GB"/>
        </w:rPr>
        <w:t>Th</w:t>
      </w:r>
      <w:r w:rsidR="004C2B27" w:rsidRPr="00104AD2">
        <w:rPr>
          <w:lang w:val="en-GB"/>
        </w:rPr>
        <w:t>ese results</w:t>
      </w:r>
      <w:r w:rsidR="00AC6968" w:rsidRPr="00104AD2">
        <w:rPr>
          <w:lang w:val="en-GB"/>
        </w:rPr>
        <w:t xml:space="preserve"> </w:t>
      </w:r>
      <w:r w:rsidR="00636440">
        <w:rPr>
          <w:lang w:val="en-GB"/>
        </w:rPr>
        <w:t>provide</w:t>
      </w:r>
      <w:r w:rsidR="00636440" w:rsidRPr="00104AD2">
        <w:rPr>
          <w:lang w:val="en-GB"/>
        </w:rPr>
        <w:t xml:space="preserve"> </w:t>
      </w:r>
      <w:r w:rsidR="001A69E9" w:rsidRPr="00104AD2">
        <w:rPr>
          <w:lang w:val="en-GB"/>
        </w:rPr>
        <w:t>evidence in support of</w:t>
      </w:r>
      <w:r w:rsidR="00AC6968" w:rsidRPr="00104AD2">
        <w:rPr>
          <w:lang w:val="en-GB"/>
        </w:rPr>
        <w:t xml:space="preserve"> </w:t>
      </w:r>
      <w:r w:rsidR="008F2401">
        <w:rPr>
          <w:lang w:val="en-GB"/>
        </w:rPr>
        <w:t>Hypothesis 1</w:t>
      </w:r>
      <w:r w:rsidR="00FE2490" w:rsidRPr="00104AD2">
        <w:rPr>
          <w:lang w:val="en-GB"/>
        </w:rPr>
        <w:t>. T</w:t>
      </w:r>
      <w:r w:rsidR="001A69E9" w:rsidRPr="00104AD2">
        <w:rPr>
          <w:lang w:val="en-GB"/>
        </w:rPr>
        <w:t>h</w:t>
      </w:r>
      <w:r w:rsidR="005E5DC0" w:rsidRPr="00104AD2">
        <w:rPr>
          <w:lang w:val="en-GB"/>
        </w:rPr>
        <w:t>is</w:t>
      </w:r>
      <w:r w:rsidR="001A69E9" w:rsidRPr="00104AD2">
        <w:rPr>
          <w:lang w:val="en-GB"/>
        </w:rPr>
        <w:t xml:space="preserve"> support is</w:t>
      </w:r>
      <w:r w:rsidR="00FE2490" w:rsidRPr="00104AD2">
        <w:rPr>
          <w:lang w:val="en-GB"/>
        </w:rPr>
        <w:t>, however,</w:t>
      </w:r>
      <w:r w:rsidR="001A69E9" w:rsidRPr="00104AD2">
        <w:rPr>
          <w:lang w:val="en-GB"/>
        </w:rPr>
        <w:t xml:space="preserve"> not very strong</w:t>
      </w:r>
      <w:r w:rsidR="00FE2490" w:rsidRPr="00104AD2">
        <w:rPr>
          <w:lang w:val="en-GB"/>
        </w:rPr>
        <w:t xml:space="preserve">, as none of the </w:t>
      </w:r>
      <w:r w:rsidR="00BB557E" w:rsidRPr="00104AD2">
        <w:rPr>
          <w:lang w:val="en-GB"/>
        </w:rPr>
        <w:t>studies compared relative and absolute effort estimates for the same tasks</w:t>
      </w:r>
      <w:r w:rsidR="00E15A1E" w:rsidRPr="00104AD2">
        <w:rPr>
          <w:lang w:val="en-GB"/>
        </w:rPr>
        <w:t xml:space="preserve"> and with the same developers.</w:t>
      </w:r>
      <w:r w:rsidR="00F22C0A" w:rsidRPr="00104AD2">
        <w:rPr>
          <w:lang w:val="en-GB"/>
        </w:rPr>
        <w:t xml:space="preserve"> Furthermore, the correlation between the estimated and actual values is not a robust measure of estimation accuracy, as pointed out in </w:t>
      </w:r>
      <w:r w:rsidR="00F22C0A" w:rsidRPr="00104AD2">
        <w:rPr>
          <w:lang w:val="en-GB"/>
        </w:rPr>
        <w:fldChar w:fldCharType="begin"/>
      </w:r>
      <w:r w:rsidR="00F22C0A" w:rsidRPr="00104AD2">
        <w:rPr>
          <w:lang w:val="en-GB"/>
        </w:rPr>
        <w:instrText xml:space="preserve"> ADDIN EN.CITE &lt;EndNote&gt;&lt;Cite&gt;&lt;Author&gt;Armstrong&lt;/Author&gt;&lt;Year&gt;2001&lt;/Year&gt;&lt;RecNum&gt;32&lt;/RecNum&gt;&lt;DisplayText&gt;[5]&lt;/DisplayText&gt;&lt;record&gt;&lt;rec-number&gt;32&lt;/rec-number&gt;&lt;foreign-keys&gt;&lt;key app="EN" db-id="2frx5tz2owxvaoevfp6vef2i50rfrvz9dxx0" timestamp="1614852361"&gt;32&lt;/key&gt;&lt;/foreign-keys&gt;&lt;ref-type name="Book Section"&gt;5&lt;/ref-type&gt;&lt;contributors&gt;&lt;authors&gt;&lt;author&gt;Armstrong, J Scott&lt;/author&gt;&lt;/authors&gt;&lt;/contributors&gt;&lt;titles&gt;&lt;title&gt;Evaluating forecasting methods&lt;/title&gt;&lt;secondary-title&gt;Principles of forecasting&lt;/secondary-title&gt;&lt;/titles&gt;&lt;pages&gt;443-472&lt;/pages&gt;&lt;dates&gt;&lt;year&gt;2001&lt;/year&gt;&lt;/dates&gt;&lt;publisher&gt;Springer&lt;/publisher&gt;&lt;urls&gt;&lt;/urls&gt;&lt;/record&gt;&lt;/Cite&gt;&lt;/EndNote&gt;</w:instrText>
      </w:r>
      <w:r w:rsidR="00F22C0A" w:rsidRPr="00104AD2">
        <w:rPr>
          <w:lang w:val="en-GB"/>
        </w:rPr>
        <w:fldChar w:fldCharType="separate"/>
      </w:r>
      <w:r w:rsidR="00F22C0A" w:rsidRPr="00104AD2">
        <w:rPr>
          <w:lang w:val="en-GB"/>
        </w:rPr>
        <w:t>[5]</w:t>
      </w:r>
      <w:r w:rsidR="00F22C0A" w:rsidRPr="00104AD2">
        <w:rPr>
          <w:lang w:val="en-GB"/>
        </w:rPr>
        <w:fldChar w:fldCharType="end"/>
      </w:r>
      <w:r w:rsidR="00F22C0A" w:rsidRPr="00104AD2">
        <w:rPr>
          <w:lang w:val="en-GB"/>
        </w:rPr>
        <w:t>.</w:t>
      </w:r>
    </w:p>
    <w:p w14:paraId="60C7C701" w14:textId="37D4EC96" w:rsidR="002E3A02" w:rsidRPr="00104AD2" w:rsidRDefault="00520011" w:rsidP="002E3A02">
      <w:pPr>
        <w:rPr>
          <w:lang w:val="en-GB"/>
        </w:rPr>
      </w:pPr>
      <w:r w:rsidRPr="00104AD2">
        <w:rPr>
          <w:lang w:val="en-GB"/>
        </w:rPr>
        <w:t xml:space="preserve">We were unable to identify any software estimation studies comparing the </w:t>
      </w:r>
      <w:r w:rsidRPr="00104AD2">
        <w:rPr>
          <w:i/>
          <w:iCs/>
          <w:lang w:val="en-GB"/>
        </w:rPr>
        <w:t>time</w:t>
      </w:r>
      <w:r w:rsidRPr="00104AD2">
        <w:rPr>
          <w:lang w:val="en-GB"/>
        </w:rPr>
        <w:t xml:space="preserve"> spent on relative and absolute estimatio</w:t>
      </w:r>
      <w:r w:rsidR="0071563C" w:rsidRPr="00104AD2">
        <w:rPr>
          <w:lang w:val="en-GB"/>
        </w:rPr>
        <w:t>n</w:t>
      </w:r>
      <w:r w:rsidRPr="00104AD2">
        <w:rPr>
          <w:lang w:val="en-GB"/>
        </w:rPr>
        <w:t xml:space="preserve">. Studies on </w:t>
      </w:r>
      <w:r w:rsidR="00C61BAD" w:rsidRPr="00104AD2">
        <w:rPr>
          <w:lang w:val="en-GB"/>
        </w:rPr>
        <w:t>relative estimation</w:t>
      </w:r>
      <w:r w:rsidR="00E201BC" w:rsidRPr="00104AD2">
        <w:rPr>
          <w:lang w:val="en-GB"/>
        </w:rPr>
        <w:t xml:space="preserve"> </w:t>
      </w:r>
      <w:r w:rsidR="00636440" w:rsidRPr="00104AD2">
        <w:rPr>
          <w:lang w:val="en-GB"/>
        </w:rPr>
        <w:t>o</w:t>
      </w:r>
      <w:r w:rsidR="00636440">
        <w:rPr>
          <w:lang w:val="en-GB"/>
        </w:rPr>
        <w:t>f</w:t>
      </w:r>
      <w:r w:rsidR="00636440" w:rsidRPr="00104AD2">
        <w:rPr>
          <w:lang w:val="en-GB"/>
        </w:rPr>
        <w:t xml:space="preserve"> </w:t>
      </w:r>
      <w:r w:rsidR="001141E1" w:rsidRPr="00104AD2">
        <w:rPr>
          <w:lang w:val="en-GB"/>
        </w:rPr>
        <w:t xml:space="preserve">judgment </w:t>
      </w:r>
      <w:r w:rsidR="00E201BC" w:rsidRPr="00104AD2">
        <w:rPr>
          <w:lang w:val="en-GB"/>
        </w:rPr>
        <w:t xml:space="preserve">tasks </w:t>
      </w:r>
      <w:r w:rsidR="00636440">
        <w:rPr>
          <w:lang w:val="en-GB"/>
        </w:rPr>
        <w:t xml:space="preserve">other </w:t>
      </w:r>
      <w:r w:rsidR="00E201BC" w:rsidRPr="00104AD2">
        <w:rPr>
          <w:lang w:val="en-GB"/>
        </w:rPr>
        <w:t>than effort estimation,</w:t>
      </w:r>
      <w:r w:rsidRPr="00104AD2">
        <w:rPr>
          <w:lang w:val="en-GB"/>
        </w:rPr>
        <w:t xml:space="preserve"> </w:t>
      </w:r>
      <w:r w:rsidR="00DB0E4C" w:rsidRPr="00104AD2">
        <w:rPr>
          <w:lang w:val="en-GB"/>
        </w:rPr>
        <w:t xml:space="preserve">such as </w:t>
      </w:r>
      <w:r w:rsidR="006154C4" w:rsidRPr="00104AD2">
        <w:rPr>
          <w:lang w:val="en-GB"/>
        </w:rPr>
        <w:t xml:space="preserve">those used </w:t>
      </w:r>
      <w:r w:rsidRPr="00104AD2">
        <w:rPr>
          <w:lang w:val="en-GB"/>
        </w:rPr>
        <w:t>in psychophysics</w:t>
      </w:r>
      <w:r w:rsidR="008B01A6" w:rsidRPr="00104AD2">
        <w:rPr>
          <w:rStyle w:val="FootnoteReference"/>
          <w:lang w:val="en-GB"/>
        </w:rPr>
        <w:footnoteReference w:id="2"/>
      </w:r>
      <w:r w:rsidR="006154C4" w:rsidRPr="00104AD2">
        <w:rPr>
          <w:lang w:val="en-GB"/>
        </w:rPr>
        <w:t>,</w:t>
      </w:r>
      <w:r w:rsidRPr="00104AD2">
        <w:rPr>
          <w:lang w:val="en-GB"/>
        </w:rPr>
        <w:t xml:space="preserve"> suggest</w:t>
      </w:r>
      <w:r w:rsidR="00620EAB" w:rsidRPr="00104AD2">
        <w:rPr>
          <w:lang w:val="en-GB"/>
        </w:rPr>
        <w:t xml:space="preserve"> </w:t>
      </w:r>
      <w:r w:rsidRPr="00104AD2">
        <w:rPr>
          <w:lang w:val="en-GB"/>
        </w:rPr>
        <w:t>that absolute and relative estimation have many similarities</w:t>
      </w:r>
      <w:r w:rsidR="00F460DF" w:rsidRPr="00104AD2">
        <w:rPr>
          <w:lang w:val="en-GB"/>
        </w:rPr>
        <w:t xml:space="preserve"> in </w:t>
      </w:r>
      <w:r w:rsidR="00636440">
        <w:rPr>
          <w:lang w:val="en-GB"/>
        </w:rPr>
        <w:t xml:space="preserve">the </w:t>
      </w:r>
      <w:r w:rsidR="00F460DF" w:rsidRPr="00104AD2">
        <w:rPr>
          <w:lang w:val="en-GB"/>
        </w:rPr>
        <w:t>underlying judgement processes</w:t>
      </w:r>
      <w:r w:rsidR="00CA546E" w:rsidRPr="00104AD2">
        <w:rPr>
          <w:lang w:val="en-GB"/>
        </w:rPr>
        <w:t xml:space="preserve"> </w:t>
      </w:r>
      <w:r w:rsidR="00CA546E" w:rsidRPr="00104AD2">
        <w:rPr>
          <w:lang w:val="en-GB"/>
        </w:rPr>
        <w:fldChar w:fldCharType="begin"/>
      </w:r>
      <w:r w:rsidR="00F22C0A" w:rsidRPr="00104AD2">
        <w:rPr>
          <w:lang w:val="en-GB"/>
        </w:rPr>
        <w:instrText xml:space="preserve"> ADDIN EN.CITE &lt;EndNote&gt;&lt;Cite&gt;&lt;Author&gt;Stewart&lt;/Author&gt;&lt;Year&gt;2005&lt;/Year&gt;&lt;RecNum&gt;8&lt;/RecNum&gt;&lt;DisplayText&gt;[6]&lt;/DisplayText&gt;&lt;record&gt;&lt;rec-number&gt;8&lt;/rec-number&gt;&lt;foreign-keys&gt;&lt;key app="EN" db-id="2frx5tz2owxvaoevfp6vef2i50rfrvz9dxx0" timestamp="1597058462"&gt;8&lt;/key&gt;&lt;/foreign-keys&gt;&lt;ref-type name="Journal Article"&gt;17&lt;/ref-type&gt;&lt;contributors&gt;&lt;authors&gt;&lt;author&gt;Stewart, Neil&lt;/author&gt;&lt;author&gt;Brown, Gordon DA&lt;/author&gt;&lt;author&gt;Chater, Nick&lt;/author&gt;&lt;/authors&gt;&lt;/contributors&gt;&lt;titles&gt;&lt;title&gt;Absolute identification by relative judgment&lt;/title&gt;&lt;secondary-title&gt;Psychological review&lt;/secondary-title&gt;&lt;/titles&gt;&lt;periodical&gt;&lt;full-title&gt;Psychological review&lt;/full-title&gt;&lt;/periodical&gt;&lt;pages&gt;881&lt;/pages&gt;&lt;volume&gt;112&lt;/volume&gt;&lt;number&gt;4&lt;/number&gt;&lt;dates&gt;&lt;year&gt;2005&lt;/year&gt;&lt;/dates&gt;&lt;isbn&gt;1939-1471&lt;/isbn&gt;&lt;urls&gt;&lt;/urls&gt;&lt;/record&gt;&lt;/Cite&gt;&lt;/EndNote&gt;</w:instrText>
      </w:r>
      <w:r w:rsidR="00CA546E" w:rsidRPr="00104AD2">
        <w:rPr>
          <w:lang w:val="en-GB"/>
        </w:rPr>
        <w:fldChar w:fldCharType="separate"/>
      </w:r>
      <w:r w:rsidR="00F22C0A" w:rsidRPr="00104AD2">
        <w:rPr>
          <w:lang w:val="en-GB"/>
        </w:rPr>
        <w:t>[6]</w:t>
      </w:r>
      <w:r w:rsidR="00CA546E" w:rsidRPr="00104AD2">
        <w:rPr>
          <w:lang w:val="en-GB"/>
        </w:rPr>
        <w:fldChar w:fldCharType="end"/>
      </w:r>
      <w:r w:rsidR="00B14D82" w:rsidRPr="00104AD2">
        <w:rPr>
          <w:lang w:val="en-GB"/>
        </w:rPr>
        <w:t>.</w:t>
      </w:r>
      <w:r w:rsidRPr="00104AD2">
        <w:rPr>
          <w:lang w:val="en-GB"/>
        </w:rPr>
        <w:t xml:space="preserve"> </w:t>
      </w:r>
      <w:r w:rsidR="00B14D82" w:rsidRPr="00104AD2">
        <w:rPr>
          <w:lang w:val="en-GB"/>
        </w:rPr>
        <w:t xml:space="preserve">In particular, </w:t>
      </w:r>
      <w:r w:rsidR="001714E8" w:rsidRPr="00104AD2">
        <w:rPr>
          <w:lang w:val="en-GB"/>
        </w:rPr>
        <w:t>several</w:t>
      </w:r>
      <w:r w:rsidR="00B14D82" w:rsidRPr="00104AD2">
        <w:rPr>
          <w:lang w:val="en-GB"/>
        </w:rPr>
        <w:t xml:space="preserve"> of these</w:t>
      </w:r>
      <w:r w:rsidRPr="00104AD2">
        <w:rPr>
          <w:lang w:val="en-GB"/>
        </w:rPr>
        <w:t xml:space="preserve"> studies suggest that </w:t>
      </w:r>
      <w:r w:rsidR="00636440" w:rsidRPr="00104AD2">
        <w:rPr>
          <w:lang w:val="en-GB"/>
        </w:rPr>
        <w:t>in reality</w:t>
      </w:r>
      <w:r w:rsidR="00636440">
        <w:rPr>
          <w:lang w:val="en-GB"/>
        </w:rPr>
        <w:t>,</w:t>
      </w:r>
      <w:r w:rsidR="00636440" w:rsidRPr="00104AD2">
        <w:rPr>
          <w:lang w:val="en-GB"/>
        </w:rPr>
        <w:t xml:space="preserve"> </w:t>
      </w:r>
      <w:r w:rsidR="00FB1DE2" w:rsidRPr="00104AD2">
        <w:rPr>
          <w:lang w:val="en-GB"/>
        </w:rPr>
        <w:t>the majority of</w:t>
      </w:r>
      <w:r w:rsidRPr="00104AD2">
        <w:rPr>
          <w:lang w:val="en-GB"/>
        </w:rPr>
        <w:t xml:space="preserve"> estimates are relative</w:t>
      </w:r>
      <w:r w:rsidR="00636440">
        <w:rPr>
          <w:lang w:val="en-GB"/>
        </w:rPr>
        <w:t xml:space="preserve"> – that is</w:t>
      </w:r>
      <w:r w:rsidR="002E30B8" w:rsidRPr="00104AD2">
        <w:rPr>
          <w:lang w:val="en-GB"/>
        </w:rPr>
        <w:t>,</w:t>
      </w:r>
      <w:r w:rsidRPr="00104AD2">
        <w:rPr>
          <w:lang w:val="en-GB"/>
        </w:rPr>
        <w:t xml:space="preserve"> </w:t>
      </w:r>
      <w:r w:rsidR="002E30B8" w:rsidRPr="00104AD2">
        <w:rPr>
          <w:lang w:val="en-GB"/>
        </w:rPr>
        <w:t>even absolute estimation</w:t>
      </w:r>
      <w:r w:rsidRPr="00104AD2">
        <w:rPr>
          <w:lang w:val="en-GB"/>
        </w:rPr>
        <w:t xml:space="preserve"> </w:t>
      </w:r>
      <w:r w:rsidR="00636440" w:rsidRPr="00104AD2">
        <w:rPr>
          <w:lang w:val="en-GB"/>
        </w:rPr>
        <w:t>includ</w:t>
      </w:r>
      <w:r w:rsidR="00636440">
        <w:rPr>
          <w:lang w:val="en-GB"/>
        </w:rPr>
        <w:t>es</w:t>
      </w:r>
      <w:r w:rsidR="00636440" w:rsidRPr="00104AD2">
        <w:rPr>
          <w:lang w:val="en-GB"/>
        </w:rPr>
        <w:t xml:space="preserve"> </w:t>
      </w:r>
      <w:r w:rsidRPr="00104AD2">
        <w:rPr>
          <w:lang w:val="en-GB"/>
        </w:rPr>
        <w:t xml:space="preserve">a comparison </w:t>
      </w:r>
      <w:r w:rsidR="00C60E1F" w:rsidRPr="00104AD2">
        <w:rPr>
          <w:lang w:val="en-GB"/>
        </w:rPr>
        <w:t xml:space="preserve">of the target object </w:t>
      </w:r>
      <w:r w:rsidRPr="00104AD2">
        <w:rPr>
          <w:lang w:val="en-GB"/>
        </w:rPr>
        <w:t xml:space="preserve">with one or more reference objects </w:t>
      </w:r>
      <w:r w:rsidRPr="00104AD2">
        <w:rPr>
          <w:lang w:val="en-GB"/>
        </w:rPr>
        <w:fldChar w:fldCharType="begin"/>
      </w:r>
      <w:r w:rsidR="00F22C0A" w:rsidRPr="00104AD2">
        <w:rPr>
          <w:lang w:val="en-GB"/>
        </w:rPr>
        <w:instrText xml:space="preserve"> ADDIN EN.CITE &lt;EndNote&gt;&lt;Cite&gt;&lt;Author&gt;Laming&lt;/Author&gt;&lt;Year&gt;2004&lt;/Year&gt;&lt;RecNum&gt;14&lt;/RecNum&gt;&lt;DisplayText&gt;[7]&lt;/DisplayText&gt;&lt;record&gt;&lt;rec-number&gt;14&lt;/rec-number&gt;&lt;foreign-keys&gt;&lt;key app="EN" db-id="2frx5tz2owxvaoevfp6vef2i50rfrvz9dxx0" timestamp="1597217134"&gt;14&lt;/key&gt;&lt;/foreign-keys&gt;&lt;ref-type name="Book"&gt;6&lt;/ref-type&gt;&lt;contributors&gt;&lt;authors&gt;&lt;author&gt;Laming, Donald&lt;/author&gt;&lt;/authors&gt;&lt;/contributors&gt;&lt;titles&gt;&lt;title&gt;Human judgment: The eye of the beholder&lt;/title&gt;&lt;/titles&gt;&lt;dates&gt;&lt;year&gt;2004&lt;/year&gt;&lt;/dates&gt;&lt;publisher&gt;Cengage Learning EMEA&lt;/publisher&gt;&lt;isbn&gt;1861527772&lt;/isbn&gt;&lt;urls&gt;&lt;/urls&gt;&lt;/record&gt;&lt;/Cite&gt;&lt;/EndNote&gt;</w:instrText>
      </w:r>
      <w:r w:rsidRPr="00104AD2">
        <w:rPr>
          <w:lang w:val="en-GB"/>
        </w:rPr>
        <w:fldChar w:fldCharType="separate"/>
      </w:r>
      <w:r w:rsidR="00F22C0A" w:rsidRPr="00104AD2">
        <w:rPr>
          <w:lang w:val="en-GB"/>
        </w:rPr>
        <w:t>[7]</w:t>
      </w:r>
      <w:r w:rsidRPr="00104AD2">
        <w:rPr>
          <w:lang w:val="en-GB"/>
        </w:rPr>
        <w:fldChar w:fldCharType="end"/>
      </w:r>
      <w:r w:rsidRPr="00104AD2">
        <w:rPr>
          <w:lang w:val="en-GB"/>
        </w:rPr>
        <w:t xml:space="preserve">. If there is a similarity in </w:t>
      </w:r>
      <w:r w:rsidR="00636440">
        <w:rPr>
          <w:lang w:val="en-GB"/>
        </w:rPr>
        <w:t xml:space="preserve">the </w:t>
      </w:r>
      <w:r w:rsidRPr="00104AD2">
        <w:rPr>
          <w:lang w:val="en-GB"/>
        </w:rPr>
        <w:t xml:space="preserve">underlying estimation processes of software development effort and those </w:t>
      </w:r>
      <w:r w:rsidR="00F66E37" w:rsidRPr="00104AD2">
        <w:rPr>
          <w:lang w:val="en-GB"/>
        </w:rPr>
        <w:t xml:space="preserve">studied </w:t>
      </w:r>
      <w:r w:rsidRPr="00104AD2">
        <w:rPr>
          <w:lang w:val="en-GB"/>
        </w:rPr>
        <w:t xml:space="preserve">in psychophysics, we may see similarity in time spent on relative and absolute </w:t>
      </w:r>
      <w:r w:rsidR="006C373A" w:rsidRPr="00104AD2">
        <w:rPr>
          <w:lang w:val="en-GB"/>
        </w:rPr>
        <w:t xml:space="preserve">software development effort </w:t>
      </w:r>
      <w:r w:rsidRPr="00104AD2">
        <w:rPr>
          <w:lang w:val="en-GB"/>
        </w:rPr>
        <w:t>estimation</w:t>
      </w:r>
      <w:r w:rsidR="004E1E7A">
        <w:rPr>
          <w:lang w:val="en-GB"/>
        </w:rPr>
        <w:t>, and no support for Hypothesis 2</w:t>
      </w:r>
      <w:r w:rsidRPr="00104AD2">
        <w:rPr>
          <w:lang w:val="en-GB"/>
        </w:rPr>
        <w:t>.</w:t>
      </w:r>
    </w:p>
    <w:p w14:paraId="03A29A3B" w14:textId="4F6E4CC5" w:rsidR="00520011" w:rsidRPr="00104AD2" w:rsidRDefault="00C41798" w:rsidP="00EB112E">
      <w:pPr>
        <w:rPr>
          <w:lang w:val="en-GB"/>
        </w:rPr>
      </w:pPr>
      <w:r>
        <w:rPr>
          <w:lang w:val="en-GB"/>
        </w:rPr>
        <w:t xml:space="preserve">Prior research </w:t>
      </w:r>
      <w:r w:rsidR="003B135F" w:rsidRPr="00104AD2">
        <w:rPr>
          <w:lang w:val="en-GB"/>
        </w:rPr>
        <w:t>thoroughly document</w:t>
      </w:r>
      <w:r w:rsidR="004E1E7A">
        <w:rPr>
          <w:lang w:val="en-GB"/>
        </w:rPr>
        <w:t>s</w:t>
      </w:r>
      <w:r w:rsidR="003B135F" w:rsidRPr="00104AD2">
        <w:rPr>
          <w:lang w:val="en-GB"/>
        </w:rPr>
        <w:t xml:space="preserve"> that software developers </w:t>
      </w:r>
      <w:r w:rsidR="00BC521D" w:rsidRPr="00104AD2">
        <w:rPr>
          <w:lang w:val="en-GB"/>
        </w:rPr>
        <w:t xml:space="preserve">substantially </w:t>
      </w:r>
      <w:r w:rsidR="00636440" w:rsidRPr="00104AD2">
        <w:rPr>
          <w:lang w:val="en-GB"/>
        </w:rPr>
        <w:t xml:space="preserve">vary </w:t>
      </w:r>
      <w:r w:rsidR="003B135F" w:rsidRPr="00104AD2">
        <w:rPr>
          <w:lang w:val="en-GB"/>
        </w:rPr>
        <w:t>in productivity</w:t>
      </w:r>
      <w:r>
        <w:rPr>
          <w:lang w:val="en-GB"/>
        </w:rPr>
        <w:t xml:space="preserve">, for example that </w:t>
      </w:r>
      <w:r w:rsidR="000D70CB" w:rsidRPr="00104AD2">
        <w:rPr>
          <w:lang w:val="en-GB"/>
        </w:rPr>
        <w:t>there are</w:t>
      </w:r>
      <w:r w:rsidR="003B135F" w:rsidRPr="00104AD2">
        <w:rPr>
          <w:lang w:val="en-GB"/>
        </w:rPr>
        <w:t xml:space="preserve"> large between-developer differences in effort spent </w:t>
      </w:r>
      <w:r w:rsidR="003B135F" w:rsidRPr="00104AD2">
        <w:rPr>
          <w:lang w:val="en-GB"/>
        </w:rPr>
        <w:lastRenderedPageBreak/>
        <w:t xml:space="preserve">to complete the same task </w:t>
      </w:r>
      <w:r w:rsidR="007F0EAB" w:rsidRPr="00104AD2">
        <w:rPr>
          <w:lang w:val="en-GB"/>
        </w:rPr>
        <w:fldChar w:fldCharType="begin"/>
      </w:r>
      <w:r w:rsidR="00F22C0A" w:rsidRPr="00104AD2">
        <w:rPr>
          <w:lang w:val="en-GB"/>
        </w:rPr>
        <w:instrText xml:space="preserve"> ADDIN EN.CITE &lt;EndNote&gt;&lt;Cite&gt;&lt;Author&gt;Bryan&lt;/Author&gt;&lt;Year&gt;2012&lt;/Year&gt;&lt;RecNum&gt;15&lt;/RecNum&gt;&lt;DisplayText&gt;[8, 9]&lt;/DisplayText&gt;&lt;record&gt;&lt;rec-number&gt;15&lt;/rec-number&gt;&lt;foreign-keys&gt;&lt;key app="EN" db-id="2frx5tz2owxvaoevfp6vef2i50rfrvz9dxx0" timestamp="1597220853"&gt;15&lt;/key&gt;&lt;/foreign-keys&gt;&lt;ref-type name="Conference Proceedings"&gt;10&lt;/ref-type&gt;&lt;contributors&gt;&lt;authors&gt;&lt;author&gt;Bryan, G Edward&lt;/author&gt;&lt;/authors&gt;&lt;/contributors&gt;&lt;titles&gt;&lt;title&gt;Not all programmers are created equal—Redux©&lt;/title&gt;&lt;secondary-title&gt;2012 IEEE Aerospace Conference&lt;/secondary-title&gt;&lt;/titles&gt;&lt;pages&gt;1-10&lt;/pages&gt;&lt;dates&gt;&lt;year&gt;2012&lt;/year&gt;&lt;/dates&gt;&lt;publisher&gt;IEEE&lt;/publisher&gt;&lt;isbn&gt;1457705575&lt;/isbn&gt;&lt;urls&gt;&lt;/urls&gt;&lt;/record&gt;&lt;/Cite&gt;&lt;Cite&gt;&lt;Author&gt;Jørgensen&lt;/Author&gt;&lt;Year&gt;2015&lt;/Year&gt;&lt;RecNum&gt;16&lt;/RecNum&gt;&lt;record&gt;&lt;rec-number&gt;16&lt;/rec-number&gt;&lt;foreign-keys&gt;&lt;key app="EN" db-id="2frx5tz2owxvaoevfp6vef2i50rfrvz9dxx0" timestamp="1597221250"&gt;16&lt;/key&gt;&lt;/foreign-keys&gt;&lt;ref-type name="Journal Article"&gt;17&lt;/ref-type&gt;&lt;contributors&gt;&lt;authors&gt;&lt;author&gt;Jørgensen, Magne&lt;/author&gt;&lt;/authors&gt;&lt;/contributors&gt;&lt;titles&gt;&lt;title&gt;Better selection of software providers through trialsourcing&lt;/title&gt;&lt;secondary-title&gt;Ieee Software&lt;/secondary-title&gt;&lt;/titles&gt;&lt;periodical&gt;&lt;full-title&gt;Ieee Software&lt;/full-title&gt;&lt;/periodical&gt;&lt;pages&gt;48-53&lt;/pages&gt;&lt;volume&gt;33&lt;/volume&gt;&lt;number&gt;5&lt;/number&gt;&lt;dates&gt;&lt;year&gt;2015&lt;/year&gt;&lt;/dates&gt;&lt;isbn&gt;0740-7459&lt;/isbn&gt;&lt;urls&gt;&lt;/urls&gt;&lt;/record&gt;&lt;/Cite&gt;&lt;/EndNote&gt;</w:instrText>
      </w:r>
      <w:r w:rsidR="007F0EAB" w:rsidRPr="00104AD2">
        <w:rPr>
          <w:lang w:val="en-GB"/>
        </w:rPr>
        <w:fldChar w:fldCharType="separate"/>
      </w:r>
      <w:r w:rsidR="00F22C0A" w:rsidRPr="00104AD2">
        <w:rPr>
          <w:lang w:val="en-GB"/>
        </w:rPr>
        <w:t>[8, 9]</w:t>
      </w:r>
      <w:r w:rsidR="007F0EAB" w:rsidRPr="00104AD2">
        <w:rPr>
          <w:lang w:val="en-GB"/>
        </w:rPr>
        <w:fldChar w:fldCharType="end"/>
      </w:r>
      <w:r w:rsidR="00F26EEC" w:rsidRPr="00104AD2">
        <w:rPr>
          <w:lang w:val="en-GB"/>
        </w:rPr>
        <w:t xml:space="preserve">. </w:t>
      </w:r>
      <w:r w:rsidR="007665CA" w:rsidRPr="00104AD2">
        <w:rPr>
          <w:lang w:val="en-GB"/>
        </w:rPr>
        <w:t>The realism of an</w:t>
      </w:r>
      <w:r w:rsidR="00014FC7" w:rsidRPr="00104AD2">
        <w:rPr>
          <w:lang w:val="en-GB"/>
        </w:rPr>
        <w:t xml:space="preserve"> </w:t>
      </w:r>
      <w:r w:rsidR="007A6F5C" w:rsidRPr="00104AD2">
        <w:rPr>
          <w:lang w:val="en-GB"/>
        </w:rPr>
        <w:t>a</w:t>
      </w:r>
      <w:r w:rsidR="00F26EEC" w:rsidRPr="00104AD2">
        <w:rPr>
          <w:lang w:val="en-GB"/>
        </w:rPr>
        <w:t xml:space="preserve">bsolute estimate </w:t>
      </w:r>
      <w:r w:rsidR="00014FC7" w:rsidRPr="00104AD2">
        <w:rPr>
          <w:lang w:val="en-GB"/>
        </w:rPr>
        <w:t>of the effort needed to complete a software development task is</w:t>
      </w:r>
      <w:r w:rsidR="00F26EEC" w:rsidRPr="00104AD2">
        <w:rPr>
          <w:lang w:val="en-GB"/>
        </w:rPr>
        <w:t xml:space="preserve"> consequently </w:t>
      </w:r>
      <w:r w:rsidR="0006593B" w:rsidRPr="00104AD2">
        <w:rPr>
          <w:lang w:val="en-GB"/>
        </w:rPr>
        <w:t xml:space="preserve">often </w:t>
      </w:r>
      <w:r w:rsidR="00F26EEC" w:rsidRPr="00104AD2">
        <w:rPr>
          <w:lang w:val="en-GB"/>
        </w:rPr>
        <w:t>far from person-independent</w:t>
      </w:r>
      <w:r w:rsidR="00C2331C" w:rsidRPr="00104AD2">
        <w:rPr>
          <w:lang w:val="en-GB"/>
        </w:rPr>
        <w:t xml:space="preserve">. This observation </w:t>
      </w:r>
      <w:r w:rsidR="0069692F" w:rsidRPr="00104AD2">
        <w:rPr>
          <w:lang w:val="en-GB"/>
        </w:rPr>
        <w:t xml:space="preserve">motivates the </w:t>
      </w:r>
      <w:r w:rsidR="009A0136" w:rsidRPr="00104AD2">
        <w:rPr>
          <w:lang w:val="en-GB"/>
        </w:rPr>
        <w:t>statement</w:t>
      </w:r>
      <w:r w:rsidR="0069692F" w:rsidRPr="00104AD2">
        <w:rPr>
          <w:lang w:val="en-GB"/>
        </w:rPr>
        <w:t xml:space="preserve"> </w:t>
      </w:r>
      <w:r w:rsidR="008A4EED">
        <w:rPr>
          <w:lang w:val="en-GB"/>
        </w:rPr>
        <w:t>‘</w:t>
      </w:r>
      <w:r w:rsidR="009F2D77" w:rsidRPr="000C40B4">
        <w:rPr>
          <w:iCs/>
          <w:lang w:val="en-GB"/>
        </w:rPr>
        <w:t>your</w:t>
      </w:r>
      <w:r w:rsidR="0069692F" w:rsidRPr="000C40B4">
        <w:rPr>
          <w:iCs/>
          <w:lang w:val="en-GB"/>
        </w:rPr>
        <w:t xml:space="preserve"> hour </w:t>
      </w:r>
      <w:r w:rsidR="009F2D77" w:rsidRPr="000C40B4">
        <w:rPr>
          <w:iCs/>
          <w:lang w:val="en-GB"/>
        </w:rPr>
        <w:t>is</w:t>
      </w:r>
      <w:r w:rsidR="0069692F" w:rsidRPr="000C40B4">
        <w:rPr>
          <w:iCs/>
          <w:lang w:val="en-GB"/>
        </w:rPr>
        <w:t xml:space="preserve"> not </w:t>
      </w:r>
      <w:r w:rsidR="009F2D77" w:rsidRPr="000C40B4">
        <w:rPr>
          <w:iCs/>
          <w:lang w:val="en-GB"/>
        </w:rPr>
        <w:t>the same as my</w:t>
      </w:r>
      <w:r w:rsidR="0069692F" w:rsidRPr="000C40B4">
        <w:rPr>
          <w:iCs/>
          <w:lang w:val="en-GB"/>
        </w:rPr>
        <w:t xml:space="preserve"> hour</w:t>
      </w:r>
      <w:r w:rsidR="008A4EED">
        <w:rPr>
          <w:lang w:val="en-GB"/>
        </w:rPr>
        <w:t>’</w:t>
      </w:r>
      <w:r w:rsidR="00C2331C" w:rsidRPr="00104AD2">
        <w:rPr>
          <w:lang w:val="en-GB"/>
        </w:rPr>
        <w:t xml:space="preserve">, which is </w:t>
      </w:r>
      <w:r w:rsidR="00B6495E" w:rsidRPr="00104AD2">
        <w:rPr>
          <w:lang w:val="en-GB"/>
        </w:rPr>
        <w:t>sometimes</w:t>
      </w:r>
      <w:r w:rsidR="00C2331C" w:rsidRPr="00104AD2">
        <w:rPr>
          <w:lang w:val="en-GB"/>
        </w:rPr>
        <w:t xml:space="preserve"> used to</w:t>
      </w:r>
      <w:r w:rsidR="00EB112E" w:rsidRPr="00104AD2">
        <w:rPr>
          <w:lang w:val="en-GB"/>
        </w:rPr>
        <w:t xml:space="preserve"> argue </w:t>
      </w:r>
      <w:r w:rsidR="0069692F" w:rsidRPr="00104AD2">
        <w:rPr>
          <w:lang w:val="en-GB"/>
        </w:rPr>
        <w:t xml:space="preserve">against </w:t>
      </w:r>
      <w:r w:rsidR="00EB112E" w:rsidRPr="00104AD2">
        <w:rPr>
          <w:lang w:val="en-GB"/>
        </w:rPr>
        <w:t xml:space="preserve">the use of </w:t>
      </w:r>
      <w:r w:rsidR="005E3177" w:rsidRPr="00104AD2">
        <w:rPr>
          <w:lang w:val="en-GB"/>
        </w:rPr>
        <w:t xml:space="preserve">absolute </w:t>
      </w:r>
      <w:r w:rsidR="0069692F" w:rsidRPr="00104AD2">
        <w:rPr>
          <w:lang w:val="en-GB"/>
        </w:rPr>
        <w:t>estimates</w:t>
      </w:r>
      <w:r w:rsidR="007D39A5" w:rsidRPr="00104AD2">
        <w:rPr>
          <w:lang w:val="en-GB"/>
        </w:rPr>
        <w:t xml:space="preserve"> </w:t>
      </w:r>
      <w:r w:rsidR="004660B2" w:rsidRPr="00104AD2">
        <w:rPr>
          <w:lang w:val="en-GB"/>
        </w:rPr>
        <w:t>and motiv</w:t>
      </w:r>
      <w:r w:rsidR="00715F4A" w:rsidRPr="00104AD2">
        <w:rPr>
          <w:lang w:val="en-GB"/>
        </w:rPr>
        <w:t>ate</w:t>
      </w:r>
      <w:r w:rsidR="004660B2" w:rsidRPr="00104AD2">
        <w:rPr>
          <w:lang w:val="en-GB"/>
        </w:rPr>
        <w:t xml:space="preserve"> the use of relative estimation of effort</w:t>
      </w:r>
      <w:r w:rsidR="00F26EEC" w:rsidRPr="00104AD2">
        <w:rPr>
          <w:lang w:val="en-GB"/>
        </w:rPr>
        <w:t>.</w:t>
      </w:r>
      <w:r w:rsidR="009F2D77" w:rsidRPr="00104AD2">
        <w:rPr>
          <w:rStyle w:val="FootnoteReference"/>
          <w:lang w:val="en-GB"/>
        </w:rPr>
        <w:footnoteReference w:id="3"/>
      </w:r>
      <w:r w:rsidR="00F26EEC" w:rsidRPr="00104AD2">
        <w:rPr>
          <w:lang w:val="en-GB"/>
        </w:rPr>
        <w:t xml:space="preserve"> </w:t>
      </w:r>
      <w:r w:rsidR="008A4EED">
        <w:rPr>
          <w:lang w:val="en-GB"/>
        </w:rPr>
        <w:t>Whereas</w:t>
      </w:r>
      <w:r w:rsidR="008A4EED" w:rsidRPr="00104AD2">
        <w:rPr>
          <w:lang w:val="en-GB"/>
        </w:rPr>
        <w:t xml:space="preserve"> </w:t>
      </w:r>
      <w:r w:rsidR="00FA049F" w:rsidRPr="00104AD2">
        <w:rPr>
          <w:lang w:val="en-GB"/>
        </w:rPr>
        <w:t xml:space="preserve">the person-dependency of absolute </w:t>
      </w:r>
      <w:r w:rsidR="00A10411" w:rsidRPr="00104AD2">
        <w:rPr>
          <w:lang w:val="en-GB"/>
        </w:rPr>
        <w:t xml:space="preserve">effort </w:t>
      </w:r>
      <w:r w:rsidR="00FA049F" w:rsidRPr="00104AD2">
        <w:rPr>
          <w:lang w:val="en-GB"/>
        </w:rPr>
        <w:t xml:space="preserve">estimates has been thoroughly documented, the same cannot be said to be the case for </w:t>
      </w:r>
      <w:r w:rsidR="00BD1DA9" w:rsidRPr="00104AD2">
        <w:rPr>
          <w:lang w:val="en-GB"/>
        </w:rPr>
        <w:t xml:space="preserve">the person-independence of </w:t>
      </w:r>
      <w:r w:rsidR="00FA049F" w:rsidRPr="00104AD2">
        <w:rPr>
          <w:lang w:val="en-GB"/>
        </w:rPr>
        <w:t xml:space="preserve">relative </w:t>
      </w:r>
      <w:r w:rsidR="009B05C6" w:rsidRPr="00104AD2">
        <w:rPr>
          <w:lang w:val="en-GB"/>
        </w:rPr>
        <w:t>estimat</w:t>
      </w:r>
      <w:r w:rsidR="009B05C6">
        <w:rPr>
          <w:lang w:val="en-GB"/>
        </w:rPr>
        <w:t>es</w:t>
      </w:r>
      <w:r w:rsidR="00FA049F" w:rsidRPr="00104AD2">
        <w:rPr>
          <w:lang w:val="en-GB"/>
        </w:rPr>
        <w:t>. This means</w:t>
      </w:r>
      <w:r w:rsidR="00066631" w:rsidRPr="00104AD2">
        <w:rPr>
          <w:lang w:val="en-GB"/>
        </w:rPr>
        <w:t xml:space="preserve"> </w:t>
      </w:r>
      <w:r w:rsidR="00FA049F" w:rsidRPr="00104AD2">
        <w:rPr>
          <w:lang w:val="en-GB"/>
        </w:rPr>
        <w:t xml:space="preserve">that we know </w:t>
      </w:r>
      <w:r w:rsidR="00A7612D" w:rsidRPr="00104AD2">
        <w:rPr>
          <w:lang w:val="en-GB"/>
        </w:rPr>
        <w:t>little</w:t>
      </w:r>
      <w:r w:rsidR="00FA049F" w:rsidRPr="00104AD2">
        <w:rPr>
          <w:lang w:val="en-GB"/>
        </w:rPr>
        <w:t xml:space="preserve"> about to what extent </w:t>
      </w:r>
      <w:r w:rsidR="006F3188" w:rsidRPr="00104AD2">
        <w:rPr>
          <w:lang w:val="en-GB"/>
        </w:rPr>
        <w:t xml:space="preserve">the statement </w:t>
      </w:r>
      <w:r w:rsidR="008A4EED">
        <w:rPr>
          <w:lang w:val="en-GB"/>
        </w:rPr>
        <w:t>‘</w:t>
      </w:r>
      <w:r w:rsidR="00FA049F" w:rsidRPr="009B05C6">
        <w:rPr>
          <w:iCs/>
          <w:lang w:val="en-GB"/>
        </w:rPr>
        <w:t xml:space="preserve">your story point is </w:t>
      </w:r>
      <w:r w:rsidR="00B61F2C" w:rsidRPr="009B05C6">
        <w:rPr>
          <w:iCs/>
          <w:lang w:val="en-GB"/>
        </w:rPr>
        <w:t xml:space="preserve">not </w:t>
      </w:r>
      <w:r w:rsidR="00FA049F" w:rsidRPr="009B05C6">
        <w:rPr>
          <w:iCs/>
          <w:lang w:val="en-GB"/>
        </w:rPr>
        <w:t>the same as my story point</w:t>
      </w:r>
      <w:r w:rsidR="008A4EED">
        <w:rPr>
          <w:lang w:val="en-GB"/>
        </w:rPr>
        <w:t>’</w:t>
      </w:r>
      <w:r w:rsidR="006F3188" w:rsidRPr="00104AD2">
        <w:rPr>
          <w:lang w:val="en-GB"/>
        </w:rPr>
        <w:t xml:space="preserve"> is </w:t>
      </w:r>
      <w:r w:rsidR="004E1E7A">
        <w:rPr>
          <w:lang w:val="en-GB"/>
        </w:rPr>
        <w:t xml:space="preserve">more or less </w:t>
      </w:r>
      <w:r w:rsidR="007B4824" w:rsidRPr="00104AD2">
        <w:rPr>
          <w:lang w:val="en-GB"/>
        </w:rPr>
        <w:t>valid</w:t>
      </w:r>
      <w:r w:rsidR="009B05C6">
        <w:rPr>
          <w:lang w:val="en-GB"/>
        </w:rPr>
        <w:t xml:space="preserve"> </w:t>
      </w:r>
      <w:r w:rsidR="004E1E7A">
        <w:rPr>
          <w:lang w:val="en-GB"/>
        </w:rPr>
        <w:t xml:space="preserve">than the statement </w:t>
      </w:r>
      <w:r w:rsidR="009B05C6">
        <w:rPr>
          <w:lang w:val="en-GB"/>
        </w:rPr>
        <w:t>‘</w:t>
      </w:r>
      <w:r w:rsidR="009B05C6" w:rsidRPr="000C40B4">
        <w:rPr>
          <w:iCs/>
          <w:lang w:val="en-GB"/>
        </w:rPr>
        <w:t>your hour is not the same as my hour</w:t>
      </w:r>
      <w:r w:rsidR="009B05C6">
        <w:rPr>
          <w:lang w:val="en-GB"/>
        </w:rPr>
        <w:t>’</w:t>
      </w:r>
      <w:r w:rsidR="00B61F2C" w:rsidRPr="00104AD2">
        <w:rPr>
          <w:lang w:val="en-GB"/>
        </w:rPr>
        <w:t xml:space="preserve">. We </w:t>
      </w:r>
      <w:r w:rsidR="00F26EEC" w:rsidRPr="00104AD2">
        <w:rPr>
          <w:lang w:val="en-GB"/>
        </w:rPr>
        <w:t>were able to identify</w:t>
      </w:r>
      <w:r w:rsidR="00B61F2C" w:rsidRPr="00104AD2">
        <w:rPr>
          <w:lang w:val="en-GB"/>
        </w:rPr>
        <w:t xml:space="preserve"> only one study on </w:t>
      </w:r>
      <w:r w:rsidR="00E14BCA" w:rsidRPr="00104AD2">
        <w:rPr>
          <w:lang w:val="en-GB"/>
        </w:rPr>
        <w:t>the developer-</w:t>
      </w:r>
      <w:r w:rsidR="004E1E7A">
        <w:rPr>
          <w:lang w:val="en-GB"/>
        </w:rPr>
        <w:t>in</w:t>
      </w:r>
      <w:r w:rsidR="00E14BCA" w:rsidRPr="00104AD2">
        <w:rPr>
          <w:lang w:val="en-GB"/>
        </w:rPr>
        <w:t>dependency of relative effort estimates</w:t>
      </w:r>
      <w:r w:rsidR="00E25299" w:rsidRPr="00104AD2">
        <w:rPr>
          <w:lang w:val="en-GB"/>
        </w:rPr>
        <w:t xml:space="preserve"> </w:t>
      </w:r>
      <w:r w:rsidR="00E25299" w:rsidRPr="00104AD2">
        <w:rPr>
          <w:lang w:val="en-GB"/>
        </w:rPr>
        <w:fldChar w:fldCharType="begin"/>
      </w:r>
      <w:r w:rsidR="00F22C0A" w:rsidRPr="00104AD2">
        <w:rPr>
          <w:lang w:val="en-GB"/>
        </w:rPr>
        <w:instrText xml:space="preserve"> ADDIN EN.CITE &lt;EndNote&gt;&lt;Cite&gt;&lt;Author&gt;Nichols&lt;/Author&gt;&lt;Year&gt;2019&lt;/Year&gt;&lt;RecNum&gt;17&lt;/RecNum&gt;&lt;DisplayText&gt;[10]&lt;/DisplayText&gt;&lt;record&gt;&lt;rec-number&gt;17&lt;/rec-number&gt;&lt;foreign-keys&gt;&lt;key app="EN" db-id="2frx5tz2owxvaoevfp6vef2i50rfrvz9dxx0" timestamp="1597223124"&gt;17&lt;/key&gt;&lt;/foreign-keys&gt;&lt;ref-type name="Journal Article"&gt;17&lt;/ref-type&gt;&lt;contributors&gt;&lt;authors&gt;&lt;author&gt;Nichols, William R&lt;/author&gt;&lt;/authors&gt;&lt;/contributors&gt;&lt;titles&gt;&lt;title&gt;The End to the Myth of Individual Programmer Productivity&lt;/title&gt;&lt;secondary-title&gt;IEEE Software&lt;/secondary-title&gt;&lt;/titles&gt;&lt;periodical&gt;&lt;full-title&gt;Ieee Software&lt;/full-title&gt;&lt;/periodical&gt;&lt;pages&gt;71-75&lt;/pages&gt;&lt;volume&gt;36&lt;/volume&gt;&lt;number&gt;5&lt;/number&gt;&lt;dates&gt;&lt;year&gt;2019&lt;/year&gt;&lt;/dates&gt;&lt;isbn&gt;0740-7459&lt;/isbn&gt;&lt;urls&gt;&lt;/urls&gt;&lt;/record&gt;&lt;/Cite&gt;&lt;/EndNote&gt;</w:instrText>
      </w:r>
      <w:r w:rsidR="00E25299" w:rsidRPr="00104AD2">
        <w:rPr>
          <w:lang w:val="en-GB"/>
        </w:rPr>
        <w:fldChar w:fldCharType="separate"/>
      </w:r>
      <w:r w:rsidR="00F22C0A" w:rsidRPr="00104AD2">
        <w:rPr>
          <w:lang w:val="en-GB"/>
        </w:rPr>
        <w:t>[10]</w:t>
      </w:r>
      <w:r w:rsidR="00E25299" w:rsidRPr="00104AD2">
        <w:rPr>
          <w:lang w:val="en-GB"/>
        </w:rPr>
        <w:fldChar w:fldCharType="end"/>
      </w:r>
      <w:r w:rsidR="00B61F2C" w:rsidRPr="00104AD2">
        <w:rPr>
          <w:lang w:val="en-GB"/>
        </w:rPr>
        <w:t>. This study</w:t>
      </w:r>
      <w:r w:rsidR="00E25299" w:rsidRPr="00104AD2">
        <w:rPr>
          <w:lang w:val="en-GB"/>
        </w:rPr>
        <w:t xml:space="preserve"> found that the relative effort</w:t>
      </w:r>
      <w:r w:rsidR="00290AFC" w:rsidRPr="00104AD2">
        <w:rPr>
          <w:lang w:val="en-GB"/>
        </w:rPr>
        <w:t xml:space="preserve"> </w:t>
      </w:r>
      <w:r w:rsidR="008E5A4A" w:rsidRPr="00104AD2">
        <w:rPr>
          <w:lang w:val="en-GB"/>
        </w:rPr>
        <w:t>substantially</w:t>
      </w:r>
      <w:r w:rsidR="00290AFC" w:rsidRPr="00104AD2">
        <w:rPr>
          <w:lang w:val="en-GB"/>
        </w:rPr>
        <w:t xml:space="preserve"> </w:t>
      </w:r>
      <w:r w:rsidR="008A4EED" w:rsidRPr="00104AD2">
        <w:rPr>
          <w:lang w:val="en-GB"/>
        </w:rPr>
        <w:t xml:space="preserve">varied </w:t>
      </w:r>
      <w:r w:rsidR="008A4EED">
        <w:rPr>
          <w:lang w:val="en-GB"/>
        </w:rPr>
        <w:t>among</w:t>
      </w:r>
      <w:r w:rsidR="008A4EED" w:rsidRPr="00104AD2">
        <w:rPr>
          <w:lang w:val="en-GB"/>
        </w:rPr>
        <w:t xml:space="preserve"> </w:t>
      </w:r>
      <w:r w:rsidR="00290AFC" w:rsidRPr="00104AD2">
        <w:rPr>
          <w:lang w:val="en-GB"/>
        </w:rPr>
        <w:t>developers</w:t>
      </w:r>
      <w:r w:rsidR="00E25299" w:rsidRPr="00104AD2">
        <w:rPr>
          <w:lang w:val="en-GB"/>
        </w:rPr>
        <w:t>.</w:t>
      </w:r>
    </w:p>
    <w:p w14:paraId="06F1AC23" w14:textId="1026A110" w:rsidR="003E421F" w:rsidRPr="00104AD2" w:rsidRDefault="00D52E94" w:rsidP="00602626">
      <w:pPr>
        <w:rPr>
          <w:lang w:val="en-GB"/>
        </w:rPr>
      </w:pPr>
      <w:r w:rsidRPr="00104AD2">
        <w:rPr>
          <w:lang w:val="en-GB"/>
        </w:rPr>
        <w:t>The remaining part of th</w:t>
      </w:r>
      <w:r w:rsidR="003A37E6" w:rsidRPr="00104AD2">
        <w:rPr>
          <w:lang w:val="en-GB"/>
        </w:rPr>
        <w:t>e</w:t>
      </w:r>
      <w:r w:rsidRPr="00104AD2">
        <w:rPr>
          <w:lang w:val="en-GB"/>
        </w:rPr>
        <w:t xml:space="preserve"> paper is </w:t>
      </w:r>
      <w:r w:rsidR="008A4EED" w:rsidRPr="00104AD2">
        <w:rPr>
          <w:lang w:val="en-GB"/>
        </w:rPr>
        <w:t>organi</w:t>
      </w:r>
      <w:r w:rsidR="008A4EED">
        <w:rPr>
          <w:lang w:val="en-GB"/>
        </w:rPr>
        <w:t>s</w:t>
      </w:r>
      <w:r w:rsidR="008A4EED" w:rsidRPr="00104AD2">
        <w:rPr>
          <w:lang w:val="en-GB"/>
        </w:rPr>
        <w:t xml:space="preserve">ed </w:t>
      </w:r>
      <w:r w:rsidRPr="00104AD2">
        <w:rPr>
          <w:lang w:val="en-GB"/>
        </w:rPr>
        <w:t xml:space="preserve">as follows: </w:t>
      </w:r>
      <w:r w:rsidR="00221780" w:rsidRPr="00104AD2">
        <w:rPr>
          <w:lang w:val="en-GB"/>
        </w:rPr>
        <w:t xml:space="preserve">Section </w:t>
      </w:r>
      <w:r w:rsidR="00C6554F" w:rsidRPr="00104AD2">
        <w:rPr>
          <w:lang w:val="en-GB"/>
        </w:rPr>
        <w:t>2</w:t>
      </w:r>
      <w:r w:rsidR="007329C1" w:rsidRPr="00104AD2">
        <w:rPr>
          <w:lang w:val="en-GB"/>
        </w:rPr>
        <w:t xml:space="preserve"> </w:t>
      </w:r>
      <w:r w:rsidR="00C6554F" w:rsidRPr="00104AD2">
        <w:rPr>
          <w:lang w:val="en-GB"/>
        </w:rPr>
        <w:t xml:space="preserve">reports </w:t>
      </w:r>
      <w:r w:rsidR="008A4EED">
        <w:rPr>
          <w:lang w:val="en-GB"/>
        </w:rPr>
        <w:t>on</w:t>
      </w:r>
      <w:r w:rsidR="008A4EED" w:rsidRPr="00104AD2">
        <w:rPr>
          <w:lang w:val="en-GB"/>
        </w:rPr>
        <w:t xml:space="preserve"> </w:t>
      </w:r>
      <w:r w:rsidR="00C6554F" w:rsidRPr="00104AD2">
        <w:rPr>
          <w:lang w:val="en-GB"/>
        </w:rPr>
        <w:t xml:space="preserve">the first experiment and </w:t>
      </w:r>
      <w:r w:rsidR="00D47B43" w:rsidRPr="00104AD2">
        <w:rPr>
          <w:lang w:val="en-GB"/>
        </w:rPr>
        <w:t xml:space="preserve">aims at </w:t>
      </w:r>
      <w:r w:rsidR="00C6554F" w:rsidRPr="00104AD2">
        <w:rPr>
          <w:lang w:val="en-GB"/>
        </w:rPr>
        <w:t>test</w:t>
      </w:r>
      <w:r w:rsidR="00D47B43" w:rsidRPr="00104AD2">
        <w:rPr>
          <w:lang w:val="en-GB"/>
        </w:rPr>
        <w:t>ing</w:t>
      </w:r>
      <w:r w:rsidR="00C6554F" w:rsidRPr="00104AD2">
        <w:rPr>
          <w:lang w:val="en-GB"/>
        </w:rPr>
        <w:t xml:space="preserve"> </w:t>
      </w:r>
      <w:r w:rsidR="00263077">
        <w:rPr>
          <w:lang w:val="en-GB"/>
        </w:rPr>
        <w:t>Hypotheses 1 and 2</w:t>
      </w:r>
      <w:r w:rsidR="001A5864" w:rsidRPr="00104AD2">
        <w:rPr>
          <w:lang w:val="en-GB"/>
        </w:rPr>
        <w:t>.</w:t>
      </w:r>
      <w:r w:rsidR="00C6554F" w:rsidRPr="00104AD2">
        <w:rPr>
          <w:lang w:val="en-GB"/>
        </w:rPr>
        <w:t xml:space="preserve"> Section 3 reports </w:t>
      </w:r>
      <w:r w:rsidR="008A4EED">
        <w:rPr>
          <w:lang w:val="en-GB"/>
        </w:rPr>
        <w:t>on</w:t>
      </w:r>
      <w:r w:rsidR="008A4EED" w:rsidRPr="00104AD2">
        <w:rPr>
          <w:lang w:val="en-GB"/>
        </w:rPr>
        <w:t xml:space="preserve"> </w:t>
      </w:r>
      <w:r w:rsidR="00C6554F" w:rsidRPr="00104AD2">
        <w:rPr>
          <w:lang w:val="en-GB"/>
        </w:rPr>
        <w:t xml:space="preserve">the second experiment and examines </w:t>
      </w:r>
      <w:r w:rsidR="00263077">
        <w:rPr>
          <w:lang w:val="en-GB"/>
        </w:rPr>
        <w:t>Hypothesis 3</w:t>
      </w:r>
      <w:r w:rsidR="00C6554F" w:rsidRPr="00104AD2">
        <w:rPr>
          <w:lang w:val="en-GB"/>
        </w:rPr>
        <w:t xml:space="preserve">. </w:t>
      </w:r>
      <w:r w:rsidR="00B53742" w:rsidRPr="00104AD2">
        <w:rPr>
          <w:lang w:val="en-GB"/>
        </w:rPr>
        <w:t xml:space="preserve">Section </w:t>
      </w:r>
      <w:r w:rsidR="00C6554F" w:rsidRPr="00104AD2">
        <w:rPr>
          <w:lang w:val="en-GB"/>
        </w:rPr>
        <w:t>4</w:t>
      </w:r>
      <w:r w:rsidR="00B53742" w:rsidRPr="00104AD2">
        <w:rPr>
          <w:lang w:val="en-GB"/>
        </w:rPr>
        <w:t xml:space="preserve"> discusses the results and </w:t>
      </w:r>
      <w:r w:rsidR="00367C6F" w:rsidRPr="00104AD2">
        <w:rPr>
          <w:lang w:val="en-GB"/>
        </w:rPr>
        <w:t>concludes</w:t>
      </w:r>
      <w:r w:rsidR="008A4EED">
        <w:rPr>
          <w:lang w:val="en-GB"/>
        </w:rPr>
        <w:t xml:space="preserve"> the study</w:t>
      </w:r>
      <w:r w:rsidR="000C3452" w:rsidRPr="00104AD2">
        <w:rPr>
          <w:lang w:val="en-GB"/>
        </w:rPr>
        <w:t>.</w:t>
      </w:r>
    </w:p>
    <w:p w14:paraId="206A2168" w14:textId="2EF44D31" w:rsidR="009C7BCF" w:rsidRPr="00104AD2" w:rsidRDefault="001948A6" w:rsidP="009A3617">
      <w:pPr>
        <w:pStyle w:val="Heading1"/>
        <w:rPr>
          <w:lang w:val="en-GB"/>
        </w:rPr>
      </w:pPr>
      <w:r w:rsidRPr="00104AD2">
        <w:rPr>
          <w:lang w:val="en-GB"/>
        </w:rPr>
        <w:t>Experiment</w:t>
      </w:r>
      <w:r w:rsidR="00167AAE" w:rsidRPr="00104AD2">
        <w:rPr>
          <w:lang w:val="en-GB"/>
        </w:rPr>
        <w:t xml:space="preserve"> 1: </w:t>
      </w:r>
      <w:r w:rsidR="00076143" w:rsidRPr="00104AD2">
        <w:rPr>
          <w:lang w:val="en-GB"/>
        </w:rPr>
        <w:t xml:space="preserve">Are </w:t>
      </w:r>
      <w:r w:rsidR="00397D75" w:rsidRPr="00104AD2">
        <w:rPr>
          <w:lang w:val="en-GB"/>
        </w:rPr>
        <w:t>relative estimates</w:t>
      </w:r>
      <w:r w:rsidR="00076143" w:rsidRPr="00104AD2">
        <w:rPr>
          <w:lang w:val="en-GB"/>
        </w:rPr>
        <w:t xml:space="preserve"> </w:t>
      </w:r>
      <w:r w:rsidR="00FA7915" w:rsidRPr="00104AD2">
        <w:rPr>
          <w:lang w:val="en-GB"/>
        </w:rPr>
        <w:t>more accurate</w:t>
      </w:r>
      <w:r w:rsidR="00397D75" w:rsidRPr="00104AD2">
        <w:rPr>
          <w:lang w:val="en-GB"/>
        </w:rPr>
        <w:t xml:space="preserve"> and </w:t>
      </w:r>
      <w:r w:rsidR="005A75DB">
        <w:rPr>
          <w:lang w:val="en-GB"/>
        </w:rPr>
        <w:t xml:space="preserve">less </w:t>
      </w:r>
      <w:r w:rsidR="004E0F83">
        <w:rPr>
          <w:lang w:val="en-GB"/>
        </w:rPr>
        <w:t>time-consuming</w:t>
      </w:r>
      <w:r w:rsidR="005A75DB">
        <w:rPr>
          <w:lang w:val="en-GB"/>
        </w:rPr>
        <w:t>?</w:t>
      </w:r>
    </w:p>
    <w:p w14:paraId="7B264541" w14:textId="58E7056D" w:rsidR="007A57F0" w:rsidRPr="00104AD2" w:rsidRDefault="009D3302" w:rsidP="009043AB">
      <w:pPr>
        <w:pStyle w:val="Heading2"/>
        <w:ind w:firstLine="0"/>
        <w:rPr>
          <w:lang w:val="en-GB"/>
        </w:rPr>
      </w:pPr>
      <w:r w:rsidRPr="00104AD2">
        <w:rPr>
          <w:lang w:val="en-GB"/>
        </w:rPr>
        <w:t>2</w:t>
      </w:r>
      <w:r w:rsidR="00B267BB" w:rsidRPr="00104AD2">
        <w:rPr>
          <w:lang w:val="en-GB"/>
        </w:rPr>
        <w:t xml:space="preserve">.1. </w:t>
      </w:r>
      <w:r w:rsidR="000B4F3B" w:rsidRPr="00104AD2">
        <w:rPr>
          <w:lang w:val="en-GB"/>
        </w:rPr>
        <w:t>S</w:t>
      </w:r>
      <w:r w:rsidR="00B267BB" w:rsidRPr="00104AD2">
        <w:rPr>
          <w:lang w:val="en-GB"/>
        </w:rPr>
        <w:t>tudy design</w:t>
      </w:r>
    </w:p>
    <w:p w14:paraId="3A8C74E0" w14:textId="19B63D71" w:rsidR="001634DF" w:rsidRPr="00104AD2" w:rsidRDefault="008770BC" w:rsidP="00F11641">
      <w:pPr>
        <w:rPr>
          <w:lang w:val="en-GB"/>
        </w:rPr>
      </w:pPr>
      <w:r w:rsidRPr="00104AD2">
        <w:rPr>
          <w:i/>
          <w:iCs/>
          <w:lang w:val="en-GB"/>
        </w:rPr>
        <w:t>Recruitment</w:t>
      </w:r>
      <w:r w:rsidR="00B73870" w:rsidRPr="00104AD2">
        <w:rPr>
          <w:lang w:val="en-GB"/>
        </w:rPr>
        <w:t>:</w:t>
      </w:r>
      <w:r w:rsidRPr="00104AD2">
        <w:rPr>
          <w:lang w:val="en-GB"/>
        </w:rPr>
        <w:t xml:space="preserve"> A</w:t>
      </w:r>
      <w:r w:rsidR="009252EF" w:rsidRPr="00104AD2">
        <w:rPr>
          <w:lang w:val="en-GB"/>
        </w:rPr>
        <w:t xml:space="preserve">n invitation to participate in a study on </w:t>
      </w:r>
      <w:r w:rsidR="00841D95">
        <w:rPr>
          <w:lang w:val="en-GB"/>
        </w:rPr>
        <w:t xml:space="preserve">the </w:t>
      </w:r>
      <w:r w:rsidR="009252EF" w:rsidRPr="00104AD2">
        <w:rPr>
          <w:lang w:val="en-GB"/>
        </w:rPr>
        <w:t xml:space="preserve">estimation of software development effort was sent to </w:t>
      </w:r>
      <w:r w:rsidR="0086220A" w:rsidRPr="00104AD2">
        <w:rPr>
          <w:lang w:val="en-GB"/>
        </w:rPr>
        <w:t xml:space="preserve">three software development companies in Australia, one </w:t>
      </w:r>
      <w:r w:rsidR="00B16D7B" w:rsidRPr="00104AD2">
        <w:rPr>
          <w:lang w:val="en-GB"/>
        </w:rPr>
        <w:t xml:space="preserve">company </w:t>
      </w:r>
      <w:r w:rsidR="0086220A" w:rsidRPr="00104AD2">
        <w:rPr>
          <w:lang w:val="en-GB"/>
        </w:rPr>
        <w:t xml:space="preserve">in UK, </w:t>
      </w:r>
      <w:r w:rsidR="00284B7E" w:rsidRPr="00104AD2">
        <w:rPr>
          <w:lang w:val="en-GB"/>
        </w:rPr>
        <w:t xml:space="preserve">one international company and </w:t>
      </w:r>
      <w:r w:rsidR="0086220A" w:rsidRPr="00104AD2">
        <w:rPr>
          <w:lang w:val="en-GB"/>
        </w:rPr>
        <w:t xml:space="preserve">one </w:t>
      </w:r>
      <w:r w:rsidR="00B16D7B" w:rsidRPr="00104AD2">
        <w:rPr>
          <w:lang w:val="en-GB"/>
        </w:rPr>
        <w:t xml:space="preserve">company </w:t>
      </w:r>
      <w:r w:rsidR="0086220A" w:rsidRPr="00104AD2">
        <w:rPr>
          <w:lang w:val="en-GB"/>
        </w:rPr>
        <w:t>in Norway.</w:t>
      </w:r>
      <w:r w:rsidR="009252EF" w:rsidRPr="00104AD2">
        <w:rPr>
          <w:lang w:val="en-GB"/>
        </w:rPr>
        <w:t xml:space="preserve"> </w:t>
      </w:r>
      <w:r w:rsidR="001F5FC2">
        <w:rPr>
          <w:lang w:val="en-GB"/>
        </w:rPr>
        <w:t xml:space="preserve">The companies were selected based on the </w:t>
      </w:r>
      <w:r w:rsidR="004E0F83">
        <w:rPr>
          <w:lang w:val="en-GB"/>
        </w:rPr>
        <w:t>authors'</w:t>
      </w:r>
      <w:r w:rsidR="001F5FC2">
        <w:rPr>
          <w:lang w:val="en-GB"/>
        </w:rPr>
        <w:t xml:space="preserve"> professional networks and the participants on their willingness to participate in the</w:t>
      </w:r>
      <w:r w:rsidR="0023505A">
        <w:rPr>
          <w:lang w:val="en-GB"/>
        </w:rPr>
        <w:t xml:space="preserve"> estimation</w:t>
      </w:r>
      <w:r w:rsidR="001F5FC2">
        <w:rPr>
          <w:lang w:val="en-GB"/>
        </w:rPr>
        <w:t xml:space="preserve"> experiment</w:t>
      </w:r>
      <w:r w:rsidR="006E3B52">
        <w:rPr>
          <w:lang w:val="en-GB"/>
        </w:rPr>
        <w:t xml:space="preserve"> and an assessment that they had the required set of estimation and development skills</w:t>
      </w:r>
      <w:r w:rsidR="001F5FC2">
        <w:rPr>
          <w:lang w:val="en-GB"/>
        </w:rPr>
        <w:t xml:space="preserve">. </w:t>
      </w:r>
      <w:r w:rsidR="0023505A">
        <w:rPr>
          <w:lang w:val="en-GB"/>
        </w:rPr>
        <w:t>All</w:t>
      </w:r>
      <w:r w:rsidR="009252EF" w:rsidRPr="00104AD2">
        <w:rPr>
          <w:lang w:val="en-GB"/>
        </w:rPr>
        <w:t xml:space="preserve"> invited participants received a link to </w:t>
      </w:r>
      <w:r w:rsidR="007203E6" w:rsidRPr="00104AD2">
        <w:rPr>
          <w:lang w:val="en-GB"/>
        </w:rPr>
        <w:t xml:space="preserve">the tasks to be completed </w:t>
      </w:r>
      <w:r w:rsidR="009252EF" w:rsidRPr="00104AD2">
        <w:rPr>
          <w:lang w:val="en-GB"/>
        </w:rPr>
        <w:t>using the survey tool Qualtrics</w:t>
      </w:r>
      <w:r w:rsidR="002C31F7" w:rsidRPr="00104AD2">
        <w:rPr>
          <w:lang w:val="en-GB"/>
        </w:rPr>
        <w:t xml:space="preserve"> (</w:t>
      </w:r>
      <w:hyperlink r:id="rId7" w:history="1">
        <w:r w:rsidR="00263146" w:rsidRPr="00104AD2">
          <w:rPr>
            <w:rStyle w:val="Hyperlink"/>
            <w:lang w:val="en-GB"/>
          </w:rPr>
          <w:t>www.qualtrics.com</w:t>
        </w:r>
      </w:hyperlink>
      <w:r w:rsidR="002C31F7" w:rsidRPr="00104AD2">
        <w:rPr>
          <w:lang w:val="en-GB"/>
        </w:rPr>
        <w:t>)</w:t>
      </w:r>
      <w:r w:rsidR="00263146" w:rsidRPr="00104AD2">
        <w:rPr>
          <w:lang w:val="en-GB"/>
        </w:rPr>
        <w:t>. The participants</w:t>
      </w:r>
      <w:r w:rsidR="009252EF" w:rsidRPr="00104AD2">
        <w:rPr>
          <w:lang w:val="en-GB"/>
        </w:rPr>
        <w:t xml:space="preserve"> could </w:t>
      </w:r>
      <w:r w:rsidR="001D2265" w:rsidRPr="00104AD2">
        <w:rPr>
          <w:lang w:val="en-GB"/>
        </w:rPr>
        <w:t>start</w:t>
      </w:r>
      <w:r w:rsidR="009252EF" w:rsidRPr="00104AD2">
        <w:rPr>
          <w:lang w:val="en-GB"/>
        </w:rPr>
        <w:t xml:space="preserve"> the estimation work</w:t>
      </w:r>
      <w:r w:rsidR="007932A8">
        <w:rPr>
          <w:lang w:val="en-GB"/>
        </w:rPr>
        <w:t xml:space="preserve"> at their convenience</w:t>
      </w:r>
      <w:r w:rsidR="009252EF" w:rsidRPr="00104AD2">
        <w:rPr>
          <w:lang w:val="en-GB"/>
        </w:rPr>
        <w:t>.</w:t>
      </w:r>
      <w:r w:rsidR="00D437F0">
        <w:rPr>
          <w:lang w:val="en-GB"/>
        </w:rPr>
        <w:t xml:space="preserve"> They were instructed not to discuss with others about the estimation tasks, their estimates or the systems to be estimated during or after their estimation work. </w:t>
      </w:r>
      <w:r w:rsidR="00CB2B9C" w:rsidRPr="00104AD2">
        <w:rPr>
          <w:lang w:val="en-GB"/>
        </w:rPr>
        <w:t xml:space="preserve"> The estimation work</w:t>
      </w:r>
      <w:r w:rsidR="00570D67" w:rsidRPr="00104AD2">
        <w:rPr>
          <w:lang w:val="en-GB"/>
        </w:rPr>
        <w:t xml:space="preserve"> included </w:t>
      </w:r>
      <w:r w:rsidR="00274A91">
        <w:rPr>
          <w:lang w:val="en-GB"/>
        </w:rPr>
        <w:t>two</w:t>
      </w:r>
      <w:r w:rsidR="00570D67" w:rsidRPr="00104AD2">
        <w:rPr>
          <w:lang w:val="en-GB"/>
        </w:rPr>
        <w:t xml:space="preserve"> estimation tasks</w:t>
      </w:r>
      <w:r w:rsidR="00C31080">
        <w:rPr>
          <w:lang w:val="en-GB"/>
        </w:rPr>
        <w:t>, described later in this section,</w:t>
      </w:r>
      <w:r w:rsidR="00CD5A0F" w:rsidRPr="00104AD2">
        <w:rPr>
          <w:lang w:val="en-GB"/>
        </w:rPr>
        <w:t xml:space="preserve"> and requested only rough </w:t>
      </w:r>
      <w:r w:rsidR="00817330" w:rsidRPr="00104AD2">
        <w:rPr>
          <w:lang w:val="en-GB"/>
        </w:rPr>
        <w:t xml:space="preserve">(ballpark) </w:t>
      </w:r>
      <w:r w:rsidR="00CD5A0F" w:rsidRPr="00104AD2">
        <w:rPr>
          <w:lang w:val="en-GB"/>
        </w:rPr>
        <w:t>estimates</w:t>
      </w:r>
      <w:r w:rsidR="0029310C" w:rsidRPr="00104AD2">
        <w:rPr>
          <w:lang w:val="en-GB"/>
        </w:rPr>
        <w:t>.</w:t>
      </w:r>
      <w:r w:rsidR="008863AE">
        <w:rPr>
          <w:lang w:val="en-GB"/>
        </w:rPr>
        <w:t xml:space="preserve"> </w:t>
      </w:r>
    </w:p>
    <w:p w14:paraId="347E2CD2" w14:textId="1D2B109A" w:rsidR="008C795F" w:rsidRDefault="00D221DD" w:rsidP="002D1F35">
      <w:pPr>
        <w:rPr>
          <w:lang w:val="en-GB"/>
        </w:rPr>
      </w:pPr>
      <w:r w:rsidRPr="00104AD2">
        <w:rPr>
          <w:i/>
          <w:iCs/>
          <w:lang w:val="en-GB"/>
        </w:rPr>
        <w:t>Responses</w:t>
      </w:r>
      <w:r w:rsidRPr="00104AD2">
        <w:rPr>
          <w:lang w:val="en-GB"/>
        </w:rPr>
        <w:t xml:space="preserve">: </w:t>
      </w:r>
      <w:r w:rsidR="000D02CB" w:rsidRPr="00104AD2">
        <w:rPr>
          <w:lang w:val="en-GB"/>
        </w:rPr>
        <w:t xml:space="preserve">We received </w:t>
      </w:r>
      <w:r w:rsidR="009252EF" w:rsidRPr="00104AD2">
        <w:rPr>
          <w:lang w:val="en-GB"/>
        </w:rPr>
        <w:t xml:space="preserve">109 complete </w:t>
      </w:r>
      <w:r w:rsidR="00502711" w:rsidRPr="00104AD2">
        <w:rPr>
          <w:lang w:val="en-GB"/>
        </w:rPr>
        <w:t xml:space="preserve">estimation </w:t>
      </w:r>
      <w:r w:rsidR="009252EF" w:rsidRPr="00104AD2">
        <w:rPr>
          <w:lang w:val="en-GB"/>
        </w:rPr>
        <w:t>responses</w:t>
      </w:r>
      <w:r w:rsidR="00C03E3B" w:rsidRPr="00104AD2">
        <w:rPr>
          <w:lang w:val="en-GB"/>
        </w:rPr>
        <w:t xml:space="preserve"> </w:t>
      </w:r>
      <w:r w:rsidR="00D8685A">
        <w:rPr>
          <w:lang w:val="en-GB"/>
        </w:rPr>
        <w:t>from the</w:t>
      </w:r>
      <w:r w:rsidR="00841D95" w:rsidRPr="00104AD2">
        <w:rPr>
          <w:lang w:val="en-GB"/>
        </w:rPr>
        <w:t xml:space="preserve"> </w:t>
      </w:r>
      <w:r w:rsidR="00C03E3B" w:rsidRPr="00104AD2">
        <w:rPr>
          <w:lang w:val="en-GB"/>
        </w:rPr>
        <w:t>around 200 invitations</w:t>
      </w:r>
      <w:r w:rsidR="00EE599F" w:rsidRPr="00104AD2">
        <w:rPr>
          <w:lang w:val="en-GB"/>
        </w:rPr>
        <w:t>.</w:t>
      </w:r>
      <w:r w:rsidR="00CE3B3D" w:rsidRPr="00104AD2">
        <w:rPr>
          <w:rStyle w:val="FootnoteReference"/>
          <w:lang w:val="en-GB"/>
        </w:rPr>
        <w:footnoteReference w:id="4"/>
      </w:r>
      <w:r w:rsidR="00EE599F" w:rsidRPr="00104AD2">
        <w:rPr>
          <w:lang w:val="en-GB"/>
        </w:rPr>
        <w:t xml:space="preserve"> </w:t>
      </w:r>
      <w:r w:rsidR="00960113" w:rsidRPr="00104AD2">
        <w:rPr>
          <w:lang w:val="en-GB"/>
        </w:rPr>
        <w:t>Two</w:t>
      </w:r>
      <w:r w:rsidR="004770CB" w:rsidRPr="00104AD2">
        <w:rPr>
          <w:lang w:val="en-GB"/>
        </w:rPr>
        <w:t xml:space="preserve"> </w:t>
      </w:r>
      <w:r w:rsidR="00960113" w:rsidRPr="00104AD2">
        <w:rPr>
          <w:lang w:val="en-GB"/>
        </w:rPr>
        <w:t xml:space="preserve">responses were removed </w:t>
      </w:r>
      <w:r w:rsidR="00841D95">
        <w:rPr>
          <w:lang w:val="en-GB"/>
        </w:rPr>
        <w:t>owing</w:t>
      </w:r>
      <w:r w:rsidR="00841D95" w:rsidRPr="00104AD2">
        <w:rPr>
          <w:lang w:val="en-GB"/>
        </w:rPr>
        <w:t xml:space="preserve"> </w:t>
      </w:r>
      <w:r w:rsidR="004770CB" w:rsidRPr="00104AD2">
        <w:rPr>
          <w:lang w:val="en-GB"/>
        </w:rPr>
        <w:t xml:space="preserve">to </w:t>
      </w:r>
      <w:r w:rsidR="00841D95">
        <w:rPr>
          <w:lang w:val="en-GB"/>
        </w:rPr>
        <w:t xml:space="preserve">the </w:t>
      </w:r>
      <w:r w:rsidR="009252EF" w:rsidRPr="00104AD2">
        <w:rPr>
          <w:lang w:val="en-GB"/>
        </w:rPr>
        <w:t>lack of estimation experience</w:t>
      </w:r>
      <w:r w:rsidR="00EE599F" w:rsidRPr="00104AD2">
        <w:rPr>
          <w:lang w:val="en-GB"/>
        </w:rPr>
        <w:t xml:space="preserve"> of the respondent</w:t>
      </w:r>
      <w:r w:rsidR="00287AB5" w:rsidRPr="00104AD2">
        <w:rPr>
          <w:lang w:val="en-GB"/>
        </w:rPr>
        <w:t>s</w:t>
      </w:r>
      <w:r w:rsidR="00854A74" w:rsidRPr="00104AD2">
        <w:rPr>
          <w:lang w:val="en-GB"/>
        </w:rPr>
        <w:t xml:space="preserve">, two responses were removed </w:t>
      </w:r>
      <w:r w:rsidR="00841D95">
        <w:rPr>
          <w:lang w:val="en-GB"/>
        </w:rPr>
        <w:t>owing</w:t>
      </w:r>
      <w:r w:rsidR="00841D95" w:rsidRPr="00104AD2">
        <w:rPr>
          <w:lang w:val="en-GB"/>
        </w:rPr>
        <w:t xml:space="preserve"> </w:t>
      </w:r>
      <w:r w:rsidR="00854A74" w:rsidRPr="00104AD2">
        <w:rPr>
          <w:lang w:val="en-GB"/>
        </w:rPr>
        <w:t xml:space="preserve">to </w:t>
      </w:r>
      <w:r w:rsidR="00841D95">
        <w:rPr>
          <w:lang w:val="en-GB"/>
        </w:rPr>
        <w:t xml:space="preserve">the respondents </w:t>
      </w:r>
      <w:r w:rsidR="009252EF" w:rsidRPr="00104AD2">
        <w:rPr>
          <w:lang w:val="en-GB"/>
        </w:rPr>
        <w:t xml:space="preserve">not spending sufficient time on the </w:t>
      </w:r>
      <w:r w:rsidR="004770CB" w:rsidRPr="00104AD2">
        <w:rPr>
          <w:lang w:val="en-GB"/>
        </w:rPr>
        <w:t>responses</w:t>
      </w:r>
      <w:r w:rsidR="009252EF" w:rsidRPr="00104AD2">
        <w:rPr>
          <w:lang w:val="en-GB"/>
        </w:rPr>
        <w:t xml:space="preserve"> (defined as spending </w:t>
      </w:r>
      <w:r w:rsidR="0035039C">
        <w:rPr>
          <w:lang w:val="en-GB"/>
        </w:rPr>
        <w:t xml:space="preserve">in total </w:t>
      </w:r>
      <w:r w:rsidR="009252EF" w:rsidRPr="00104AD2">
        <w:rPr>
          <w:lang w:val="en-GB"/>
        </w:rPr>
        <w:t xml:space="preserve">less than </w:t>
      </w:r>
      <w:r w:rsidR="00841D95">
        <w:rPr>
          <w:lang w:val="en-GB"/>
        </w:rPr>
        <w:t>5 min</w:t>
      </w:r>
      <w:r w:rsidR="009252EF" w:rsidRPr="00104AD2">
        <w:rPr>
          <w:lang w:val="en-GB"/>
        </w:rPr>
        <w:t xml:space="preserve"> on the estimation tasks), and </w:t>
      </w:r>
      <w:r w:rsidR="00854A74" w:rsidRPr="00104AD2">
        <w:rPr>
          <w:lang w:val="en-GB"/>
        </w:rPr>
        <w:t xml:space="preserve">three responses were removed </w:t>
      </w:r>
      <w:r w:rsidR="00841D95">
        <w:rPr>
          <w:lang w:val="en-GB"/>
        </w:rPr>
        <w:t>owing</w:t>
      </w:r>
      <w:r w:rsidR="00841D95" w:rsidRPr="00104AD2">
        <w:rPr>
          <w:lang w:val="en-GB"/>
        </w:rPr>
        <w:t xml:space="preserve"> </w:t>
      </w:r>
      <w:r w:rsidR="00854A74" w:rsidRPr="00104AD2">
        <w:rPr>
          <w:lang w:val="en-GB"/>
        </w:rPr>
        <w:t>to</w:t>
      </w:r>
      <w:r w:rsidR="009252EF" w:rsidRPr="00104AD2">
        <w:rPr>
          <w:lang w:val="en-GB"/>
        </w:rPr>
        <w:t xml:space="preserve"> misunderstandings of the estimation instructions and </w:t>
      </w:r>
      <w:r w:rsidR="003B1402" w:rsidRPr="00104AD2">
        <w:rPr>
          <w:lang w:val="en-GB"/>
        </w:rPr>
        <w:t>producing</w:t>
      </w:r>
      <w:r w:rsidR="00A679CF" w:rsidRPr="00104AD2">
        <w:rPr>
          <w:lang w:val="en-GB"/>
        </w:rPr>
        <w:t xml:space="preserve"> absolute estimation when relative estimation was required</w:t>
      </w:r>
      <w:r w:rsidR="009252EF" w:rsidRPr="00104AD2">
        <w:rPr>
          <w:lang w:val="en-GB"/>
        </w:rPr>
        <w:t xml:space="preserve">. After this removal, we had 102 responses with </w:t>
      </w:r>
      <w:r w:rsidR="007012C4" w:rsidRPr="00104AD2">
        <w:rPr>
          <w:lang w:val="en-GB"/>
        </w:rPr>
        <w:t xml:space="preserve">meaningful </w:t>
      </w:r>
      <w:r w:rsidR="009252EF" w:rsidRPr="00104AD2">
        <w:rPr>
          <w:lang w:val="en-GB"/>
        </w:rPr>
        <w:t xml:space="preserve">estimates. Table </w:t>
      </w:r>
      <w:r w:rsidR="00FF5611" w:rsidRPr="00104AD2">
        <w:rPr>
          <w:lang w:val="en-GB"/>
        </w:rPr>
        <w:t>1</w:t>
      </w:r>
      <w:r w:rsidR="009252EF" w:rsidRPr="00104AD2">
        <w:rPr>
          <w:lang w:val="en-GB"/>
        </w:rPr>
        <w:t xml:space="preserve"> displays information about the 102 participants</w:t>
      </w:r>
      <w:r w:rsidR="008C795F" w:rsidRPr="00104AD2">
        <w:rPr>
          <w:lang w:val="en-GB"/>
        </w:rPr>
        <w:t xml:space="preserve"> </w:t>
      </w:r>
      <w:r w:rsidR="00AE1922" w:rsidRPr="00104AD2">
        <w:rPr>
          <w:lang w:val="en-GB"/>
        </w:rPr>
        <w:t>completing</w:t>
      </w:r>
      <w:r w:rsidR="008C795F" w:rsidRPr="00104AD2">
        <w:rPr>
          <w:lang w:val="en-GB"/>
        </w:rPr>
        <w:t xml:space="preserve"> the estimat</w:t>
      </w:r>
      <w:r w:rsidR="00AE1922" w:rsidRPr="00104AD2">
        <w:rPr>
          <w:lang w:val="en-GB"/>
        </w:rPr>
        <w:t>ion work</w:t>
      </w:r>
      <w:r w:rsidR="009252EF" w:rsidRPr="00104AD2">
        <w:rPr>
          <w:lang w:val="en-GB"/>
        </w:rPr>
        <w:t xml:space="preserve">. </w:t>
      </w:r>
      <w:r w:rsidR="0007096C" w:rsidRPr="00104AD2">
        <w:rPr>
          <w:lang w:val="en-GB"/>
        </w:rPr>
        <w:t xml:space="preserve">As can be seen in Table 1, all participants reported experience in estimating the effort of </w:t>
      </w:r>
      <w:r w:rsidR="00841D95">
        <w:rPr>
          <w:lang w:val="en-GB"/>
        </w:rPr>
        <w:t xml:space="preserve">their </w:t>
      </w:r>
      <w:r w:rsidR="0007096C" w:rsidRPr="00104AD2">
        <w:rPr>
          <w:lang w:val="en-GB"/>
        </w:rPr>
        <w:t xml:space="preserve">own software development work, and most participants reported experience with relative estimation. The </w:t>
      </w:r>
      <w:r w:rsidR="00841D95">
        <w:rPr>
          <w:lang w:val="en-GB"/>
        </w:rPr>
        <w:t xml:space="preserve">participants’ </w:t>
      </w:r>
      <w:r w:rsidR="0007096C" w:rsidRPr="00104AD2">
        <w:rPr>
          <w:lang w:val="en-GB"/>
        </w:rPr>
        <w:lastRenderedPageBreak/>
        <w:t>mean length of experience as software developer was 10.2 years.</w:t>
      </w:r>
      <w:r w:rsidR="009B3972">
        <w:rPr>
          <w:lang w:val="en-GB"/>
        </w:rPr>
        <w:t xml:space="preserve"> All developers were assessed, by those inviting them to participate, to have experience with software development tasks similar to those used in our experiment.</w:t>
      </w:r>
    </w:p>
    <w:p w14:paraId="34F942C1" w14:textId="4B28875B" w:rsidR="009D192D" w:rsidRDefault="009D192D" w:rsidP="002D1F35">
      <w:pPr>
        <w:rPr>
          <w:lang w:val="en-GB"/>
        </w:rPr>
      </w:pPr>
    </w:p>
    <w:p w14:paraId="1F8A9AA5" w14:textId="1FD2AAD3" w:rsidR="009252EF" w:rsidRPr="00263077" w:rsidRDefault="009252EF" w:rsidP="00F57798">
      <w:pPr>
        <w:ind w:firstLine="0"/>
        <w:rPr>
          <w:rFonts w:cstheme="minorHAnsi"/>
          <w:b/>
          <w:bCs/>
          <w:lang w:val="en-GB"/>
        </w:rPr>
      </w:pPr>
      <w:r w:rsidRPr="00263077">
        <w:rPr>
          <w:rFonts w:cstheme="minorHAnsi"/>
          <w:b/>
          <w:bCs/>
          <w:lang w:val="en-GB"/>
        </w:rPr>
        <w:t xml:space="preserve">Table </w:t>
      </w:r>
      <w:r w:rsidR="008C795F" w:rsidRPr="00263077">
        <w:rPr>
          <w:rFonts w:cstheme="minorHAnsi"/>
          <w:b/>
          <w:bCs/>
          <w:lang w:val="en-GB"/>
        </w:rPr>
        <w:t>1</w:t>
      </w:r>
      <w:r w:rsidRPr="00263077">
        <w:rPr>
          <w:rFonts w:cstheme="minorHAnsi"/>
          <w:b/>
          <w:bCs/>
          <w:lang w:val="en-GB"/>
        </w:rPr>
        <w:t xml:space="preserve">: </w:t>
      </w:r>
      <w:r w:rsidR="003571D2" w:rsidRPr="00263077">
        <w:rPr>
          <w:rFonts w:cstheme="minorHAnsi"/>
          <w:b/>
          <w:bCs/>
          <w:lang w:val="en-GB"/>
        </w:rPr>
        <w:t>The</w:t>
      </w:r>
      <w:r w:rsidRPr="00263077">
        <w:rPr>
          <w:rFonts w:cstheme="minorHAnsi"/>
          <w:b/>
          <w:bCs/>
          <w:lang w:val="en-GB"/>
        </w:rPr>
        <w:t xml:space="preserve"> participants</w:t>
      </w:r>
    </w:p>
    <w:tbl>
      <w:tblPr>
        <w:tblStyle w:val="TableGrid"/>
        <w:tblW w:w="0" w:type="auto"/>
        <w:tblLook w:val="04A0" w:firstRow="1" w:lastRow="0" w:firstColumn="1" w:lastColumn="0" w:noHBand="0" w:noVBand="1"/>
      </w:tblPr>
      <w:tblGrid>
        <w:gridCol w:w="3681"/>
        <w:gridCol w:w="2126"/>
        <w:gridCol w:w="1843"/>
      </w:tblGrid>
      <w:tr w:rsidR="009252EF" w:rsidRPr="00535ACB" w14:paraId="5312139A" w14:textId="77777777" w:rsidTr="00F11641">
        <w:tc>
          <w:tcPr>
            <w:tcW w:w="3681" w:type="dxa"/>
          </w:tcPr>
          <w:p w14:paraId="235B7825" w14:textId="77777777" w:rsidR="009252EF" w:rsidRPr="00535ACB" w:rsidRDefault="009252EF" w:rsidP="00F57798">
            <w:pPr>
              <w:ind w:firstLine="0"/>
              <w:rPr>
                <w:rFonts w:cstheme="minorHAnsi"/>
                <w:b/>
                <w:bCs/>
                <w:sz w:val="20"/>
                <w:szCs w:val="20"/>
                <w:lang w:val="en-GB"/>
              </w:rPr>
            </w:pPr>
            <w:r w:rsidRPr="00535ACB">
              <w:rPr>
                <w:rFonts w:cstheme="minorHAnsi"/>
                <w:b/>
                <w:bCs/>
                <w:sz w:val="20"/>
                <w:szCs w:val="20"/>
                <w:lang w:val="en-GB"/>
              </w:rPr>
              <w:t>Characteristic</w:t>
            </w:r>
          </w:p>
        </w:tc>
        <w:tc>
          <w:tcPr>
            <w:tcW w:w="2126" w:type="dxa"/>
          </w:tcPr>
          <w:p w14:paraId="071CF2DF" w14:textId="77777777" w:rsidR="009252EF" w:rsidRPr="00535ACB" w:rsidRDefault="009252EF" w:rsidP="00F57798">
            <w:pPr>
              <w:ind w:firstLine="0"/>
              <w:rPr>
                <w:rFonts w:cstheme="minorHAnsi"/>
                <w:b/>
                <w:bCs/>
                <w:sz w:val="20"/>
                <w:szCs w:val="20"/>
                <w:lang w:val="en-GB"/>
              </w:rPr>
            </w:pPr>
            <w:r w:rsidRPr="00535ACB">
              <w:rPr>
                <w:rFonts w:cstheme="minorHAnsi"/>
                <w:b/>
                <w:bCs/>
                <w:sz w:val="20"/>
                <w:szCs w:val="20"/>
                <w:lang w:val="en-GB"/>
              </w:rPr>
              <w:t>Categories</w:t>
            </w:r>
          </w:p>
        </w:tc>
        <w:tc>
          <w:tcPr>
            <w:tcW w:w="1843" w:type="dxa"/>
          </w:tcPr>
          <w:p w14:paraId="7C9DF6CD" w14:textId="421996D7" w:rsidR="009252EF" w:rsidRPr="00535ACB" w:rsidRDefault="00F57E97" w:rsidP="00F57798">
            <w:pPr>
              <w:ind w:firstLine="0"/>
              <w:rPr>
                <w:rFonts w:cstheme="minorHAnsi"/>
                <w:b/>
                <w:bCs/>
                <w:sz w:val="20"/>
                <w:szCs w:val="20"/>
                <w:lang w:val="en-GB"/>
              </w:rPr>
            </w:pPr>
            <w:r w:rsidRPr="00535ACB">
              <w:rPr>
                <w:rFonts w:cstheme="minorHAnsi"/>
                <w:b/>
                <w:bCs/>
                <w:sz w:val="20"/>
                <w:szCs w:val="20"/>
                <w:lang w:val="en-GB"/>
              </w:rPr>
              <w:t>Proportion</w:t>
            </w:r>
          </w:p>
        </w:tc>
      </w:tr>
      <w:tr w:rsidR="009252EF" w:rsidRPr="00535ACB" w14:paraId="14344EF5" w14:textId="77777777" w:rsidTr="00F11641">
        <w:tc>
          <w:tcPr>
            <w:tcW w:w="3681" w:type="dxa"/>
            <w:vMerge w:val="restart"/>
          </w:tcPr>
          <w:p w14:paraId="7786E1F8"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Role</w:t>
            </w:r>
          </w:p>
        </w:tc>
        <w:tc>
          <w:tcPr>
            <w:tcW w:w="2126" w:type="dxa"/>
          </w:tcPr>
          <w:p w14:paraId="0C97DDEF"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Developers</w:t>
            </w:r>
          </w:p>
        </w:tc>
        <w:tc>
          <w:tcPr>
            <w:tcW w:w="1843" w:type="dxa"/>
          </w:tcPr>
          <w:p w14:paraId="3929D099"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66%</w:t>
            </w:r>
          </w:p>
        </w:tc>
      </w:tr>
      <w:tr w:rsidR="009252EF" w:rsidRPr="00535ACB" w14:paraId="04BD1141" w14:textId="77777777" w:rsidTr="00F11641">
        <w:tc>
          <w:tcPr>
            <w:tcW w:w="3681" w:type="dxa"/>
            <w:vMerge/>
          </w:tcPr>
          <w:p w14:paraId="35C5CA85" w14:textId="77777777" w:rsidR="009252EF" w:rsidRPr="00535ACB" w:rsidRDefault="009252EF" w:rsidP="00F57798">
            <w:pPr>
              <w:ind w:firstLine="0"/>
              <w:rPr>
                <w:rFonts w:cstheme="minorHAnsi"/>
                <w:sz w:val="20"/>
                <w:szCs w:val="20"/>
                <w:lang w:val="en-GB"/>
              </w:rPr>
            </w:pPr>
          </w:p>
        </w:tc>
        <w:tc>
          <w:tcPr>
            <w:tcW w:w="2126" w:type="dxa"/>
          </w:tcPr>
          <w:p w14:paraId="7FF72F06"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Managers</w:t>
            </w:r>
            <w:r w:rsidRPr="00535ACB">
              <w:rPr>
                <w:rFonts w:cstheme="minorHAnsi"/>
                <w:sz w:val="20"/>
                <w:szCs w:val="20"/>
                <w:vertAlign w:val="superscript"/>
                <w:lang w:val="en-GB"/>
              </w:rPr>
              <w:t>1</w:t>
            </w:r>
          </w:p>
        </w:tc>
        <w:tc>
          <w:tcPr>
            <w:tcW w:w="1843" w:type="dxa"/>
          </w:tcPr>
          <w:p w14:paraId="48D3E9CC"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34%</w:t>
            </w:r>
          </w:p>
        </w:tc>
      </w:tr>
      <w:tr w:rsidR="009252EF" w:rsidRPr="00535ACB" w14:paraId="0AE44790" w14:textId="77777777" w:rsidTr="00F11641">
        <w:tc>
          <w:tcPr>
            <w:tcW w:w="3681" w:type="dxa"/>
            <w:vMerge w:val="restart"/>
          </w:tcPr>
          <w:p w14:paraId="644B8B6E"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Gender</w:t>
            </w:r>
          </w:p>
        </w:tc>
        <w:tc>
          <w:tcPr>
            <w:tcW w:w="2126" w:type="dxa"/>
          </w:tcPr>
          <w:p w14:paraId="4130EA3B"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Male</w:t>
            </w:r>
          </w:p>
        </w:tc>
        <w:tc>
          <w:tcPr>
            <w:tcW w:w="1843" w:type="dxa"/>
          </w:tcPr>
          <w:p w14:paraId="0C96A929"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79%</w:t>
            </w:r>
          </w:p>
        </w:tc>
      </w:tr>
      <w:tr w:rsidR="009252EF" w:rsidRPr="00535ACB" w14:paraId="2230EC50" w14:textId="77777777" w:rsidTr="00F11641">
        <w:tc>
          <w:tcPr>
            <w:tcW w:w="3681" w:type="dxa"/>
            <w:vMerge/>
          </w:tcPr>
          <w:p w14:paraId="729A2598" w14:textId="77777777" w:rsidR="009252EF" w:rsidRPr="00535ACB" w:rsidRDefault="009252EF" w:rsidP="00F57798">
            <w:pPr>
              <w:ind w:firstLine="0"/>
              <w:rPr>
                <w:rFonts w:cstheme="minorHAnsi"/>
                <w:sz w:val="20"/>
                <w:szCs w:val="20"/>
                <w:lang w:val="en-GB"/>
              </w:rPr>
            </w:pPr>
          </w:p>
        </w:tc>
        <w:tc>
          <w:tcPr>
            <w:tcW w:w="2126" w:type="dxa"/>
          </w:tcPr>
          <w:p w14:paraId="1EA12099"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Female</w:t>
            </w:r>
          </w:p>
        </w:tc>
        <w:tc>
          <w:tcPr>
            <w:tcW w:w="1843" w:type="dxa"/>
          </w:tcPr>
          <w:p w14:paraId="266C421C"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21%</w:t>
            </w:r>
          </w:p>
        </w:tc>
      </w:tr>
      <w:tr w:rsidR="009252EF" w:rsidRPr="00535ACB" w14:paraId="09CB99B3" w14:textId="77777777" w:rsidTr="00F11641">
        <w:tc>
          <w:tcPr>
            <w:tcW w:w="3681" w:type="dxa"/>
            <w:vMerge w:val="restart"/>
          </w:tcPr>
          <w:p w14:paraId="5D2F14DF"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Development skill (self-assessed)</w:t>
            </w:r>
          </w:p>
        </w:tc>
        <w:tc>
          <w:tcPr>
            <w:tcW w:w="2126" w:type="dxa"/>
          </w:tcPr>
          <w:p w14:paraId="724099A2"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Very good</w:t>
            </w:r>
          </w:p>
        </w:tc>
        <w:tc>
          <w:tcPr>
            <w:tcW w:w="1843" w:type="dxa"/>
          </w:tcPr>
          <w:p w14:paraId="3352C7E6"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21%</w:t>
            </w:r>
          </w:p>
        </w:tc>
      </w:tr>
      <w:tr w:rsidR="009252EF" w:rsidRPr="00535ACB" w14:paraId="53FD56DF" w14:textId="77777777" w:rsidTr="00F11641">
        <w:tc>
          <w:tcPr>
            <w:tcW w:w="3681" w:type="dxa"/>
            <w:vMerge/>
          </w:tcPr>
          <w:p w14:paraId="62D42504" w14:textId="77777777" w:rsidR="009252EF" w:rsidRPr="00535ACB" w:rsidRDefault="009252EF" w:rsidP="00F57798">
            <w:pPr>
              <w:ind w:firstLine="0"/>
              <w:rPr>
                <w:rFonts w:cstheme="minorHAnsi"/>
                <w:sz w:val="20"/>
                <w:szCs w:val="20"/>
                <w:lang w:val="en-GB"/>
              </w:rPr>
            </w:pPr>
          </w:p>
        </w:tc>
        <w:tc>
          <w:tcPr>
            <w:tcW w:w="2126" w:type="dxa"/>
          </w:tcPr>
          <w:p w14:paraId="7F9D051B"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Good</w:t>
            </w:r>
          </w:p>
        </w:tc>
        <w:tc>
          <w:tcPr>
            <w:tcW w:w="1843" w:type="dxa"/>
          </w:tcPr>
          <w:p w14:paraId="45D9EA46"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51%</w:t>
            </w:r>
          </w:p>
        </w:tc>
      </w:tr>
      <w:tr w:rsidR="009252EF" w:rsidRPr="00535ACB" w14:paraId="101A073A" w14:textId="77777777" w:rsidTr="00F11641">
        <w:tc>
          <w:tcPr>
            <w:tcW w:w="3681" w:type="dxa"/>
            <w:vMerge/>
          </w:tcPr>
          <w:p w14:paraId="38FA81E1" w14:textId="77777777" w:rsidR="009252EF" w:rsidRPr="00535ACB" w:rsidRDefault="009252EF" w:rsidP="00F57798">
            <w:pPr>
              <w:ind w:firstLine="0"/>
              <w:rPr>
                <w:rFonts w:cstheme="minorHAnsi"/>
                <w:sz w:val="20"/>
                <w:szCs w:val="20"/>
                <w:lang w:val="en-GB"/>
              </w:rPr>
            </w:pPr>
          </w:p>
        </w:tc>
        <w:tc>
          <w:tcPr>
            <w:tcW w:w="2126" w:type="dxa"/>
          </w:tcPr>
          <w:p w14:paraId="7D55588C"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Average</w:t>
            </w:r>
          </w:p>
        </w:tc>
        <w:tc>
          <w:tcPr>
            <w:tcW w:w="1843" w:type="dxa"/>
          </w:tcPr>
          <w:p w14:paraId="4E32DB75"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17%</w:t>
            </w:r>
          </w:p>
        </w:tc>
      </w:tr>
      <w:tr w:rsidR="009252EF" w:rsidRPr="00535ACB" w14:paraId="5C126749" w14:textId="77777777" w:rsidTr="00F11641">
        <w:tc>
          <w:tcPr>
            <w:tcW w:w="3681" w:type="dxa"/>
            <w:vMerge/>
          </w:tcPr>
          <w:p w14:paraId="5193E8E0" w14:textId="77777777" w:rsidR="009252EF" w:rsidRPr="00535ACB" w:rsidRDefault="009252EF" w:rsidP="00F57798">
            <w:pPr>
              <w:ind w:firstLine="0"/>
              <w:rPr>
                <w:rFonts w:cstheme="minorHAnsi"/>
                <w:sz w:val="20"/>
                <w:szCs w:val="20"/>
                <w:lang w:val="en-GB"/>
              </w:rPr>
            </w:pPr>
          </w:p>
        </w:tc>
        <w:tc>
          <w:tcPr>
            <w:tcW w:w="2126" w:type="dxa"/>
          </w:tcPr>
          <w:p w14:paraId="3259CB0B"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Acceptable</w:t>
            </w:r>
          </w:p>
        </w:tc>
        <w:tc>
          <w:tcPr>
            <w:tcW w:w="1843" w:type="dxa"/>
          </w:tcPr>
          <w:p w14:paraId="39CF2D87"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7%</w:t>
            </w:r>
          </w:p>
        </w:tc>
      </w:tr>
      <w:tr w:rsidR="009252EF" w:rsidRPr="00535ACB" w14:paraId="4B8BE9BC" w14:textId="77777777" w:rsidTr="00F11641">
        <w:tc>
          <w:tcPr>
            <w:tcW w:w="3681" w:type="dxa"/>
            <w:vMerge/>
          </w:tcPr>
          <w:p w14:paraId="49115427" w14:textId="77777777" w:rsidR="009252EF" w:rsidRPr="00535ACB" w:rsidRDefault="009252EF" w:rsidP="00F57798">
            <w:pPr>
              <w:ind w:firstLine="0"/>
              <w:rPr>
                <w:rFonts w:cstheme="minorHAnsi"/>
                <w:sz w:val="20"/>
                <w:szCs w:val="20"/>
                <w:lang w:val="en-GB"/>
              </w:rPr>
            </w:pPr>
          </w:p>
        </w:tc>
        <w:tc>
          <w:tcPr>
            <w:tcW w:w="2126" w:type="dxa"/>
          </w:tcPr>
          <w:p w14:paraId="38D646F1"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Poor</w:t>
            </w:r>
          </w:p>
        </w:tc>
        <w:tc>
          <w:tcPr>
            <w:tcW w:w="1843" w:type="dxa"/>
          </w:tcPr>
          <w:p w14:paraId="0F6C5F2D"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4%</w:t>
            </w:r>
          </w:p>
        </w:tc>
      </w:tr>
      <w:tr w:rsidR="009252EF" w:rsidRPr="00535ACB" w14:paraId="13FB915B" w14:textId="77777777" w:rsidTr="00F11641">
        <w:tc>
          <w:tcPr>
            <w:tcW w:w="3681" w:type="dxa"/>
            <w:vMerge w:val="restart"/>
          </w:tcPr>
          <w:p w14:paraId="5192A777"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Times estimating own work</w:t>
            </w:r>
          </w:p>
        </w:tc>
        <w:tc>
          <w:tcPr>
            <w:tcW w:w="2126" w:type="dxa"/>
          </w:tcPr>
          <w:p w14:paraId="022F55BA"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More than 50</w:t>
            </w:r>
          </w:p>
        </w:tc>
        <w:tc>
          <w:tcPr>
            <w:tcW w:w="1843" w:type="dxa"/>
          </w:tcPr>
          <w:p w14:paraId="6CF87DB6"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56%</w:t>
            </w:r>
          </w:p>
        </w:tc>
      </w:tr>
      <w:tr w:rsidR="009252EF" w:rsidRPr="00535ACB" w14:paraId="10CC195F" w14:textId="77777777" w:rsidTr="00F11641">
        <w:tc>
          <w:tcPr>
            <w:tcW w:w="3681" w:type="dxa"/>
            <w:vMerge/>
          </w:tcPr>
          <w:p w14:paraId="3503F932" w14:textId="77777777" w:rsidR="009252EF" w:rsidRPr="00535ACB" w:rsidRDefault="009252EF" w:rsidP="00F57798">
            <w:pPr>
              <w:ind w:firstLine="0"/>
              <w:rPr>
                <w:rFonts w:cstheme="minorHAnsi"/>
                <w:sz w:val="20"/>
                <w:szCs w:val="20"/>
                <w:lang w:val="en-GB"/>
              </w:rPr>
            </w:pPr>
          </w:p>
        </w:tc>
        <w:tc>
          <w:tcPr>
            <w:tcW w:w="2126" w:type="dxa"/>
          </w:tcPr>
          <w:p w14:paraId="747BC249" w14:textId="39D6CB76" w:rsidR="009252EF" w:rsidRPr="00535ACB" w:rsidRDefault="009252EF" w:rsidP="00F5008F">
            <w:pPr>
              <w:ind w:firstLine="0"/>
              <w:rPr>
                <w:rFonts w:cstheme="minorHAnsi"/>
                <w:sz w:val="20"/>
                <w:szCs w:val="20"/>
                <w:lang w:val="en-GB"/>
              </w:rPr>
            </w:pPr>
            <w:r w:rsidRPr="00535ACB">
              <w:rPr>
                <w:rFonts w:cstheme="minorHAnsi"/>
                <w:sz w:val="20"/>
                <w:szCs w:val="20"/>
                <w:lang w:val="en-GB"/>
              </w:rPr>
              <w:t>20</w:t>
            </w:r>
            <w:r w:rsidR="00F5008F" w:rsidRPr="00535ACB">
              <w:rPr>
                <w:rFonts w:cstheme="minorHAnsi"/>
                <w:sz w:val="20"/>
                <w:szCs w:val="20"/>
                <w:lang w:val="en-GB"/>
              </w:rPr>
              <w:t>–</w:t>
            </w:r>
            <w:r w:rsidRPr="00535ACB">
              <w:rPr>
                <w:rFonts w:cstheme="minorHAnsi"/>
                <w:sz w:val="20"/>
                <w:szCs w:val="20"/>
                <w:lang w:val="en-GB"/>
              </w:rPr>
              <w:t>50</w:t>
            </w:r>
          </w:p>
        </w:tc>
        <w:tc>
          <w:tcPr>
            <w:tcW w:w="1843" w:type="dxa"/>
          </w:tcPr>
          <w:p w14:paraId="4AD96387"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22%</w:t>
            </w:r>
          </w:p>
        </w:tc>
      </w:tr>
      <w:tr w:rsidR="009252EF" w:rsidRPr="00535ACB" w14:paraId="36096A2A" w14:textId="77777777" w:rsidTr="00F11641">
        <w:tc>
          <w:tcPr>
            <w:tcW w:w="3681" w:type="dxa"/>
            <w:vMerge/>
          </w:tcPr>
          <w:p w14:paraId="00F61780" w14:textId="77777777" w:rsidR="009252EF" w:rsidRPr="00535ACB" w:rsidRDefault="009252EF" w:rsidP="00F57798">
            <w:pPr>
              <w:ind w:firstLine="0"/>
              <w:rPr>
                <w:rFonts w:cstheme="minorHAnsi"/>
                <w:sz w:val="20"/>
                <w:szCs w:val="20"/>
                <w:lang w:val="en-GB"/>
              </w:rPr>
            </w:pPr>
          </w:p>
        </w:tc>
        <w:tc>
          <w:tcPr>
            <w:tcW w:w="2126" w:type="dxa"/>
          </w:tcPr>
          <w:p w14:paraId="7BF02FA3" w14:textId="538D9580" w:rsidR="009252EF" w:rsidRPr="00535ACB" w:rsidRDefault="009252EF" w:rsidP="00F5008F">
            <w:pPr>
              <w:ind w:firstLine="0"/>
              <w:rPr>
                <w:rFonts w:cstheme="minorHAnsi"/>
                <w:sz w:val="20"/>
                <w:szCs w:val="20"/>
                <w:lang w:val="en-GB"/>
              </w:rPr>
            </w:pPr>
            <w:r w:rsidRPr="00535ACB">
              <w:rPr>
                <w:rFonts w:cstheme="minorHAnsi"/>
                <w:sz w:val="20"/>
                <w:szCs w:val="20"/>
                <w:lang w:val="en-GB"/>
              </w:rPr>
              <w:t>10</w:t>
            </w:r>
            <w:r w:rsidR="00F5008F" w:rsidRPr="00535ACB">
              <w:rPr>
                <w:rFonts w:cstheme="minorHAnsi"/>
                <w:sz w:val="20"/>
                <w:szCs w:val="20"/>
                <w:lang w:val="en-GB"/>
              </w:rPr>
              <w:t>–</w:t>
            </w:r>
            <w:r w:rsidRPr="00535ACB">
              <w:rPr>
                <w:rFonts w:cstheme="minorHAnsi"/>
                <w:sz w:val="20"/>
                <w:szCs w:val="20"/>
                <w:lang w:val="en-GB"/>
              </w:rPr>
              <w:t>19</w:t>
            </w:r>
          </w:p>
        </w:tc>
        <w:tc>
          <w:tcPr>
            <w:tcW w:w="1843" w:type="dxa"/>
          </w:tcPr>
          <w:p w14:paraId="48606B83"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15%</w:t>
            </w:r>
          </w:p>
        </w:tc>
      </w:tr>
      <w:tr w:rsidR="009252EF" w:rsidRPr="00535ACB" w14:paraId="460A0FFE" w14:textId="77777777" w:rsidTr="00F11641">
        <w:tc>
          <w:tcPr>
            <w:tcW w:w="3681" w:type="dxa"/>
            <w:vMerge/>
          </w:tcPr>
          <w:p w14:paraId="223AA47A" w14:textId="77777777" w:rsidR="009252EF" w:rsidRPr="00535ACB" w:rsidRDefault="009252EF" w:rsidP="00F57798">
            <w:pPr>
              <w:ind w:firstLine="0"/>
              <w:rPr>
                <w:rFonts w:cstheme="minorHAnsi"/>
                <w:sz w:val="20"/>
                <w:szCs w:val="20"/>
                <w:lang w:val="en-GB"/>
              </w:rPr>
            </w:pPr>
          </w:p>
        </w:tc>
        <w:tc>
          <w:tcPr>
            <w:tcW w:w="2126" w:type="dxa"/>
          </w:tcPr>
          <w:p w14:paraId="3EC4A048" w14:textId="79AD2644" w:rsidR="009252EF" w:rsidRPr="00535ACB" w:rsidRDefault="009252EF" w:rsidP="00F5008F">
            <w:pPr>
              <w:ind w:firstLine="0"/>
              <w:rPr>
                <w:rFonts w:cstheme="minorHAnsi"/>
                <w:sz w:val="20"/>
                <w:szCs w:val="20"/>
                <w:lang w:val="en-GB"/>
              </w:rPr>
            </w:pPr>
            <w:r w:rsidRPr="00535ACB">
              <w:rPr>
                <w:rFonts w:cstheme="minorHAnsi"/>
                <w:sz w:val="20"/>
                <w:szCs w:val="20"/>
                <w:lang w:val="en-GB"/>
              </w:rPr>
              <w:t>1</w:t>
            </w:r>
            <w:r w:rsidR="00F5008F" w:rsidRPr="00535ACB">
              <w:rPr>
                <w:rFonts w:cstheme="minorHAnsi"/>
                <w:sz w:val="20"/>
                <w:szCs w:val="20"/>
                <w:lang w:val="en-GB"/>
              </w:rPr>
              <w:t>–</w:t>
            </w:r>
            <w:r w:rsidRPr="00535ACB">
              <w:rPr>
                <w:rFonts w:cstheme="minorHAnsi"/>
                <w:sz w:val="20"/>
                <w:szCs w:val="20"/>
                <w:lang w:val="en-GB"/>
              </w:rPr>
              <w:t>9</w:t>
            </w:r>
          </w:p>
        </w:tc>
        <w:tc>
          <w:tcPr>
            <w:tcW w:w="1843" w:type="dxa"/>
          </w:tcPr>
          <w:p w14:paraId="1845BA55"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7%</w:t>
            </w:r>
          </w:p>
        </w:tc>
      </w:tr>
      <w:tr w:rsidR="009252EF" w:rsidRPr="00535ACB" w14:paraId="0CABF527" w14:textId="77777777" w:rsidTr="00F11641">
        <w:tc>
          <w:tcPr>
            <w:tcW w:w="3681" w:type="dxa"/>
            <w:vMerge/>
          </w:tcPr>
          <w:p w14:paraId="0B145732" w14:textId="77777777" w:rsidR="009252EF" w:rsidRPr="00535ACB" w:rsidRDefault="009252EF" w:rsidP="00F57798">
            <w:pPr>
              <w:ind w:firstLine="0"/>
              <w:rPr>
                <w:rFonts w:cstheme="minorHAnsi"/>
                <w:sz w:val="20"/>
                <w:szCs w:val="20"/>
                <w:lang w:val="en-GB"/>
              </w:rPr>
            </w:pPr>
          </w:p>
        </w:tc>
        <w:tc>
          <w:tcPr>
            <w:tcW w:w="2126" w:type="dxa"/>
          </w:tcPr>
          <w:p w14:paraId="2661DD6D" w14:textId="1C4EACDC" w:rsidR="009252EF" w:rsidRPr="00535ACB" w:rsidRDefault="00F5008F" w:rsidP="00F57798">
            <w:pPr>
              <w:ind w:firstLine="0"/>
              <w:rPr>
                <w:rFonts w:cstheme="minorHAnsi"/>
                <w:sz w:val="20"/>
                <w:szCs w:val="20"/>
                <w:lang w:val="en-GB"/>
              </w:rPr>
            </w:pPr>
            <w:r w:rsidRPr="00535ACB">
              <w:rPr>
                <w:rFonts w:cstheme="minorHAnsi"/>
                <w:sz w:val="20"/>
                <w:szCs w:val="20"/>
                <w:lang w:val="en-GB"/>
              </w:rPr>
              <w:t>Never</w:t>
            </w:r>
          </w:p>
        </w:tc>
        <w:tc>
          <w:tcPr>
            <w:tcW w:w="1843" w:type="dxa"/>
          </w:tcPr>
          <w:p w14:paraId="13786449"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0%</w:t>
            </w:r>
          </w:p>
        </w:tc>
      </w:tr>
      <w:tr w:rsidR="009252EF" w:rsidRPr="00535ACB" w14:paraId="150166DD" w14:textId="77777777" w:rsidTr="00F11641">
        <w:tc>
          <w:tcPr>
            <w:tcW w:w="3681" w:type="dxa"/>
            <w:vMerge w:val="restart"/>
          </w:tcPr>
          <w:p w14:paraId="3BE88839" w14:textId="602E9F1A" w:rsidR="009252EF" w:rsidRPr="00535ACB" w:rsidRDefault="009252EF" w:rsidP="00F57798">
            <w:pPr>
              <w:ind w:firstLine="0"/>
              <w:rPr>
                <w:rFonts w:cstheme="minorHAnsi"/>
                <w:sz w:val="20"/>
                <w:szCs w:val="20"/>
                <w:lang w:val="en-GB"/>
              </w:rPr>
            </w:pPr>
            <w:r w:rsidRPr="00535ACB">
              <w:rPr>
                <w:rFonts w:cstheme="minorHAnsi"/>
                <w:sz w:val="20"/>
                <w:szCs w:val="20"/>
                <w:lang w:val="en-GB"/>
              </w:rPr>
              <w:t>Times using relative estimation</w:t>
            </w:r>
          </w:p>
        </w:tc>
        <w:tc>
          <w:tcPr>
            <w:tcW w:w="2126" w:type="dxa"/>
          </w:tcPr>
          <w:p w14:paraId="62BECF3E"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More than 50</w:t>
            </w:r>
          </w:p>
        </w:tc>
        <w:tc>
          <w:tcPr>
            <w:tcW w:w="1843" w:type="dxa"/>
          </w:tcPr>
          <w:p w14:paraId="4D2163E0"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35%</w:t>
            </w:r>
          </w:p>
        </w:tc>
      </w:tr>
      <w:tr w:rsidR="009252EF" w:rsidRPr="00535ACB" w14:paraId="7A50A758" w14:textId="77777777" w:rsidTr="00F11641">
        <w:tc>
          <w:tcPr>
            <w:tcW w:w="3681" w:type="dxa"/>
            <w:vMerge/>
          </w:tcPr>
          <w:p w14:paraId="71D3E1A2" w14:textId="77777777" w:rsidR="009252EF" w:rsidRPr="00535ACB" w:rsidRDefault="009252EF" w:rsidP="00F57798">
            <w:pPr>
              <w:ind w:firstLine="0"/>
              <w:rPr>
                <w:rFonts w:cstheme="minorHAnsi"/>
                <w:sz w:val="20"/>
                <w:szCs w:val="20"/>
                <w:lang w:val="en-GB"/>
              </w:rPr>
            </w:pPr>
          </w:p>
        </w:tc>
        <w:tc>
          <w:tcPr>
            <w:tcW w:w="2126" w:type="dxa"/>
          </w:tcPr>
          <w:p w14:paraId="6883EA47" w14:textId="287E3307" w:rsidR="009252EF" w:rsidRPr="00535ACB" w:rsidRDefault="009252EF" w:rsidP="00F5008F">
            <w:pPr>
              <w:ind w:firstLine="0"/>
              <w:rPr>
                <w:rFonts w:cstheme="minorHAnsi"/>
                <w:sz w:val="20"/>
                <w:szCs w:val="20"/>
                <w:lang w:val="en-GB"/>
              </w:rPr>
            </w:pPr>
            <w:r w:rsidRPr="00535ACB">
              <w:rPr>
                <w:rFonts w:cstheme="minorHAnsi"/>
                <w:sz w:val="20"/>
                <w:szCs w:val="20"/>
                <w:lang w:val="en-GB"/>
              </w:rPr>
              <w:t>20</w:t>
            </w:r>
            <w:r w:rsidR="00F5008F" w:rsidRPr="00535ACB">
              <w:rPr>
                <w:rFonts w:cstheme="minorHAnsi"/>
                <w:sz w:val="20"/>
                <w:szCs w:val="20"/>
                <w:lang w:val="en-GB"/>
              </w:rPr>
              <w:t>–</w:t>
            </w:r>
            <w:r w:rsidRPr="00535ACB">
              <w:rPr>
                <w:rFonts w:cstheme="minorHAnsi"/>
                <w:sz w:val="20"/>
                <w:szCs w:val="20"/>
                <w:lang w:val="en-GB"/>
              </w:rPr>
              <w:t>50</w:t>
            </w:r>
          </w:p>
        </w:tc>
        <w:tc>
          <w:tcPr>
            <w:tcW w:w="1843" w:type="dxa"/>
          </w:tcPr>
          <w:p w14:paraId="27BF8B53"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22%</w:t>
            </w:r>
          </w:p>
        </w:tc>
      </w:tr>
      <w:tr w:rsidR="009252EF" w:rsidRPr="00535ACB" w14:paraId="3A135C45" w14:textId="77777777" w:rsidTr="00F11641">
        <w:tc>
          <w:tcPr>
            <w:tcW w:w="3681" w:type="dxa"/>
            <w:vMerge/>
          </w:tcPr>
          <w:p w14:paraId="0330E404" w14:textId="77777777" w:rsidR="009252EF" w:rsidRPr="00535ACB" w:rsidRDefault="009252EF" w:rsidP="00F57798">
            <w:pPr>
              <w:ind w:firstLine="0"/>
              <w:rPr>
                <w:rFonts w:cstheme="minorHAnsi"/>
                <w:sz w:val="20"/>
                <w:szCs w:val="20"/>
                <w:lang w:val="en-GB"/>
              </w:rPr>
            </w:pPr>
          </w:p>
        </w:tc>
        <w:tc>
          <w:tcPr>
            <w:tcW w:w="2126" w:type="dxa"/>
          </w:tcPr>
          <w:p w14:paraId="05A82979" w14:textId="5EFFF518" w:rsidR="009252EF" w:rsidRPr="00535ACB" w:rsidRDefault="009252EF" w:rsidP="00F5008F">
            <w:pPr>
              <w:ind w:firstLine="0"/>
              <w:rPr>
                <w:rFonts w:cstheme="minorHAnsi"/>
                <w:sz w:val="20"/>
                <w:szCs w:val="20"/>
                <w:lang w:val="en-GB"/>
              </w:rPr>
            </w:pPr>
            <w:r w:rsidRPr="00535ACB">
              <w:rPr>
                <w:rFonts w:cstheme="minorHAnsi"/>
                <w:sz w:val="20"/>
                <w:szCs w:val="20"/>
                <w:lang w:val="en-GB"/>
              </w:rPr>
              <w:t>10</w:t>
            </w:r>
            <w:r w:rsidR="00F5008F" w:rsidRPr="00535ACB">
              <w:rPr>
                <w:rFonts w:cstheme="minorHAnsi"/>
                <w:sz w:val="20"/>
                <w:szCs w:val="20"/>
                <w:lang w:val="en-GB"/>
              </w:rPr>
              <w:t>–</w:t>
            </w:r>
            <w:r w:rsidRPr="00535ACB">
              <w:rPr>
                <w:rFonts w:cstheme="minorHAnsi"/>
                <w:sz w:val="20"/>
                <w:szCs w:val="20"/>
                <w:lang w:val="en-GB"/>
              </w:rPr>
              <w:t>19</w:t>
            </w:r>
          </w:p>
        </w:tc>
        <w:tc>
          <w:tcPr>
            <w:tcW w:w="1843" w:type="dxa"/>
          </w:tcPr>
          <w:p w14:paraId="1F4BCD65"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10%</w:t>
            </w:r>
          </w:p>
        </w:tc>
      </w:tr>
      <w:tr w:rsidR="009252EF" w:rsidRPr="00535ACB" w14:paraId="1237B19D" w14:textId="77777777" w:rsidTr="00F11641">
        <w:tc>
          <w:tcPr>
            <w:tcW w:w="3681" w:type="dxa"/>
            <w:vMerge/>
          </w:tcPr>
          <w:p w14:paraId="13C7A3B1" w14:textId="77777777" w:rsidR="009252EF" w:rsidRPr="00535ACB" w:rsidRDefault="009252EF" w:rsidP="00F57798">
            <w:pPr>
              <w:ind w:firstLine="0"/>
              <w:rPr>
                <w:rFonts w:cstheme="minorHAnsi"/>
                <w:sz w:val="20"/>
                <w:szCs w:val="20"/>
                <w:lang w:val="en-GB"/>
              </w:rPr>
            </w:pPr>
          </w:p>
        </w:tc>
        <w:tc>
          <w:tcPr>
            <w:tcW w:w="2126" w:type="dxa"/>
          </w:tcPr>
          <w:p w14:paraId="6CDF6636" w14:textId="3EBFEEEE" w:rsidR="009252EF" w:rsidRPr="00535ACB" w:rsidRDefault="009252EF" w:rsidP="00F5008F">
            <w:pPr>
              <w:ind w:firstLine="0"/>
              <w:rPr>
                <w:rFonts w:cstheme="minorHAnsi"/>
                <w:sz w:val="20"/>
                <w:szCs w:val="20"/>
                <w:lang w:val="en-GB"/>
              </w:rPr>
            </w:pPr>
            <w:r w:rsidRPr="00535ACB">
              <w:rPr>
                <w:rFonts w:cstheme="minorHAnsi"/>
                <w:sz w:val="20"/>
                <w:szCs w:val="20"/>
                <w:lang w:val="en-GB"/>
              </w:rPr>
              <w:t>1</w:t>
            </w:r>
            <w:r w:rsidR="00F5008F" w:rsidRPr="00535ACB">
              <w:rPr>
                <w:rFonts w:cstheme="minorHAnsi"/>
                <w:sz w:val="20"/>
                <w:szCs w:val="20"/>
                <w:lang w:val="en-GB"/>
              </w:rPr>
              <w:t>–</w:t>
            </w:r>
            <w:r w:rsidRPr="00535ACB">
              <w:rPr>
                <w:rFonts w:cstheme="minorHAnsi"/>
                <w:sz w:val="20"/>
                <w:szCs w:val="20"/>
                <w:lang w:val="en-GB"/>
              </w:rPr>
              <w:t>9</w:t>
            </w:r>
          </w:p>
        </w:tc>
        <w:tc>
          <w:tcPr>
            <w:tcW w:w="1843" w:type="dxa"/>
          </w:tcPr>
          <w:p w14:paraId="51610633"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20%</w:t>
            </w:r>
          </w:p>
        </w:tc>
      </w:tr>
      <w:tr w:rsidR="009252EF" w:rsidRPr="00535ACB" w14:paraId="40DF9D24" w14:textId="77777777" w:rsidTr="00F11641">
        <w:tc>
          <w:tcPr>
            <w:tcW w:w="3681" w:type="dxa"/>
            <w:vMerge/>
          </w:tcPr>
          <w:p w14:paraId="7DA59AC4" w14:textId="77777777" w:rsidR="009252EF" w:rsidRPr="00535ACB" w:rsidRDefault="009252EF" w:rsidP="00F57798">
            <w:pPr>
              <w:ind w:firstLine="0"/>
              <w:rPr>
                <w:rFonts w:cstheme="minorHAnsi"/>
                <w:sz w:val="20"/>
                <w:szCs w:val="20"/>
                <w:lang w:val="en-GB"/>
              </w:rPr>
            </w:pPr>
          </w:p>
        </w:tc>
        <w:tc>
          <w:tcPr>
            <w:tcW w:w="2126" w:type="dxa"/>
          </w:tcPr>
          <w:p w14:paraId="552F3D06" w14:textId="764E0814" w:rsidR="009252EF" w:rsidRPr="00535ACB" w:rsidRDefault="00F5008F" w:rsidP="00F57798">
            <w:pPr>
              <w:ind w:firstLine="0"/>
              <w:rPr>
                <w:rFonts w:cstheme="minorHAnsi"/>
                <w:sz w:val="20"/>
                <w:szCs w:val="20"/>
                <w:lang w:val="en-GB"/>
              </w:rPr>
            </w:pPr>
            <w:r w:rsidRPr="00535ACB">
              <w:rPr>
                <w:rFonts w:cstheme="minorHAnsi"/>
                <w:sz w:val="20"/>
                <w:szCs w:val="20"/>
                <w:lang w:val="en-GB"/>
              </w:rPr>
              <w:t>Never</w:t>
            </w:r>
          </w:p>
        </w:tc>
        <w:tc>
          <w:tcPr>
            <w:tcW w:w="1843" w:type="dxa"/>
          </w:tcPr>
          <w:p w14:paraId="1044F7B5" w14:textId="77777777" w:rsidR="009252EF" w:rsidRPr="00535ACB" w:rsidRDefault="009252EF" w:rsidP="00F57798">
            <w:pPr>
              <w:ind w:firstLine="0"/>
              <w:rPr>
                <w:rFonts w:cstheme="minorHAnsi"/>
                <w:sz w:val="20"/>
                <w:szCs w:val="20"/>
                <w:lang w:val="en-GB"/>
              </w:rPr>
            </w:pPr>
            <w:r w:rsidRPr="00535ACB">
              <w:rPr>
                <w:rFonts w:cstheme="minorHAnsi"/>
                <w:sz w:val="20"/>
                <w:szCs w:val="20"/>
                <w:lang w:val="en-GB"/>
              </w:rPr>
              <w:t>13%</w:t>
            </w:r>
          </w:p>
        </w:tc>
      </w:tr>
    </w:tbl>
    <w:p w14:paraId="5D9C455E" w14:textId="3A5A74E2" w:rsidR="009252EF" w:rsidRPr="00104AD2" w:rsidRDefault="009252EF" w:rsidP="00F57798">
      <w:pPr>
        <w:ind w:firstLine="0"/>
        <w:rPr>
          <w:sz w:val="20"/>
          <w:szCs w:val="20"/>
          <w:lang w:val="en-GB"/>
        </w:rPr>
      </w:pPr>
      <w:r w:rsidRPr="00104AD2">
        <w:rPr>
          <w:sz w:val="20"/>
          <w:szCs w:val="20"/>
          <w:lang w:val="en-GB"/>
        </w:rPr>
        <w:t>1: Those in management roles were scrum masters, team leaders</w:t>
      </w:r>
      <w:r w:rsidR="00F52F16" w:rsidRPr="00104AD2">
        <w:rPr>
          <w:sz w:val="20"/>
          <w:szCs w:val="20"/>
          <w:lang w:val="en-GB"/>
        </w:rPr>
        <w:t xml:space="preserve">, </w:t>
      </w:r>
      <w:r w:rsidRPr="00104AD2">
        <w:rPr>
          <w:sz w:val="20"/>
          <w:szCs w:val="20"/>
          <w:lang w:val="en-GB"/>
        </w:rPr>
        <w:t>project managers</w:t>
      </w:r>
      <w:r w:rsidR="00F52F16" w:rsidRPr="00104AD2">
        <w:rPr>
          <w:sz w:val="20"/>
          <w:szCs w:val="20"/>
          <w:lang w:val="en-GB"/>
        </w:rPr>
        <w:t xml:space="preserve"> or general managers.</w:t>
      </w:r>
    </w:p>
    <w:p w14:paraId="6FEF3CC4" w14:textId="66A33E3B" w:rsidR="009252EF" w:rsidRPr="00104AD2" w:rsidRDefault="009252EF" w:rsidP="0049657E">
      <w:pPr>
        <w:ind w:firstLine="0"/>
        <w:rPr>
          <w:lang w:val="en-GB"/>
        </w:rPr>
      </w:pPr>
    </w:p>
    <w:p w14:paraId="7DE6B389" w14:textId="328B59BC" w:rsidR="00BD2FFA" w:rsidRPr="00104AD2" w:rsidRDefault="008C27EA" w:rsidP="00703415">
      <w:pPr>
        <w:autoSpaceDE w:val="0"/>
        <w:autoSpaceDN w:val="0"/>
        <w:adjustRightInd w:val="0"/>
        <w:rPr>
          <w:rFonts w:eastAsiaTheme="minorHAnsi"/>
          <w:lang w:val="en-GB" w:eastAsia="en-US"/>
        </w:rPr>
      </w:pPr>
      <w:r w:rsidRPr="00104AD2">
        <w:rPr>
          <w:i/>
          <w:iCs/>
          <w:lang w:val="en-GB"/>
        </w:rPr>
        <w:t>The two e</w:t>
      </w:r>
      <w:r w:rsidR="00C27DF1" w:rsidRPr="00104AD2">
        <w:rPr>
          <w:i/>
          <w:iCs/>
          <w:lang w:val="en-GB"/>
        </w:rPr>
        <w:t>stimation t</w:t>
      </w:r>
      <w:r w:rsidR="00AA7913" w:rsidRPr="00104AD2">
        <w:rPr>
          <w:i/>
          <w:iCs/>
          <w:lang w:val="en-GB"/>
        </w:rPr>
        <w:t>asks</w:t>
      </w:r>
      <w:r w:rsidR="00C5267A" w:rsidRPr="00104AD2">
        <w:rPr>
          <w:i/>
          <w:iCs/>
          <w:lang w:val="en-GB"/>
        </w:rPr>
        <w:t>:</w:t>
      </w:r>
      <w:r w:rsidR="00C5267A" w:rsidRPr="00104AD2">
        <w:rPr>
          <w:b/>
          <w:bCs/>
          <w:lang w:val="en-GB"/>
        </w:rPr>
        <w:t xml:space="preserve"> </w:t>
      </w:r>
      <w:r w:rsidR="007E1040" w:rsidRPr="00104AD2">
        <w:rPr>
          <w:lang w:val="en-GB"/>
        </w:rPr>
        <w:t xml:space="preserve">The estimation work </w:t>
      </w:r>
      <w:r w:rsidR="00B55ACA" w:rsidRPr="00104AD2">
        <w:rPr>
          <w:lang w:val="en-GB"/>
        </w:rPr>
        <w:t>of</w:t>
      </w:r>
      <w:r w:rsidR="00993A7B" w:rsidRPr="00104AD2">
        <w:rPr>
          <w:lang w:val="en-GB"/>
        </w:rPr>
        <w:t xml:space="preserve"> the participants</w:t>
      </w:r>
      <w:r w:rsidR="009252EF" w:rsidRPr="00104AD2">
        <w:rPr>
          <w:lang w:val="en-GB"/>
        </w:rPr>
        <w:t xml:space="preserve"> </w:t>
      </w:r>
      <w:r w:rsidR="00B16FF3" w:rsidRPr="00104AD2">
        <w:rPr>
          <w:lang w:val="en-GB"/>
        </w:rPr>
        <w:t xml:space="preserve">started with the estimation of the </w:t>
      </w:r>
      <w:r w:rsidR="0085176E" w:rsidRPr="00104AD2">
        <w:rPr>
          <w:lang w:val="en-GB"/>
        </w:rPr>
        <w:t xml:space="preserve">effort </w:t>
      </w:r>
      <w:r w:rsidR="002D2D7F" w:rsidRPr="00104AD2">
        <w:rPr>
          <w:lang w:val="en-GB"/>
        </w:rPr>
        <w:t>required</w:t>
      </w:r>
      <w:r w:rsidR="0085176E" w:rsidRPr="00104AD2">
        <w:rPr>
          <w:lang w:val="en-GB"/>
        </w:rPr>
        <w:t xml:space="preserve"> to develop software </w:t>
      </w:r>
      <w:r w:rsidR="00CA2C91" w:rsidRPr="00104AD2">
        <w:rPr>
          <w:lang w:val="en-GB"/>
        </w:rPr>
        <w:t xml:space="preserve">that </w:t>
      </w:r>
      <w:r w:rsidR="0085176E" w:rsidRPr="00104AD2">
        <w:rPr>
          <w:lang w:val="en-GB"/>
        </w:rPr>
        <w:t>me</w:t>
      </w:r>
      <w:r w:rsidR="00CA2C91" w:rsidRPr="00104AD2">
        <w:rPr>
          <w:lang w:val="en-GB"/>
        </w:rPr>
        <w:t>t</w:t>
      </w:r>
      <w:r w:rsidR="0085176E" w:rsidRPr="00104AD2">
        <w:rPr>
          <w:lang w:val="en-GB"/>
        </w:rPr>
        <w:t xml:space="preserve"> the requirements specified </w:t>
      </w:r>
      <w:r w:rsidR="008101D1" w:rsidRPr="00104AD2">
        <w:rPr>
          <w:lang w:val="en-GB"/>
        </w:rPr>
        <w:t>through the description of</w:t>
      </w:r>
      <w:r w:rsidR="0085176E" w:rsidRPr="00104AD2">
        <w:rPr>
          <w:lang w:val="en-GB"/>
        </w:rPr>
        <w:t xml:space="preserve"> five user stories</w:t>
      </w:r>
      <w:r w:rsidR="00F51116" w:rsidRPr="00104AD2">
        <w:rPr>
          <w:lang w:val="en-GB"/>
        </w:rPr>
        <w:t xml:space="preserve"> (</w:t>
      </w:r>
      <w:r w:rsidR="00F51116" w:rsidRPr="00104AD2">
        <w:rPr>
          <w:i/>
          <w:iCs/>
          <w:lang w:val="en-GB"/>
        </w:rPr>
        <w:t>Estimation task 1</w:t>
      </w:r>
      <w:r w:rsidR="00F51116" w:rsidRPr="00104AD2">
        <w:rPr>
          <w:lang w:val="en-GB"/>
        </w:rPr>
        <w:t>). These five user stories</w:t>
      </w:r>
      <w:r w:rsidR="007C150F" w:rsidRPr="00104AD2">
        <w:rPr>
          <w:lang w:val="en-GB"/>
        </w:rPr>
        <w:t xml:space="preserve"> describe the functionality of a software system with information about research studies</w:t>
      </w:r>
      <w:r w:rsidR="00F51116" w:rsidRPr="00104AD2">
        <w:rPr>
          <w:lang w:val="en-GB"/>
        </w:rPr>
        <w:t xml:space="preserve">. The developers were randomly </w:t>
      </w:r>
      <w:r w:rsidR="002C2517" w:rsidRPr="00104AD2">
        <w:rPr>
          <w:lang w:val="en-GB"/>
        </w:rPr>
        <w:t>allocated</w:t>
      </w:r>
      <w:r w:rsidR="00F51116" w:rsidRPr="00104AD2">
        <w:rPr>
          <w:lang w:val="en-GB"/>
        </w:rPr>
        <w:t xml:space="preserve"> to </w:t>
      </w:r>
      <w:r w:rsidR="002C2517" w:rsidRPr="00104AD2">
        <w:rPr>
          <w:lang w:val="en-GB"/>
        </w:rPr>
        <w:t xml:space="preserve">use </w:t>
      </w:r>
      <w:r w:rsidR="00F51116" w:rsidRPr="00104AD2">
        <w:rPr>
          <w:lang w:val="en-GB"/>
        </w:rPr>
        <w:t xml:space="preserve">relative estimation in story points or absolute estimation in work-hours. </w:t>
      </w:r>
      <w:r w:rsidR="007C150F" w:rsidRPr="00104AD2">
        <w:rPr>
          <w:lang w:val="en-GB"/>
        </w:rPr>
        <w:t xml:space="preserve">The developers were instructed to base the estimates on </w:t>
      </w:r>
      <w:r w:rsidR="00F12A55">
        <w:rPr>
          <w:lang w:val="en-GB"/>
        </w:rPr>
        <w:t xml:space="preserve">the assumption </w:t>
      </w:r>
      <w:r w:rsidR="007C150F" w:rsidRPr="00104AD2">
        <w:rPr>
          <w:lang w:val="en-GB"/>
        </w:rPr>
        <w:t xml:space="preserve">that they did all the work themselves and used the technology they knew best. </w:t>
      </w:r>
      <w:r w:rsidR="00AC3172" w:rsidRPr="00104AD2">
        <w:rPr>
          <w:lang w:val="en-GB"/>
        </w:rPr>
        <w:t xml:space="preserve">Those </w:t>
      </w:r>
      <w:r w:rsidR="00A6319F" w:rsidRPr="00104AD2">
        <w:rPr>
          <w:lang w:val="en-GB"/>
        </w:rPr>
        <w:t>allocated</w:t>
      </w:r>
      <w:r w:rsidR="00AC3172" w:rsidRPr="00104AD2">
        <w:rPr>
          <w:lang w:val="en-GB"/>
        </w:rPr>
        <w:t xml:space="preserve"> to </w:t>
      </w:r>
      <w:r w:rsidR="00823A9D">
        <w:rPr>
          <w:lang w:val="en-GB"/>
        </w:rPr>
        <w:t>provide</w:t>
      </w:r>
      <w:r w:rsidR="00823A9D" w:rsidRPr="00104AD2">
        <w:rPr>
          <w:lang w:val="en-GB"/>
        </w:rPr>
        <w:t xml:space="preserve"> </w:t>
      </w:r>
      <w:r w:rsidR="00AC3172" w:rsidRPr="00104AD2">
        <w:rPr>
          <w:lang w:val="en-GB"/>
        </w:rPr>
        <w:t xml:space="preserve">relative estimates first selected a reference user story, gave that user story ten story points, and gave the other four user stories story points representing the relative effort compared </w:t>
      </w:r>
      <w:r w:rsidR="00823A9D">
        <w:rPr>
          <w:lang w:val="en-GB"/>
        </w:rPr>
        <w:t>with</w:t>
      </w:r>
      <w:r w:rsidR="00823A9D" w:rsidRPr="00104AD2">
        <w:rPr>
          <w:lang w:val="en-GB"/>
        </w:rPr>
        <w:t xml:space="preserve"> </w:t>
      </w:r>
      <w:r w:rsidR="00AC3172" w:rsidRPr="00104AD2">
        <w:rPr>
          <w:lang w:val="en-GB"/>
        </w:rPr>
        <w:t xml:space="preserve">the reference story. </w:t>
      </w:r>
      <w:r w:rsidR="009530EE" w:rsidRPr="00104AD2">
        <w:rPr>
          <w:lang w:val="en-GB"/>
        </w:rPr>
        <w:t>To enable a transfer from relative to absolute estimates, we requested</w:t>
      </w:r>
      <w:r w:rsidR="00970DD2" w:rsidRPr="00104AD2">
        <w:rPr>
          <w:lang w:val="en-GB"/>
        </w:rPr>
        <w:t xml:space="preserve"> from those </w:t>
      </w:r>
      <w:r w:rsidR="00A07DC0" w:rsidRPr="00104AD2">
        <w:rPr>
          <w:lang w:val="en-GB"/>
        </w:rPr>
        <w:t>giving</w:t>
      </w:r>
      <w:r w:rsidR="00970DD2" w:rsidRPr="00104AD2">
        <w:rPr>
          <w:lang w:val="en-GB"/>
        </w:rPr>
        <w:t xml:space="preserve"> relative estimates</w:t>
      </w:r>
      <w:r w:rsidR="009530EE" w:rsidRPr="00104AD2">
        <w:rPr>
          <w:lang w:val="en-GB"/>
        </w:rPr>
        <w:t xml:space="preserve"> an absolute estimate of the reference </w:t>
      </w:r>
      <w:r w:rsidR="005E52BB" w:rsidRPr="00104AD2">
        <w:rPr>
          <w:lang w:val="en-GB"/>
        </w:rPr>
        <w:t>user story</w:t>
      </w:r>
      <w:r w:rsidR="009530EE" w:rsidRPr="00104AD2">
        <w:rPr>
          <w:lang w:val="en-GB"/>
        </w:rPr>
        <w:t xml:space="preserve"> in work-hours.</w:t>
      </w:r>
      <w:r w:rsidR="00F70080" w:rsidRPr="00104AD2">
        <w:rPr>
          <w:lang w:val="en-GB"/>
        </w:rPr>
        <w:t xml:space="preserve"> This </w:t>
      </w:r>
      <w:r w:rsidR="00496633" w:rsidRPr="00104AD2">
        <w:rPr>
          <w:lang w:val="en-GB"/>
        </w:rPr>
        <w:t xml:space="preserve">absolute </w:t>
      </w:r>
      <w:r w:rsidR="00F70080" w:rsidRPr="00104AD2">
        <w:rPr>
          <w:lang w:val="en-GB"/>
        </w:rPr>
        <w:t xml:space="preserve">estimate </w:t>
      </w:r>
      <w:r w:rsidR="00281090" w:rsidRPr="00104AD2">
        <w:rPr>
          <w:lang w:val="en-GB"/>
        </w:rPr>
        <w:t xml:space="preserve">in work-hours </w:t>
      </w:r>
      <w:r w:rsidR="009A2B19" w:rsidRPr="00104AD2">
        <w:rPr>
          <w:lang w:val="en-GB"/>
        </w:rPr>
        <w:t xml:space="preserve">of the reference story </w:t>
      </w:r>
      <w:r w:rsidR="00F70080" w:rsidRPr="00104AD2">
        <w:rPr>
          <w:lang w:val="en-GB"/>
        </w:rPr>
        <w:t xml:space="preserve">was </w:t>
      </w:r>
      <w:r w:rsidR="00B96F9C" w:rsidRPr="00104AD2">
        <w:rPr>
          <w:lang w:val="en-GB"/>
        </w:rPr>
        <w:t>provided</w:t>
      </w:r>
      <w:r w:rsidR="00F70080" w:rsidRPr="00104AD2">
        <w:rPr>
          <w:lang w:val="en-GB"/>
        </w:rPr>
        <w:t xml:space="preserve"> after the completion of the submission of the relative estimates</w:t>
      </w:r>
      <w:r w:rsidR="00C60034" w:rsidRPr="00104AD2">
        <w:rPr>
          <w:lang w:val="en-GB"/>
        </w:rPr>
        <w:t xml:space="preserve">. </w:t>
      </w:r>
      <w:r w:rsidR="00305C81" w:rsidRPr="00104AD2">
        <w:rPr>
          <w:lang w:val="en-GB"/>
        </w:rPr>
        <w:t xml:space="preserve">Those allocated to </w:t>
      </w:r>
      <w:r w:rsidR="00823A9D">
        <w:rPr>
          <w:lang w:val="en-GB"/>
        </w:rPr>
        <w:t>provide</w:t>
      </w:r>
      <w:r w:rsidR="00823A9D" w:rsidRPr="00104AD2">
        <w:rPr>
          <w:lang w:val="en-GB"/>
        </w:rPr>
        <w:t xml:space="preserve"> </w:t>
      </w:r>
      <w:r w:rsidR="00305C81" w:rsidRPr="00104AD2">
        <w:rPr>
          <w:lang w:val="en-GB"/>
        </w:rPr>
        <w:t>absolute estimates gave for each of the user stories the estimated number</w:t>
      </w:r>
      <w:r w:rsidR="005A3C49" w:rsidRPr="00104AD2">
        <w:rPr>
          <w:lang w:val="en-GB"/>
        </w:rPr>
        <w:t>s</w:t>
      </w:r>
      <w:r w:rsidR="00305C81" w:rsidRPr="00104AD2">
        <w:rPr>
          <w:lang w:val="en-GB"/>
        </w:rPr>
        <w:t xml:space="preserve"> of work-hour</w:t>
      </w:r>
      <w:r w:rsidR="009E6707" w:rsidRPr="00104AD2">
        <w:rPr>
          <w:lang w:val="en-GB"/>
        </w:rPr>
        <w:t>s</w:t>
      </w:r>
      <w:r w:rsidR="007A5950" w:rsidRPr="00104AD2">
        <w:rPr>
          <w:lang w:val="en-GB"/>
        </w:rPr>
        <w:t xml:space="preserve">. </w:t>
      </w:r>
      <w:r w:rsidR="00DA3FFA" w:rsidRPr="00104AD2">
        <w:rPr>
          <w:rFonts w:eastAsiaTheme="minorHAnsi"/>
          <w:lang w:val="en-GB" w:eastAsia="en-US"/>
        </w:rPr>
        <w:t xml:space="preserve">The software application estimated by the participants had </w:t>
      </w:r>
      <w:r w:rsidR="00454F5B" w:rsidRPr="00104AD2">
        <w:rPr>
          <w:rFonts w:eastAsiaTheme="minorHAnsi"/>
          <w:lang w:val="en-GB" w:eastAsia="en-US"/>
        </w:rPr>
        <w:t>previously</w:t>
      </w:r>
      <w:r w:rsidR="00DA3FFA" w:rsidRPr="00104AD2">
        <w:rPr>
          <w:rFonts w:eastAsiaTheme="minorHAnsi"/>
          <w:lang w:val="en-GB" w:eastAsia="en-US"/>
        </w:rPr>
        <w:t xml:space="preserve"> been developed by seven different </w:t>
      </w:r>
      <w:r w:rsidR="00650A99" w:rsidRPr="00104AD2">
        <w:rPr>
          <w:rFonts w:eastAsiaTheme="minorHAnsi"/>
          <w:lang w:val="en-GB" w:eastAsia="en-US"/>
        </w:rPr>
        <w:t xml:space="preserve">software </w:t>
      </w:r>
      <w:r w:rsidR="00624337" w:rsidRPr="00104AD2">
        <w:rPr>
          <w:rFonts w:eastAsiaTheme="minorHAnsi"/>
          <w:lang w:val="en-GB" w:eastAsia="en-US"/>
        </w:rPr>
        <w:t xml:space="preserve">developers </w:t>
      </w:r>
      <w:r w:rsidR="00DA3FFA" w:rsidRPr="00104AD2">
        <w:rPr>
          <w:rFonts w:eastAsiaTheme="minorHAnsi"/>
          <w:lang w:val="en-GB" w:eastAsia="en-US"/>
        </w:rPr>
        <w:t xml:space="preserve">as part of </w:t>
      </w:r>
      <w:r w:rsidR="001C5B17" w:rsidRPr="00104AD2">
        <w:rPr>
          <w:rFonts w:eastAsiaTheme="minorHAnsi"/>
          <w:lang w:val="en-GB" w:eastAsia="en-US"/>
        </w:rPr>
        <w:t>an unrelated</w:t>
      </w:r>
      <w:r w:rsidR="00DA3FFA" w:rsidRPr="00104AD2">
        <w:rPr>
          <w:rFonts w:eastAsiaTheme="minorHAnsi"/>
          <w:lang w:val="en-GB" w:eastAsia="en-US"/>
        </w:rPr>
        <w:t xml:space="preserve"> </w:t>
      </w:r>
      <w:r w:rsidR="00C1380F" w:rsidRPr="00104AD2">
        <w:rPr>
          <w:rFonts w:eastAsiaTheme="minorHAnsi"/>
          <w:lang w:val="en-GB" w:eastAsia="en-US"/>
        </w:rPr>
        <w:t>study</w:t>
      </w:r>
      <w:r w:rsidR="00221EBE" w:rsidRPr="00104AD2">
        <w:rPr>
          <w:rFonts w:eastAsiaTheme="minorHAnsi"/>
          <w:lang w:val="en-GB" w:eastAsia="en-US"/>
        </w:rPr>
        <w:t xml:space="preserve"> </w:t>
      </w:r>
      <w:r w:rsidR="000D2E0C" w:rsidRPr="00104AD2">
        <w:rPr>
          <w:rFonts w:eastAsiaTheme="minorHAnsi"/>
          <w:lang w:val="en-GB" w:eastAsia="en-US"/>
        </w:rPr>
        <w:fldChar w:fldCharType="begin"/>
      </w:r>
      <w:r w:rsidR="00F22C0A" w:rsidRPr="00104AD2">
        <w:rPr>
          <w:rFonts w:eastAsiaTheme="minorHAnsi"/>
          <w:lang w:val="en-GB" w:eastAsia="en-US"/>
        </w:rPr>
        <w:instrText xml:space="preserve"> ADDIN EN.CITE &lt;EndNote&gt;&lt;Cite&gt;&lt;Author&gt;Jørgensen&lt;/Author&gt;&lt;Year&gt;2015&lt;/Year&gt;&lt;RecNum&gt;30&lt;/RecNum&gt;&lt;DisplayText&gt;[9]&lt;/DisplayText&gt;&lt;record&gt;&lt;rec-number&gt;30&lt;/rec-number&gt;&lt;foreign-keys&gt;&lt;key app="EN" db-id="2frx5tz2owxvaoevfp6vef2i50rfrvz9dxx0" timestamp="1614764360"&gt;30&lt;/key&gt;&lt;/foreign-keys&gt;&lt;ref-type name="Journal Article"&gt;17&lt;/ref-type&gt;&lt;contributors&gt;&lt;authors&gt;&lt;author&gt;Jørgensen, Magne&lt;/author&gt;&lt;/authors&gt;&lt;/contributors&gt;&lt;titles&gt;&lt;title&gt;Better selection of software providers through trialsourcing&lt;/title&gt;&lt;secondary-title&gt;Ieee Software&lt;/secondary-title&gt;&lt;/titles&gt;&lt;periodical&gt;&lt;full-title&gt;Ieee Software&lt;/full-title&gt;&lt;/periodical&gt;&lt;pages&gt;48-53&lt;/pages&gt;&lt;volume&gt;33&lt;/volume&gt;&lt;number&gt;5&lt;/number&gt;&lt;dates&gt;&lt;year&gt;2015&lt;/year&gt;&lt;/dates&gt;&lt;isbn&gt;0740-7459&lt;/isbn&gt;&lt;urls&gt;&lt;/urls&gt;&lt;/record&gt;&lt;/Cite&gt;&lt;Cite&gt;&lt;Author&gt;Jørgensen&lt;/Author&gt;&lt;Year&gt;2015&lt;/Year&gt;&lt;RecNum&gt;16&lt;/RecNum&gt;&lt;record&gt;&lt;rec-number&gt;16&lt;/rec-number&gt;&lt;foreign-keys&gt;&lt;key app="EN" db-id="2frx5tz2owxvaoevfp6vef2i50rfrvz9dxx0" timestamp="1597221250"&gt;16&lt;/key&gt;&lt;/foreign-keys&gt;&lt;ref-type name="Journal Article"&gt;17&lt;/ref-type&gt;&lt;contributors&gt;&lt;authors&gt;&lt;author&gt;Jørgensen, Magne&lt;/author&gt;&lt;/authors&gt;&lt;/contributors&gt;&lt;titles&gt;&lt;title&gt;Better selection of software providers through trialsourcing&lt;/title&gt;&lt;secondary-title&gt;Ieee Software&lt;/secondary-title&gt;&lt;/titles&gt;&lt;periodical&gt;&lt;full-title&gt;Ieee Software&lt;/full-title&gt;&lt;/periodical&gt;&lt;pages&gt;48-53&lt;/pages&gt;&lt;volume&gt;33&lt;/volume&gt;&lt;number&gt;5&lt;/number&gt;&lt;dates&gt;&lt;year&gt;2015&lt;/year&gt;&lt;/dates&gt;&lt;isbn&gt;0740-7459&lt;/isbn&gt;&lt;urls&gt;&lt;/urls&gt;&lt;/record&gt;&lt;/Cite&gt;&lt;/EndNote&gt;</w:instrText>
      </w:r>
      <w:r w:rsidR="000D2E0C" w:rsidRPr="00104AD2">
        <w:rPr>
          <w:rFonts w:eastAsiaTheme="minorHAnsi"/>
          <w:lang w:val="en-GB" w:eastAsia="en-US"/>
        </w:rPr>
        <w:fldChar w:fldCharType="separate"/>
      </w:r>
      <w:r w:rsidR="00F22C0A" w:rsidRPr="00104AD2">
        <w:rPr>
          <w:rFonts w:eastAsiaTheme="minorHAnsi"/>
          <w:lang w:val="en-GB" w:eastAsia="en-US"/>
        </w:rPr>
        <w:t>[9]</w:t>
      </w:r>
      <w:r w:rsidR="000D2E0C" w:rsidRPr="00104AD2">
        <w:rPr>
          <w:rFonts w:eastAsiaTheme="minorHAnsi"/>
          <w:lang w:val="en-GB" w:eastAsia="en-US"/>
        </w:rPr>
        <w:fldChar w:fldCharType="end"/>
      </w:r>
      <w:r w:rsidR="00DA3FFA" w:rsidRPr="00104AD2">
        <w:rPr>
          <w:rFonts w:eastAsiaTheme="minorHAnsi"/>
          <w:lang w:val="en-GB" w:eastAsia="en-US"/>
        </w:rPr>
        <w:t xml:space="preserve">. </w:t>
      </w:r>
      <w:r w:rsidR="00D5005B" w:rsidRPr="00104AD2">
        <w:rPr>
          <w:rFonts w:eastAsiaTheme="minorHAnsi"/>
          <w:lang w:val="en-GB" w:eastAsia="en-US"/>
        </w:rPr>
        <w:t xml:space="preserve">Adjusted for minor differences in the scope of the specification, the median actual effort spent </w:t>
      </w:r>
      <w:r w:rsidR="00960106" w:rsidRPr="00104AD2">
        <w:rPr>
          <w:rFonts w:eastAsiaTheme="minorHAnsi"/>
          <w:lang w:val="en-GB" w:eastAsia="en-US"/>
        </w:rPr>
        <w:t xml:space="preserve">by these </w:t>
      </w:r>
      <w:r w:rsidR="00F37007" w:rsidRPr="00104AD2">
        <w:rPr>
          <w:rFonts w:eastAsiaTheme="minorHAnsi"/>
          <w:lang w:val="en-GB" w:eastAsia="en-US"/>
        </w:rPr>
        <w:t>developers</w:t>
      </w:r>
      <w:r w:rsidR="00960106" w:rsidRPr="00104AD2">
        <w:rPr>
          <w:rFonts w:eastAsiaTheme="minorHAnsi"/>
          <w:lang w:val="en-GB" w:eastAsia="en-US"/>
        </w:rPr>
        <w:t xml:space="preserve"> </w:t>
      </w:r>
      <w:r w:rsidR="00E1169E" w:rsidRPr="00104AD2">
        <w:rPr>
          <w:rFonts w:eastAsiaTheme="minorHAnsi"/>
          <w:lang w:val="en-GB" w:eastAsia="en-US"/>
        </w:rPr>
        <w:t xml:space="preserve">to complete the software development work </w:t>
      </w:r>
      <w:r w:rsidR="00D5005B" w:rsidRPr="00104AD2">
        <w:rPr>
          <w:rFonts w:eastAsiaTheme="minorHAnsi"/>
          <w:lang w:val="en-GB" w:eastAsia="en-US"/>
        </w:rPr>
        <w:t xml:space="preserve">was </w:t>
      </w:r>
      <w:r w:rsidR="005961B1" w:rsidRPr="00104AD2">
        <w:rPr>
          <w:rFonts w:eastAsiaTheme="minorHAnsi"/>
          <w:lang w:val="en-GB" w:eastAsia="en-US"/>
        </w:rPr>
        <w:t>around 190 work-hours.</w:t>
      </w:r>
    </w:p>
    <w:p w14:paraId="41F2C8DB" w14:textId="6EA7400A" w:rsidR="00ED79E2" w:rsidRPr="00CB28F5" w:rsidRDefault="00E440E1" w:rsidP="00CB28F5">
      <w:pPr>
        <w:autoSpaceDE w:val="0"/>
        <w:autoSpaceDN w:val="0"/>
        <w:adjustRightInd w:val="0"/>
        <w:rPr>
          <w:lang w:val="en-GB"/>
        </w:rPr>
      </w:pPr>
      <w:r w:rsidRPr="00104AD2">
        <w:rPr>
          <w:lang w:val="en-GB"/>
        </w:rPr>
        <w:t xml:space="preserve">After completing </w:t>
      </w:r>
      <w:r w:rsidR="00A50538" w:rsidRPr="00104AD2">
        <w:rPr>
          <w:lang w:val="en-GB"/>
        </w:rPr>
        <w:t xml:space="preserve">the first </w:t>
      </w:r>
      <w:r w:rsidR="00B0591E" w:rsidRPr="00104AD2">
        <w:rPr>
          <w:lang w:val="en-GB"/>
        </w:rPr>
        <w:t>estimation task</w:t>
      </w:r>
      <w:r w:rsidRPr="00104AD2">
        <w:rPr>
          <w:lang w:val="en-GB"/>
        </w:rPr>
        <w:t xml:space="preserve">, the participants estimated </w:t>
      </w:r>
      <w:r w:rsidR="002D2D7F" w:rsidRPr="00104AD2">
        <w:rPr>
          <w:lang w:val="en-GB"/>
        </w:rPr>
        <w:t>the effort re</w:t>
      </w:r>
      <w:r w:rsidR="00E55C15" w:rsidRPr="00104AD2">
        <w:rPr>
          <w:lang w:val="en-GB"/>
        </w:rPr>
        <w:t>quired to develop two smaller software systems (</w:t>
      </w:r>
      <w:r w:rsidR="00A311EE" w:rsidRPr="00104AD2">
        <w:rPr>
          <w:i/>
          <w:iCs/>
          <w:lang w:val="en-GB"/>
        </w:rPr>
        <w:t xml:space="preserve">Estimation task </w:t>
      </w:r>
      <w:r w:rsidR="00E55C15" w:rsidRPr="00104AD2">
        <w:rPr>
          <w:i/>
          <w:iCs/>
          <w:lang w:val="en-GB"/>
        </w:rPr>
        <w:t>2</w:t>
      </w:r>
      <w:r w:rsidR="00E55C15" w:rsidRPr="00104AD2">
        <w:rPr>
          <w:lang w:val="en-GB"/>
        </w:rPr>
        <w:t>)</w:t>
      </w:r>
      <w:r w:rsidR="00141CCF" w:rsidRPr="00104AD2">
        <w:rPr>
          <w:lang w:val="en-GB"/>
        </w:rPr>
        <w:t xml:space="preserve">. </w:t>
      </w:r>
      <w:r w:rsidR="0037613B" w:rsidRPr="00104AD2">
        <w:rPr>
          <w:lang w:val="en-GB"/>
        </w:rPr>
        <w:t>One of the systems (</w:t>
      </w:r>
      <w:r w:rsidR="0037613B" w:rsidRPr="00104AD2">
        <w:rPr>
          <w:i/>
          <w:iCs/>
          <w:lang w:val="en-GB"/>
        </w:rPr>
        <w:t xml:space="preserve">System </w:t>
      </w:r>
      <w:r w:rsidR="00F87947" w:rsidRPr="00104AD2">
        <w:rPr>
          <w:i/>
          <w:iCs/>
          <w:lang w:val="en-GB"/>
        </w:rPr>
        <w:t>A</w:t>
      </w:r>
      <w:r w:rsidR="0037613B" w:rsidRPr="00104AD2">
        <w:rPr>
          <w:lang w:val="en-GB"/>
        </w:rPr>
        <w:t>) was a shoe sale support system and the other was a dinner reservation system (</w:t>
      </w:r>
      <w:r w:rsidR="0037613B" w:rsidRPr="00104AD2">
        <w:rPr>
          <w:i/>
          <w:iCs/>
          <w:lang w:val="en-GB"/>
        </w:rPr>
        <w:t xml:space="preserve">System </w:t>
      </w:r>
      <w:r w:rsidR="00F87947" w:rsidRPr="00104AD2">
        <w:rPr>
          <w:i/>
          <w:iCs/>
          <w:lang w:val="en-GB"/>
        </w:rPr>
        <w:t>B</w:t>
      </w:r>
      <w:r w:rsidR="0037613B" w:rsidRPr="00104AD2">
        <w:rPr>
          <w:lang w:val="en-GB"/>
        </w:rPr>
        <w:t xml:space="preserve">). Those who previously gave relative estimates in story points now gave absolute </w:t>
      </w:r>
      <w:r w:rsidR="0037613B" w:rsidRPr="00104AD2">
        <w:rPr>
          <w:lang w:val="en-GB"/>
        </w:rPr>
        <w:lastRenderedPageBreak/>
        <w:t xml:space="preserve">estimates </w:t>
      </w:r>
      <w:r w:rsidR="00615992" w:rsidRPr="00104AD2">
        <w:rPr>
          <w:lang w:val="en-GB"/>
        </w:rPr>
        <w:t>o</w:t>
      </w:r>
      <w:r w:rsidR="00BE2160" w:rsidRPr="00104AD2">
        <w:rPr>
          <w:lang w:val="en-GB"/>
        </w:rPr>
        <w:t>f</w:t>
      </w:r>
      <w:r w:rsidR="00615992" w:rsidRPr="00104AD2">
        <w:rPr>
          <w:lang w:val="en-GB"/>
        </w:rPr>
        <w:t xml:space="preserve"> </w:t>
      </w:r>
      <w:r w:rsidR="00647817" w:rsidRPr="00104AD2">
        <w:rPr>
          <w:lang w:val="en-GB"/>
        </w:rPr>
        <w:t>the two</w:t>
      </w:r>
      <w:r w:rsidR="00615992" w:rsidRPr="00104AD2">
        <w:rPr>
          <w:lang w:val="en-GB"/>
        </w:rPr>
        <w:t xml:space="preserve"> systems </w:t>
      </w:r>
      <w:r w:rsidR="0037613B" w:rsidRPr="00104AD2">
        <w:rPr>
          <w:lang w:val="en-GB"/>
        </w:rPr>
        <w:t>in work-hours</w:t>
      </w:r>
      <w:r w:rsidR="007E3C10" w:rsidRPr="00104AD2">
        <w:rPr>
          <w:lang w:val="en-GB"/>
        </w:rPr>
        <w:t>. T</w:t>
      </w:r>
      <w:r w:rsidR="0037613B" w:rsidRPr="00104AD2">
        <w:rPr>
          <w:lang w:val="en-GB"/>
        </w:rPr>
        <w:t xml:space="preserve">hose who previously gave </w:t>
      </w:r>
      <w:r w:rsidR="00E01740" w:rsidRPr="00104AD2">
        <w:rPr>
          <w:lang w:val="en-GB"/>
        </w:rPr>
        <w:t xml:space="preserve">estimates in </w:t>
      </w:r>
      <w:r w:rsidR="0037613B" w:rsidRPr="00104AD2">
        <w:rPr>
          <w:lang w:val="en-GB"/>
        </w:rPr>
        <w:t xml:space="preserve">work-hours now gave </w:t>
      </w:r>
      <w:r w:rsidR="007E3C10" w:rsidRPr="00104AD2">
        <w:rPr>
          <w:lang w:val="en-GB"/>
        </w:rPr>
        <w:t xml:space="preserve">System </w:t>
      </w:r>
      <w:r w:rsidR="00D67418" w:rsidRPr="00104AD2">
        <w:rPr>
          <w:lang w:val="en-GB"/>
        </w:rPr>
        <w:t>A</w:t>
      </w:r>
      <w:r w:rsidR="007E3C10" w:rsidRPr="00104AD2">
        <w:rPr>
          <w:lang w:val="en-GB"/>
        </w:rPr>
        <w:t xml:space="preserve"> ten story points and estimated the number of story points for System </w:t>
      </w:r>
      <w:r w:rsidR="00D67418" w:rsidRPr="00104AD2">
        <w:rPr>
          <w:lang w:val="en-GB"/>
        </w:rPr>
        <w:t>B</w:t>
      </w:r>
      <w:r w:rsidR="007E3C10" w:rsidRPr="00104AD2">
        <w:rPr>
          <w:lang w:val="en-GB"/>
        </w:rPr>
        <w:t xml:space="preserve"> relative to System </w:t>
      </w:r>
      <w:r w:rsidR="00D67418" w:rsidRPr="00104AD2">
        <w:rPr>
          <w:lang w:val="en-GB"/>
        </w:rPr>
        <w:t>A</w:t>
      </w:r>
      <w:r w:rsidR="007E3C10" w:rsidRPr="00104AD2">
        <w:rPr>
          <w:lang w:val="en-GB"/>
        </w:rPr>
        <w:t>.</w:t>
      </w:r>
      <w:r w:rsidR="00B555B0" w:rsidRPr="00104AD2">
        <w:rPr>
          <w:lang w:val="en-GB"/>
        </w:rPr>
        <w:t xml:space="preserve"> </w:t>
      </w:r>
      <w:r w:rsidR="00665C05" w:rsidRPr="00104AD2">
        <w:rPr>
          <w:lang w:val="en-GB"/>
        </w:rPr>
        <w:t>We</w:t>
      </w:r>
      <w:r w:rsidR="004215E0" w:rsidRPr="00104AD2">
        <w:rPr>
          <w:lang w:val="en-GB"/>
        </w:rPr>
        <w:t xml:space="preserve"> had</w:t>
      </w:r>
      <w:r w:rsidR="00665C05" w:rsidRPr="00104AD2">
        <w:rPr>
          <w:lang w:val="en-GB"/>
        </w:rPr>
        <w:t xml:space="preserve"> previously</w:t>
      </w:r>
      <w:r w:rsidR="004215E0" w:rsidRPr="00104AD2">
        <w:rPr>
          <w:lang w:val="en-GB"/>
        </w:rPr>
        <w:t xml:space="preserve"> received </w:t>
      </w:r>
      <w:r w:rsidR="007600F6">
        <w:rPr>
          <w:lang w:val="en-GB"/>
        </w:rPr>
        <w:t xml:space="preserve">the </w:t>
      </w:r>
      <w:r w:rsidR="00A93E42" w:rsidRPr="00104AD2">
        <w:rPr>
          <w:lang w:val="en-GB"/>
        </w:rPr>
        <w:t xml:space="preserve">absolute </w:t>
      </w:r>
      <w:r w:rsidR="004215E0" w:rsidRPr="00104AD2">
        <w:rPr>
          <w:lang w:val="en-GB"/>
        </w:rPr>
        <w:t xml:space="preserve">estimates </w:t>
      </w:r>
      <w:r w:rsidR="0061740C" w:rsidRPr="00104AD2">
        <w:rPr>
          <w:lang w:val="en-GB"/>
        </w:rPr>
        <w:t xml:space="preserve">in work-hours </w:t>
      </w:r>
      <w:r w:rsidR="00C60C1D" w:rsidRPr="00104AD2">
        <w:rPr>
          <w:lang w:val="en-GB"/>
        </w:rPr>
        <w:t xml:space="preserve">of </w:t>
      </w:r>
      <w:r w:rsidR="00E64096" w:rsidRPr="00104AD2">
        <w:rPr>
          <w:lang w:val="en-GB"/>
        </w:rPr>
        <w:t>both systems</w:t>
      </w:r>
      <w:r w:rsidR="00C60C1D" w:rsidRPr="00104AD2">
        <w:rPr>
          <w:lang w:val="en-GB"/>
        </w:rPr>
        <w:t xml:space="preserve"> </w:t>
      </w:r>
      <w:r w:rsidR="004215E0" w:rsidRPr="00104AD2">
        <w:rPr>
          <w:lang w:val="en-GB"/>
        </w:rPr>
        <w:t xml:space="preserve">from 423 </w:t>
      </w:r>
      <w:r w:rsidR="00B66044" w:rsidRPr="00104AD2">
        <w:rPr>
          <w:lang w:val="en-GB"/>
        </w:rPr>
        <w:t xml:space="preserve">professional software </w:t>
      </w:r>
      <w:r w:rsidR="004215E0" w:rsidRPr="00104AD2">
        <w:rPr>
          <w:lang w:val="en-GB"/>
        </w:rPr>
        <w:t>developers</w:t>
      </w:r>
      <w:r w:rsidR="00C60C1D" w:rsidRPr="00104AD2">
        <w:rPr>
          <w:lang w:val="en-GB"/>
        </w:rPr>
        <w:t xml:space="preserve"> as part of </w:t>
      </w:r>
      <w:r w:rsidR="00CC34D5" w:rsidRPr="00104AD2">
        <w:rPr>
          <w:lang w:val="en-GB"/>
        </w:rPr>
        <w:t xml:space="preserve">an unrelated </w:t>
      </w:r>
      <w:r w:rsidR="00D06B7B" w:rsidRPr="00104AD2">
        <w:rPr>
          <w:lang w:val="en-GB"/>
        </w:rPr>
        <w:t>experiment</w:t>
      </w:r>
      <w:r w:rsidR="00CC34D5" w:rsidRPr="00104AD2">
        <w:rPr>
          <w:lang w:val="en-GB"/>
        </w:rPr>
        <w:t xml:space="preserve"> </w:t>
      </w:r>
      <w:r w:rsidR="00BE2160" w:rsidRPr="00104AD2">
        <w:rPr>
          <w:lang w:val="en-GB"/>
        </w:rPr>
        <w:fldChar w:fldCharType="begin"/>
      </w:r>
      <w:r w:rsidR="00F22C0A" w:rsidRPr="00104AD2">
        <w:rPr>
          <w:lang w:val="en-GB"/>
        </w:rPr>
        <w:instrText xml:space="preserve"> ADDIN EN.CITE &lt;EndNote&gt;&lt;Cite&gt;&lt;Author&gt;Jørgensen&lt;/Author&gt;&lt;Year&gt;2014&lt;/Year&gt;&lt;RecNum&gt;31&lt;/RecNum&gt;&lt;DisplayText&gt;[11]&lt;/DisplayText&gt;&lt;record&gt;&lt;rec-number&gt;31&lt;/rec-number&gt;&lt;foreign-keys&gt;&lt;key app="EN" db-id="2frx5tz2owxvaoevfp6vef2i50rfrvz9dxx0" timestamp="1614782083"&gt;31&lt;/key&gt;&lt;/foreign-keys&gt;&lt;ref-type name="Conference Proceedings"&gt;10&lt;/ref-type&gt;&lt;contributors&gt;&lt;authors&gt;&lt;author&gt;Jørgensen, Magne&lt;/author&gt;&lt;/authors&gt;&lt;/contributors&gt;&lt;titles&gt;&lt;title&gt;Communication of software cost estimates&lt;/title&gt;&lt;secondary-title&gt;Proceedings of the 18th International Conference on Evaluation and Assessment in Software Engineering&lt;/secondary-title&gt;&lt;/titles&gt;&lt;pages&gt;1-5&lt;/pages&gt;&lt;dates&gt;&lt;year&gt;2014&lt;/year&gt;&lt;/dates&gt;&lt;urls&gt;&lt;/urls&gt;&lt;/record&gt;&lt;/Cite&gt;&lt;/EndNote&gt;</w:instrText>
      </w:r>
      <w:r w:rsidR="00BE2160" w:rsidRPr="00104AD2">
        <w:rPr>
          <w:lang w:val="en-GB"/>
        </w:rPr>
        <w:fldChar w:fldCharType="separate"/>
      </w:r>
      <w:r w:rsidR="00F22C0A" w:rsidRPr="00104AD2">
        <w:rPr>
          <w:lang w:val="en-GB"/>
        </w:rPr>
        <w:t>[11]</w:t>
      </w:r>
      <w:r w:rsidR="00BE2160" w:rsidRPr="00104AD2">
        <w:rPr>
          <w:lang w:val="en-GB"/>
        </w:rPr>
        <w:fldChar w:fldCharType="end"/>
      </w:r>
      <w:r w:rsidR="00BE2160" w:rsidRPr="00104AD2">
        <w:rPr>
          <w:lang w:val="en-GB"/>
        </w:rPr>
        <w:t xml:space="preserve">. </w:t>
      </w:r>
      <w:r w:rsidR="004215E0" w:rsidRPr="00104AD2">
        <w:rPr>
          <w:lang w:val="en-GB"/>
        </w:rPr>
        <w:t>The median estimate</w:t>
      </w:r>
      <w:r w:rsidR="00C60C1D" w:rsidRPr="00104AD2">
        <w:rPr>
          <w:lang w:val="en-GB"/>
        </w:rPr>
        <w:t xml:space="preserve"> of System </w:t>
      </w:r>
      <w:r w:rsidR="00FB0F81" w:rsidRPr="00104AD2">
        <w:rPr>
          <w:lang w:val="en-GB"/>
        </w:rPr>
        <w:t>A</w:t>
      </w:r>
      <w:r w:rsidR="00C60C1D" w:rsidRPr="00104AD2">
        <w:rPr>
          <w:lang w:val="en-GB"/>
        </w:rPr>
        <w:t xml:space="preserve"> was 90 work-hours and the median estimate of System </w:t>
      </w:r>
      <w:r w:rsidR="00466715">
        <w:rPr>
          <w:lang w:val="en-GB"/>
        </w:rPr>
        <w:t>B</w:t>
      </w:r>
      <w:r w:rsidR="00466715" w:rsidRPr="00104AD2">
        <w:rPr>
          <w:lang w:val="en-GB"/>
        </w:rPr>
        <w:t xml:space="preserve"> </w:t>
      </w:r>
      <w:r w:rsidR="00C60C1D" w:rsidRPr="00104AD2">
        <w:rPr>
          <w:lang w:val="en-GB"/>
        </w:rPr>
        <w:t xml:space="preserve">was 69 work-hours, </w:t>
      </w:r>
      <w:r w:rsidR="007600F6">
        <w:rPr>
          <w:lang w:val="en-GB"/>
        </w:rPr>
        <w:t>indicating</w:t>
      </w:r>
      <w:r w:rsidR="00C60C1D" w:rsidRPr="00104AD2">
        <w:rPr>
          <w:lang w:val="en-GB"/>
        </w:rPr>
        <w:t xml:space="preserve"> that System </w:t>
      </w:r>
      <w:r w:rsidR="00D1212E" w:rsidRPr="00104AD2">
        <w:rPr>
          <w:lang w:val="en-GB"/>
        </w:rPr>
        <w:t>A</w:t>
      </w:r>
      <w:r w:rsidR="00C60C1D" w:rsidRPr="00104AD2">
        <w:rPr>
          <w:lang w:val="en-GB"/>
        </w:rPr>
        <w:t xml:space="preserve"> was </w:t>
      </w:r>
      <w:r w:rsidR="00C41817" w:rsidRPr="00104AD2">
        <w:rPr>
          <w:lang w:val="en-GB"/>
        </w:rPr>
        <w:t xml:space="preserve">typically </w:t>
      </w:r>
      <w:r w:rsidR="00C60C1D" w:rsidRPr="00104AD2">
        <w:rPr>
          <w:lang w:val="en-GB"/>
        </w:rPr>
        <w:t xml:space="preserve">estimated to be </w:t>
      </w:r>
      <w:r w:rsidR="006E29E9">
        <w:rPr>
          <w:lang w:val="en-GB"/>
        </w:rPr>
        <w:t>1</w:t>
      </w:r>
      <w:r w:rsidR="00C60C1D" w:rsidRPr="00104AD2">
        <w:rPr>
          <w:lang w:val="en-GB"/>
        </w:rPr>
        <w:t xml:space="preserve">30% </w:t>
      </w:r>
      <w:r w:rsidR="006E29E9">
        <w:rPr>
          <w:lang w:val="en-GB"/>
        </w:rPr>
        <w:t>of</w:t>
      </w:r>
      <w:r w:rsidR="00C60C1D" w:rsidRPr="00104AD2">
        <w:rPr>
          <w:lang w:val="en-GB"/>
        </w:rPr>
        <w:t xml:space="preserve"> System </w:t>
      </w:r>
      <w:r w:rsidR="00466715">
        <w:rPr>
          <w:lang w:val="en-GB"/>
        </w:rPr>
        <w:t>B</w:t>
      </w:r>
      <w:r w:rsidR="00C60C1D" w:rsidRPr="00104AD2">
        <w:rPr>
          <w:lang w:val="en-GB"/>
        </w:rPr>
        <w:t>.</w:t>
      </w:r>
      <w:r w:rsidR="00D72E34" w:rsidRPr="00104AD2">
        <w:rPr>
          <w:lang w:val="en-GB"/>
        </w:rPr>
        <w:t xml:space="preserve"> The estimation sequence of System </w:t>
      </w:r>
      <w:r w:rsidR="00D1212E" w:rsidRPr="00104AD2">
        <w:rPr>
          <w:lang w:val="en-GB"/>
        </w:rPr>
        <w:t>A</w:t>
      </w:r>
      <w:r w:rsidR="00D72E34" w:rsidRPr="00104AD2">
        <w:rPr>
          <w:lang w:val="en-GB"/>
        </w:rPr>
        <w:t xml:space="preserve"> and System </w:t>
      </w:r>
      <w:r w:rsidR="00D1212E" w:rsidRPr="00104AD2">
        <w:rPr>
          <w:lang w:val="en-GB"/>
        </w:rPr>
        <w:t>B</w:t>
      </w:r>
      <w:r w:rsidR="00D72E34" w:rsidRPr="00104AD2">
        <w:rPr>
          <w:lang w:val="en-GB"/>
        </w:rPr>
        <w:t xml:space="preserve"> for </w:t>
      </w:r>
      <w:r w:rsidR="0020740C" w:rsidRPr="00104AD2">
        <w:rPr>
          <w:lang w:val="en-GB"/>
        </w:rPr>
        <w:t>these</w:t>
      </w:r>
      <w:r w:rsidR="00D72E34" w:rsidRPr="00104AD2">
        <w:rPr>
          <w:lang w:val="en-GB"/>
        </w:rPr>
        <w:t xml:space="preserve"> developers</w:t>
      </w:r>
      <w:r w:rsidR="00D1212E" w:rsidRPr="00104AD2">
        <w:rPr>
          <w:lang w:val="en-GB"/>
        </w:rPr>
        <w:t xml:space="preserve"> in the previous study</w:t>
      </w:r>
      <w:r w:rsidR="00D72E34" w:rsidRPr="00104AD2">
        <w:rPr>
          <w:lang w:val="en-GB"/>
        </w:rPr>
        <w:t xml:space="preserve"> was random.</w:t>
      </w:r>
    </w:p>
    <w:p w14:paraId="5935ACFB" w14:textId="22EEE5CE" w:rsidR="00E13829" w:rsidRPr="00ED79E2" w:rsidRDefault="00E13829" w:rsidP="00ED79E2">
      <w:pPr>
        <w:autoSpaceDE w:val="0"/>
        <w:autoSpaceDN w:val="0"/>
        <w:adjustRightInd w:val="0"/>
        <w:rPr>
          <w:rFonts w:eastAsiaTheme="minorHAnsi"/>
          <w:lang w:val="en-GB" w:eastAsia="en-US"/>
        </w:rPr>
      </w:pPr>
      <w:r w:rsidRPr="00104AD2">
        <w:rPr>
          <w:lang w:val="en-GB"/>
        </w:rPr>
        <w:t xml:space="preserve">The complete estimation instructions and software requirement specifications for both </w:t>
      </w:r>
      <w:r w:rsidR="00804C16" w:rsidRPr="00104AD2">
        <w:rPr>
          <w:lang w:val="en-GB"/>
        </w:rPr>
        <w:t>estimation tasks</w:t>
      </w:r>
      <w:r w:rsidRPr="00104AD2">
        <w:rPr>
          <w:lang w:val="en-GB"/>
        </w:rPr>
        <w:t xml:space="preserve"> </w:t>
      </w:r>
      <w:r w:rsidR="00602626">
        <w:rPr>
          <w:lang w:val="en-GB"/>
        </w:rPr>
        <w:t>are included as supplementary material</w:t>
      </w:r>
      <w:r w:rsidRPr="00104AD2">
        <w:rPr>
          <w:lang w:val="en-GB"/>
        </w:rPr>
        <w:t>.</w:t>
      </w:r>
      <w:r w:rsidR="00ED79E2">
        <w:rPr>
          <w:lang w:val="en-GB"/>
        </w:rPr>
        <w:t xml:space="preserve"> </w:t>
      </w:r>
    </w:p>
    <w:p w14:paraId="25B2EFBE" w14:textId="23CE1E6D" w:rsidR="00341A31" w:rsidRPr="00104AD2" w:rsidRDefault="00AF2084" w:rsidP="00D12ACD">
      <w:pPr>
        <w:pStyle w:val="BodyTextFirstIndent"/>
        <w:ind w:firstLine="720"/>
        <w:rPr>
          <w:lang w:val="en-GB"/>
        </w:rPr>
      </w:pPr>
      <w:r w:rsidRPr="00104AD2">
        <w:rPr>
          <w:i/>
          <w:iCs/>
          <w:lang w:val="en-GB"/>
        </w:rPr>
        <w:t>Data collection</w:t>
      </w:r>
      <w:r w:rsidR="00DB44BC" w:rsidRPr="00104AD2">
        <w:rPr>
          <w:i/>
          <w:iCs/>
          <w:lang w:val="en-GB"/>
        </w:rPr>
        <w:t xml:space="preserve"> </w:t>
      </w:r>
      <w:r w:rsidR="00CD3C13" w:rsidRPr="00104AD2">
        <w:rPr>
          <w:i/>
          <w:iCs/>
          <w:lang w:val="en-GB"/>
        </w:rPr>
        <w:t xml:space="preserve">and </w:t>
      </w:r>
      <w:r w:rsidR="00DB44BC" w:rsidRPr="00104AD2">
        <w:rPr>
          <w:i/>
          <w:iCs/>
          <w:lang w:val="en-GB"/>
        </w:rPr>
        <w:t>analysis</w:t>
      </w:r>
      <w:r w:rsidR="00ED408A" w:rsidRPr="00104AD2">
        <w:rPr>
          <w:i/>
          <w:iCs/>
          <w:lang w:val="en-GB"/>
        </w:rPr>
        <w:t xml:space="preserve">: </w:t>
      </w:r>
      <w:r w:rsidR="00B82DB5" w:rsidRPr="00104AD2">
        <w:rPr>
          <w:lang w:val="en-GB"/>
        </w:rPr>
        <w:t xml:space="preserve">We collected the estimates </w:t>
      </w:r>
      <w:r w:rsidR="008C2701" w:rsidRPr="00104AD2">
        <w:rPr>
          <w:lang w:val="en-GB"/>
        </w:rPr>
        <w:t>given by</w:t>
      </w:r>
      <w:r w:rsidR="00B82DB5" w:rsidRPr="00104AD2">
        <w:rPr>
          <w:lang w:val="en-GB"/>
        </w:rPr>
        <w:t xml:space="preserve"> the</w:t>
      </w:r>
      <w:r w:rsidR="009D6379" w:rsidRPr="00104AD2">
        <w:rPr>
          <w:lang w:val="en-GB"/>
        </w:rPr>
        <w:t xml:space="preserve"> participant</w:t>
      </w:r>
      <w:r w:rsidR="00B82DB5" w:rsidRPr="00104AD2">
        <w:rPr>
          <w:lang w:val="en-GB"/>
        </w:rPr>
        <w:t>s</w:t>
      </w:r>
      <w:r w:rsidR="009D6379" w:rsidRPr="00104AD2">
        <w:rPr>
          <w:lang w:val="en-GB"/>
        </w:rPr>
        <w:t xml:space="preserve"> </w:t>
      </w:r>
      <w:r w:rsidR="00BD70FE" w:rsidRPr="00104AD2">
        <w:rPr>
          <w:lang w:val="en-GB"/>
        </w:rPr>
        <w:t>and, through the use of the time</w:t>
      </w:r>
      <w:r w:rsidR="00E40533" w:rsidRPr="00104AD2">
        <w:rPr>
          <w:lang w:val="en-GB"/>
        </w:rPr>
        <w:t xml:space="preserve"> logging </w:t>
      </w:r>
      <w:r w:rsidR="00BD70FE" w:rsidRPr="00104AD2">
        <w:rPr>
          <w:lang w:val="en-GB"/>
        </w:rPr>
        <w:t>functionality of the survey tool</w:t>
      </w:r>
      <w:r w:rsidR="000662EC" w:rsidRPr="00104AD2">
        <w:rPr>
          <w:lang w:val="en-GB"/>
        </w:rPr>
        <w:t xml:space="preserve"> (Qualtrics)</w:t>
      </w:r>
      <w:r w:rsidR="00A435D7" w:rsidRPr="00104AD2">
        <w:rPr>
          <w:lang w:val="en-GB"/>
        </w:rPr>
        <w:t xml:space="preserve">, </w:t>
      </w:r>
      <w:r w:rsidR="00BD70FE" w:rsidRPr="00104AD2">
        <w:rPr>
          <w:lang w:val="en-GB"/>
        </w:rPr>
        <w:t xml:space="preserve">the time they spent on </w:t>
      </w:r>
      <w:r w:rsidR="009D6379" w:rsidRPr="00104AD2">
        <w:rPr>
          <w:lang w:val="en-GB"/>
        </w:rPr>
        <w:t>each estimate</w:t>
      </w:r>
      <w:r w:rsidR="00BD70FE" w:rsidRPr="00104AD2">
        <w:rPr>
          <w:lang w:val="en-GB"/>
        </w:rPr>
        <w:t>.</w:t>
      </w:r>
      <w:r w:rsidR="00EC7391" w:rsidRPr="00104AD2">
        <w:rPr>
          <w:lang w:val="en-GB"/>
        </w:rPr>
        <w:t xml:space="preserve"> </w:t>
      </w:r>
      <w:r w:rsidR="009E64E4" w:rsidRPr="00104AD2">
        <w:rPr>
          <w:lang w:val="en-GB"/>
        </w:rPr>
        <w:t xml:space="preserve">The </w:t>
      </w:r>
      <w:r w:rsidR="00972753" w:rsidRPr="00104AD2">
        <w:rPr>
          <w:lang w:val="en-GB"/>
        </w:rPr>
        <w:t>time logging functionality</w:t>
      </w:r>
      <w:r w:rsidR="00616424">
        <w:rPr>
          <w:lang w:val="en-GB"/>
        </w:rPr>
        <w:t>, other than the total time spent on all estimation tasks,</w:t>
      </w:r>
      <w:r w:rsidR="00972753" w:rsidRPr="00104AD2">
        <w:rPr>
          <w:lang w:val="en-GB"/>
        </w:rPr>
        <w:t xml:space="preserve"> </w:t>
      </w:r>
      <w:r w:rsidR="009E64E4" w:rsidRPr="00104AD2">
        <w:rPr>
          <w:lang w:val="en-GB"/>
        </w:rPr>
        <w:t>was not set for the first batch of participants</w:t>
      </w:r>
      <w:r w:rsidR="00B37140">
        <w:rPr>
          <w:rStyle w:val="FootnoteReference"/>
          <w:lang w:val="en-GB"/>
        </w:rPr>
        <w:footnoteReference w:id="5"/>
      </w:r>
      <w:r w:rsidR="009E64E4" w:rsidRPr="00104AD2">
        <w:rPr>
          <w:lang w:val="en-GB"/>
        </w:rPr>
        <w:t xml:space="preserve"> (27 participants), leaving 75 participants </w:t>
      </w:r>
      <w:r w:rsidR="001751A9" w:rsidRPr="00104AD2">
        <w:rPr>
          <w:lang w:val="en-GB"/>
        </w:rPr>
        <w:t>with</w:t>
      </w:r>
      <w:r w:rsidR="009E64E4" w:rsidRPr="00104AD2">
        <w:rPr>
          <w:lang w:val="en-GB"/>
        </w:rPr>
        <w:t xml:space="preserve"> </w:t>
      </w:r>
      <w:r w:rsidR="001751A9" w:rsidRPr="00104AD2">
        <w:rPr>
          <w:lang w:val="en-GB"/>
        </w:rPr>
        <w:t>information</w:t>
      </w:r>
      <w:r w:rsidR="00DB3BE3" w:rsidRPr="00104AD2">
        <w:rPr>
          <w:lang w:val="en-GB"/>
        </w:rPr>
        <w:t xml:space="preserve"> about time spent for the estimation work</w:t>
      </w:r>
      <w:r w:rsidR="009E64E4" w:rsidRPr="00104AD2">
        <w:rPr>
          <w:lang w:val="en-GB"/>
        </w:rPr>
        <w:t>.</w:t>
      </w:r>
    </w:p>
    <w:p w14:paraId="53D8B2C2" w14:textId="374F0881" w:rsidR="007C6B4E" w:rsidRPr="00104AD2" w:rsidRDefault="00CD3C13" w:rsidP="00D12ACD">
      <w:pPr>
        <w:pStyle w:val="BodyTextFirstIndent"/>
        <w:ind w:firstLine="720"/>
        <w:rPr>
          <w:lang w:val="en-GB"/>
        </w:rPr>
      </w:pPr>
      <w:r w:rsidRPr="00104AD2">
        <w:rPr>
          <w:lang w:val="en-GB"/>
        </w:rPr>
        <w:t xml:space="preserve">The </w:t>
      </w:r>
      <w:r w:rsidR="00436851" w:rsidRPr="00104AD2">
        <w:rPr>
          <w:lang w:val="en-GB"/>
        </w:rPr>
        <w:t>questions</w:t>
      </w:r>
      <w:r w:rsidR="00377E42" w:rsidRPr="00104AD2">
        <w:rPr>
          <w:lang w:val="en-GB"/>
        </w:rPr>
        <w:t xml:space="preserve"> </w:t>
      </w:r>
      <w:r w:rsidR="005E4523">
        <w:rPr>
          <w:lang w:val="en-GB"/>
        </w:rPr>
        <w:t>related</w:t>
      </w:r>
      <w:r w:rsidR="005E4523" w:rsidRPr="00104AD2">
        <w:rPr>
          <w:lang w:val="en-GB"/>
        </w:rPr>
        <w:t xml:space="preserve"> </w:t>
      </w:r>
      <w:r w:rsidR="00377E42" w:rsidRPr="00104AD2">
        <w:rPr>
          <w:lang w:val="en-GB"/>
        </w:rPr>
        <w:t xml:space="preserve">to our test of the </w:t>
      </w:r>
      <w:r w:rsidR="004E51AD" w:rsidRPr="00104AD2">
        <w:rPr>
          <w:lang w:val="en-GB"/>
        </w:rPr>
        <w:t>hypotheses</w:t>
      </w:r>
      <w:r w:rsidR="00377E42" w:rsidRPr="00104AD2">
        <w:rPr>
          <w:lang w:val="en-GB"/>
        </w:rPr>
        <w:t>,</w:t>
      </w:r>
      <w:r w:rsidR="00436851" w:rsidRPr="00104AD2">
        <w:rPr>
          <w:lang w:val="en-GB"/>
        </w:rPr>
        <w:t xml:space="preserve"> </w:t>
      </w:r>
      <w:r w:rsidR="003F70A4" w:rsidRPr="00104AD2">
        <w:rPr>
          <w:lang w:val="en-GB"/>
        </w:rPr>
        <w:t xml:space="preserve">with connected </w:t>
      </w:r>
      <w:r w:rsidR="00377E42" w:rsidRPr="00104AD2">
        <w:rPr>
          <w:lang w:val="en-GB"/>
        </w:rPr>
        <w:t>analysis processes</w:t>
      </w:r>
      <w:r w:rsidR="00727BD1" w:rsidRPr="00104AD2">
        <w:rPr>
          <w:lang w:val="en-GB"/>
        </w:rPr>
        <w:t xml:space="preserve">, and </w:t>
      </w:r>
      <w:r w:rsidR="00377E42" w:rsidRPr="00104AD2">
        <w:rPr>
          <w:lang w:val="en-GB"/>
        </w:rPr>
        <w:t xml:space="preserve">relevant </w:t>
      </w:r>
      <w:r w:rsidR="00727BD1" w:rsidRPr="00104AD2">
        <w:rPr>
          <w:lang w:val="en-GB"/>
        </w:rPr>
        <w:t xml:space="preserve">estimation tasks are described in Table </w:t>
      </w:r>
      <w:r w:rsidR="00A47B6B" w:rsidRPr="00104AD2">
        <w:rPr>
          <w:lang w:val="en-GB"/>
        </w:rPr>
        <w:t>2</w:t>
      </w:r>
      <w:r w:rsidR="00727BD1" w:rsidRPr="00104AD2">
        <w:rPr>
          <w:lang w:val="en-GB"/>
        </w:rPr>
        <w:t>.</w:t>
      </w:r>
      <w:r w:rsidR="00A946FA" w:rsidRPr="00104AD2">
        <w:rPr>
          <w:lang w:val="en-GB"/>
        </w:rPr>
        <w:t xml:space="preserve"> </w:t>
      </w:r>
      <w:r w:rsidR="000A0682" w:rsidRPr="00104AD2">
        <w:rPr>
          <w:lang w:val="en-GB"/>
        </w:rPr>
        <w:t xml:space="preserve">The developers did not complete the tasks </w:t>
      </w:r>
      <w:r w:rsidR="005E4523">
        <w:rPr>
          <w:lang w:val="en-GB"/>
        </w:rPr>
        <w:t>– that is</w:t>
      </w:r>
      <w:r w:rsidR="000A0682" w:rsidRPr="00104AD2">
        <w:rPr>
          <w:lang w:val="en-GB"/>
        </w:rPr>
        <w:t xml:space="preserve">, we did not have the actual effort </w:t>
      </w:r>
      <w:r w:rsidR="005E4523">
        <w:rPr>
          <w:lang w:val="en-GB"/>
        </w:rPr>
        <w:t>that</w:t>
      </w:r>
      <w:r w:rsidR="005E4523" w:rsidRPr="00104AD2">
        <w:rPr>
          <w:lang w:val="en-GB"/>
        </w:rPr>
        <w:t xml:space="preserve"> </w:t>
      </w:r>
      <w:r w:rsidR="000A0682" w:rsidRPr="00104AD2">
        <w:rPr>
          <w:lang w:val="en-GB"/>
        </w:rPr>
        <w:t xml:space="preserve">would enable us </w:t>
      </w:r>
      <w:r w:rsidR="0070150E" w:rsidRPr="00104AD2">
        <w:rPr>
          <w:lang w:val="en-GB"/>
        </w:rPr>
        <w:t xml:space="preserve">to </w:t>
      </w:r>
      <w:r w:rsidR="000A0682" w:rsidRPr="00104AD2">
        <w:rPr>
          <w:lang w:val="en-GB"/>
        </w:rPr>
        <w:t xml:space="preserve">assess the </w:t>
      </w:r>
      <w:r w:rsidR="0080379B" w:rsidRPr="00104AD2">
        <w:rPr>
          <w:lang w:val="en-GB"/>
        </w:rPr>
        <w:t xml:space="preserve">actual </w:t>
      </w:r>
      <w:r w:rsidR="000A0682" w:rsidRPr="00104AD2">
        <w:rPr>
          <w:lang w:val="en-GB"/>
        </w:rPr>
        <w:t xml:space="preserve">estimation accuracy. The first </w:t>
      </w:r>
      <w:r w:rsidR="005E4523" w:rsidRPr="00104AD2">
        <w:rPr>
          <w:lang w:val="en-GB"/>
        </w:rPr>
        <w:t xml:space="preserve">two </w:t>
      </w:r>
      <w:r w:rsidR="000A0682" w:rsidRPr="00104AD2">
        <w:rPr>
          <w:lang w:val="en-GB"/>
        </w:rPr>
        <w:t>questions</w:t>
      </w:r>
      <w:r w:rsidR="00335873" w:rsidRPr="00104AD2">
        <w:rPr>
          <w:lang w:val="en-GB"/>
        </w:rPr>
        <w:t xml:space="preserve"> in Table </w:t>
      </w:r>
      <w:r w:rsidR="00A47B6B" w:rsidRPr="00104AD2">
        <w:rPr>
          <w:lang w:val="en-GB"/>
        </w:rPr>
        <w:t>2</w:t>
      </w:r>
      <w:r w:rsidR="000A0682" w:rsidRPr="00104AD2">
        <w:rPr>
          <w:lang w:val="en-GB"/>
        </w:rPr>
        <w:t xml:space="preserve">, nevertheless, </w:t>
      </w:r>
      <w:r w:rsidR="005E4523" w:rsidRPr="00104AD2">
        <w:rPr>
          <w:lang w:val="en-GB"/>
        </w:rPr>
        <w:t>indirectly addres</w:t>
      </w:r>
      <w:r w:rsidR="005E4523">
        <w:rPr>
          <w:lang w:val="en-GB"/>
        </w:rPr>
        <w:t>s</w:t>
      </w:r>
      <w:r w:rsidR="005E4523" w:rsidRPr="00104AD2">
        <w:rPr>
          <w:lang w:val="en-GB"/>
        </w:rPr>
        <w:t xml:space="preserve"> </w:t>
      </w:r>
      <w:r w:rsidR="005E4523">
        <w:rPr>
          <w:lang w:val="en-GB"/>
        </w:rPr>
        <w:t xml:space="preserve">the </w:t>
      </w:r>
      <w:r w:rsidR="007E0CEE" w:rsidRPr="00104AD2">
        <w:rPr>
          <w:lang w:val="en-GB"/>
        </w:rPr>
        <w:t xml:space="preserve">differences in </w:t>
      </w:r>
      <w:r w:rsidR="00D6222F" w:rsidRPr="00104AD2">
        <w:rPr>
          <w:lang w:val="en-GB"/>
        </w:rPr>
        <w:t xml:space="preserve">estimation </w:t>
      </w:r>
      <w:r w:rsidR="000A0682" w:rsidRPr="00104AD2">
        <w:rPr>
          <w:lang w:val="en-GB"/>
        </w:rPr>
        <w:t>accuracy</w:t>
      </w:r>
      <w:r w:rsidR="00EB6C50" w:rsidRPr="00104AD2">
        <w:rPr>
          <w:lang w:val="en-GB"/>
        </w:rPr>
        <w:t xml:space="preserve"> </w:t>
      </w:r>
      <w:r w:rsidR="000A0682" w:rsidRPr="00104AD2">
        <w:rPr>
          <w:lang w:val="en-GB"/>
        </w:rPr>
        <w:t xml:space="preserve">by comparing the relative and absolute estimates. If these are similar in </w:t>
      </w:r>
      <w:r w:rsidR="005E4523" w:rsidRPr="00104AD2">
        <w:rPr>
          <w:lang w:val="en-GB"/>
        </w:rPr>
        <w:t>valu</w:t>
      </w:r>
      <w:r w:rsidR="005E4523">
        <w:rPr>
          <w:lang w:val="en-GB"/>
        </w:rPr>
        <w:t>e</w:t>
      </w:r>
      <w:r w:rsidR="00DA54FE" w:rsidRPr="00104AD2">
        <w:rPr>
          <w:lang w:val="en-GB"/>
        </w:rPr>
        <w:t>, v</w:t>
      </w:r>
      <w:r w:rsidR="000A0682" w:rsidRPr="00104AD2">
        <w:rPr>
          <w:lang w:val="en-GB"/>
        </w:rPr>
        <w:t>ariation</w:t>
      </w:r>
      <w:r w:rsidR="00DA54FE" w:rsidRPr="00104AD2">
        <w:rPr>
          <w:lang w:val="en-GB"/>
        </w:rPr>
        <w:t xml:space="preserve"> and biases</w:t>
      </w:r>
      <w:r w:rsidR="000A0682" w:rsidRPr="00104AD2">
        <w:rPr>
          <w:lang w:val="en-GB"/>
        </w:rPr>
        <w:t xml:space="preserve">, this </w:t>
      </w:r>
      <w:r w:rsidR="005E4523" w:rsidRPr="00104AD2">
        <w:rPr>
          <w:lang w:val="en-GB"/>
        </w:rPr>
        <w:t>sugges</w:t>
      </w:r>
      <w:r w:rsidR="005E4523">
        <w:rPr>
          <w:lang w:val="en-GB"/>
        </w:rPr>
        <w:t>ts</w:t>
      </w:r>
      <w:r w:rsidR="005E4523" w:rsidRPr="00104AD2">
        <w:rPr>
          <w:lang w:val="en-GB"/>
        </w:rPr>
        <w:t xml:space="preserve"> </w:t>
      </w:r>
      <w:r w:rsidR="000A0682" w:rsidRPr="00104AD2">
        <w:rPr>
          <w:lang w:val="en-GB"/>
        </w:rPr>
        <w:t xml:space="preserve">that we should not expect </w:t>
      </w:r>
      <w:r w:rsidR="005435B1" w:rsidRPr="00104AD2">
        <w:rPr>
          <w:lang w:val="en-GB"/>
        </w:rPr>
        <w:t>much</w:t>
      </w:r>
      <w:r w:rsidR="000A0682" w:rsidRPr="00104AD2">
        <w:rPr>
          <w:lang w:val="en-GB"/>
        </w:rPr>
        <w:t xml:space="preserve"> difference in estimation accuracy.</w:t>
      </w:r>
      <w:r w:rsidR="009B4B22" w:rsidRPr="00104AD2">
        <w:rPr>
          <w:lang w:val="en-GB"/>
        </w:rPr>
        <w:t xml:space="preserve"> In addition, we compare the estimated values with the effort actually spent (</w:t>
      </w:r>
      <w:r w:rsidR="00EF40BF" w:rsidRPr="00104AD2">
        <w:rPr>
          <w:lang w:val="en-GB"/>
        </w:rPr>
        <w:t>for Estimation task 1</w:t>
      </w:r>
      <w:r w:rsidR="009B4B22" w:rsidRPr="00104AD2">
        <w:rPr>
          <w:lang w:val="en-GB"/>
        </w:rPr>
        <w:t>) or estimated (</w:t>
      </w:r>
      <w:r w:rsidR="00EF40BF" w:rsidRPr="00104AD2">
        <w:rPr>
          <w:lang w:val="en-GB"/>
        </w:rPr>
        <w:t>for Estimation task 2</w:t>
      </w:r>
      <w:r w:rsidR="009B4B22" w:rsidRPr="00104AD2">
        <w:rPr>
          <w:lang w:val="en-GB"/>
        </w:rPr>
        <w:t xml:space="preserve">) by other professional developers to </w:t>
      </w:r>
      <w:r w:rsidR="00861336" w:rsidRPr="00104AD2">
        <w:rPr>
          <w:lang w:val="en-GB"/>
        </w:rPr>
        <w:t>enable</w:t>
      </w:r>
      <w:r w:rsidR="00D97E70" w:rsidRPr="00104AD2">
        <w:rPr>
          <w:lang w:val="en-GB"/>
        </w:rPr>
        <w:t xml:space="preserve"> a</w:t>
      </w:r>
      <w:r w:rsidR="00861336" w:rsidRPr="00104AD2">
        <w:rPr>
          <w:lang w:val="en-GB"/>
        </w:rPr>
        <w:t xml:space="preserve">n </w:t>
      </w:r>
      <w:r w:rsidR="00D97E70" w:rsidRPr="00104AD2">
        <w:rPr>
          <w:lang w:val="en-GB"/>
        </w:rPr>
        <w:t>indication of expected</w:t>
      </w:r>
      <w:r w:rsidR="009B4B22" w:rsidRPr="00104AD2">
        <w:rPr>
          <w:lang w:val="en-GB"/>
        </w:rPr>
        <w:t xml:space="preserve"> </w:t>
      </w:r>
      <w:r w:rsidR="00EA3F0B" w:rsidRPr="00104AD2">
        <w:rPr>
          <w:lang w:val="en-GB"/>
        </w:rPr>
        <w:t xml:space="preserve">estimation </w:t>
      </w:r>
      <w:r w:rsidR="009B4B22" w:rsidRPr="00104AD2">
        <w:rPr>
          <w:lang w:val="en-GB"/>
        </w:rPr>
        <w:t>accuracy.</w:t>
      </w:r>
      <w:r w:rsidR="00EB6C50" w:rsidRPr="00104AD2">
        <w:rPr>
          <w:lang w:val="en-GB"/>
        </w:rPr>
        <w:t xml:space="preserve"> </w:t>
      </w:r>
    </w:p>
    <w:p w14:paraId="0C4851CE" w14:textId="4D770947" w:rsidR="00CD3C13" w:rsidRPr="00104AD2" w:rsidRDefault="00CD3C13" w:rsidP="001634DF">
      <w:pPr>
        <w:rPr>
          <w:lang w:val="en-GB"/>
        </w:rPr>
      </w:pPr>
    </w:p>
    <w:p w14:paraId="6AABC088" w14:textId="5065399C" w:rsidR="00CD3C13" w:rsidRPr="00104AD2" w:rsidRDefault="00AF2084" w:rsidP="00164473">
      <w:pPr>
        <w:ind w:firstLine="0"/>
        <w:rPr>
          <w:b/>
          <w:bCs/>
          <w:lang w:val="en-GB"/>
        </w:rPr>
      </w:pPr>
      <w:r w:rsidRPr="00104AD2">
        <w:rPr>
          <w:b/>
          <w:bCs/>
          <w:lang w:val="en-GB"/>
        </w:rPr>
        <w:t xml:space="preserve">Table </w:t>
      </w:r>
      <w:r w:rsidR="00A47B6B" w:rsidRPr="00104AD2">
        <w:rPr>
          <w:b/>
          <w:bCs/>
          <w:lang w:val="en-GB"/>
        </w:rPr>
        <w:t>2</w:t>
      </w:r>
      <w:r w:rsidRPr="00104AD2">
        <w:rPr>
          <w:b/>
          <w:bCs/>
          <w:lang w:val="en-GB"/>
        </w:rPr>
        <w:t xml:space="preserve">: </w:t>
      </w:r>
      <w:r w:rsidR="00DC6715" w:rsidRPr="00104AD2">
        <w:rPr>
          <w:b/>
          <w:bCs/>
          <w:lang w:val="en-GB"/>
        </w:rPr>
        <w:t>Questions and a</w:t>
      </w:r>
      <w:r w:rsidR="00A946FA" w:rsidRPr="00104AD2">
        <w:rPr>
          <w:b/>
          <w:bCs/>
          <w:lang w:val="en-GB"/>
        </w:rPr>
        <w:t>nalyses</w:t>
      </w:r>
    </w:p>
    <w:tbl>
      <w:tblPr>
        <w:tblStyle w:val="TableGrid"/>
        <w:tblW w:w="9067" w:type="dxa"/>
        <w:tblLook w:val="04A0" w:firstRow="1" w:lastRow="0" w:firstColumn="1" w:lastColumn="0" w:noHBand="0" w:noVBand="1"/>
      </w:tblPr>
      <w:tblGrid>
        <w:gridCol w:w="2405"/>
        <w:gridCol w:w="6662"/>
      </w:tblGrid>
      <w:tr w:rsidR="00DC6715" w:rsidRPr="00535ACB" w14:paraId="536E6D8A" w14:textId="2149BD69" w:rsidTr="00DC6715">
        <w:tc>
          <w:tcPr>
            <w:tcW w:w="2405" w:type="dxa"/>
          </w:tcPr>
          <w:p w14:paraId="670E36A7" w14:textId="5D999897" w:rsidR="00DC6715" w:rsidRPr="00535ACB" w:rsidRDefault="00DC6715" w:rsidP="00164473">
            <w:pPr>
              <w:ind w:firstLine="0"/>
              <w:rPr>
                <w:b/>
                <w:bCs/>
                <w:sz w:val="20"/>
                <w:szCs w:val="20"/>
                <w:lang w:val="en-GB"/>
              </w:rPr>
            </w:pPr>
            <w:r w:rsidRPr="00535ACB">
              <w:rPr>
                <w:b/>
                <w:bCs/>
                <w:sz w:val="20"/>
                <w:szCs w:val="20"/>
                <w:lang w:val="en-GB"/>
              </w:rPr>
              <w:t>Question</w:t>
            </w:r>
          </w:p>
        </w:tc>
        <w:tc>
          <w:tcPr>
            <w:tcW w:w="6662" w:type="dxa"/>
          </w:tcPr>
          <w:p w14:paraId="275384F4" w14:textId="6BD8CFE2" w:rsidR="00DC6715" w:rsidRPr="00535ACB" w:rsidRDefault="00DC6715" w:rsidP="00164473">
            <w:pPr>
              <w:ind w:firstLine="0"/>
              <w:rPr>
                <w:b/>
                <w:bCs/>
                <w:sz w:val="20"/>
                <w:szCs w:val="20"/>
                <w:lang w:val="en-GB"/>
              </w:rPr>
            </w:pPr>
            <w:r w:rsidRPr="00535ACB">
              <w:rPr>
                <w:b/>
                <w:bCs/>
                <w:sz w:val="20"/>
                <w:szCs w:val="20"/>
                <w:lang w:val="en-GB"/>
              </w:rPr>
              <w:t>Analysis</w:t>
            </w:r>
          </w:p>
        </w:tc>
      </w:tr>
      <w:tr w:rsidR="00DC6715" w:rsidRPr="00535ACB" w14:paraId="0446903A" w14:textId="4649DBF0" w:rsidTr="00DC6715">
        <w:tc>
          <w:tcPr>
            <w:tcW w:w="2405" w:type="dxa"/>
          </w:tcPr>
          <w:p w14:paraId="4E6D3594" w14:textId="70EAD944" w:rsidR="00DC6715" w:rsidRPr="00535ACB" w:rsidRDefault="00DC6715" w:rsidP="000E261A">
            <w:pPr>
              <w:ind w:firstLine="0"/>
              <w:jc w:val="left"/>
              <w:rPr>
                <w:sz w:val="20"/>
                <w:szCs w:val="20"/>
                <w:lang w:val="en-GB"/>
              </w:rPr>
            </w:pPr>
            <w:r w:rsidRPr="00535ACB">
              <w:rPr>
                <w:sz w:val="20"/>
                <w:szCs w:val="20"/>
                <w:lang w:val="en-GB"/>
              </w:rPr>
              <w:t>Are the relative and absolute estimates different?</w:t>
            </w:r>
          </w:p>
        </w:tc>
        <w:tc>
          <w:tcPr>
            <w:tcW w:w="6662" w:type="dxa"/>
          </w:tcPr>
          <w:p w14:paraId="4EAD3E90" w14:textId="15A321FC" w:rsidR="00DC6715" w:rsidRPr="00535ACB" w:rsidRDefault="00DC6715" w:rsidP="00E076DE">
            <w:pPr>
              <w:ind w:firstLine="0"/>
              <w:rPr>
                <w:sz w:val="20"/>
                <w:szCs w:val="20"/>
                <w:lang w:val="en-GB"/>
              </w:rPr>
            </w:pPr>
            <w:r w:rsidRPr="00535ACB">
              <w:rPr>
                <w:sz w:val="20"/>
                <w:szCs w:val="20"/>
                <w:lang w:val="en-GB"/>
              </w:rPr>
              <w:t>Transform the relative estimates to absolute estimates by use of the absolute estimates of the reference object.</w:t>
            </w:r>
            <w:r w:rsidR="00AF4BCD" w:rsidRPr="00535ACB">
              <w:rPr>
                <w:sz w:val="20"/>
                <w:szCs w:val="20"/>
                <w:lang w:val="en-GB"/>
              </w:rPr>
              <w:t xml:space="preserve"> </w:t>
            </w:r>
            <w:r w:rsidRPr="00535ACB">
              <w:rPr>
                <w:sz w:val="20"/>
                <w:szCs w:val="20"/>
                <w:lang w:val="en-GB"/>
              </w:rPr>
              <w:t>Compare the absolute estimates and the transformed relative estimates.</w:t>
            </w:r>
            <w:r w:rsidR="00E076DE" w:rsidRPr="00535ACB">
              <w:rPr>
                <w:sz w:val="20"/>
                <w:szCs w:val="20"/>
                <w:lang w:val="en-GB"/>
              </w:rPr>
              <w:t xml:space="preserve"> </w:t>
            </w:r>
            <w:r w:rsidR="00861B94" w:rsidRPr="00535ACB">
              <w:rPr>
                <w:sz w:val="20"/>
                <w:szCs w:val="20"/>
                <w:lang w:val="en-GB"/>
              </w:rPr>
              <w:t>(</w:t>
            </w:r>
            <w:r w:rsidR="00EF7D95" w:rsidRPr="00535ACB">
              <w:rPr>
                <w:sz w:val="20"/>
                <w:szCs w:val="20"/>
                <w:lang w:val="en-GB"/>
              </w:rPr>
              <w:t>Estimation task 1</w:t>
            </w:r>
            <w:r w:rsidR="00861B94" w:rsidRPr="00535ACB">
              <w:rPr>
                <w:sz w:val="20"/>
                <w:szCs w:val="20"/>
                <w:lang w:val="en-GB"/>
              </w:rPr>
              <w:t>)</w:t>
            </w:r>
          </w:p>
        </w:tc>
      </w:tr>
      <w:tr w:rsidR="00DC6715" w:rsidRPr="00535ACB" w14:paraId="75677AAF" w14:textId="57701339" w:rsidTr="00DC6715">
        <w:tc>
          <w:tcPr>
            <w:tcW w:w="2405" w:type="dxa"/>
          </w:tcPr>
          <w:p w14:paraId="2217C375" w14:textId="250BDD75" w:rsidR="00DC6715" w:rsidRPr="00535ACB" w:rsidRDefault="00DC6715" w:rsidP="001634DF">
            <w:pPr>
              <w:ind w:firstLine="0"/>
              <w:jc w:val="left"/>
              <w:rPr>
                <w:sz w:val="20"/>
                <w:szCs w:val="20"/>
                <w:lang w:val="en-GB"/>
              </w:rPr>
            </w:pPr>
            <w:r w:rsidRPr="00535ACB">
              <w:rPr>
                <w:sz w:val="20"/>
                <w:szCs w:val="20"/>
                <w:lang w:val="en-GB"/>
              </w:rPr>
              <w:t>Are the variances in the relative and absolute estimates different?</w:t>
            </w:r>
          </w:p>
        </w:tc>
        <w:tc>
          <w:tcPr>
            <w:tcW w:w="6662" w:type="dxa"/>
          </w:tcPr>
          <w:p w14:paraId="04B236CD" w14:textId="562F2B7C" w:rsidR="00DC6715" w:rsidRPr="00535ACB" w:rsidRDefault="00DC6715" w:rsidP="001634DF">
            <w:pPr>
              <w:ind w:firstLine="0"/>
              <w:jc w:val="left"/>
              <w:rPr>
                <w:sz w:val="20"/>
                <w:szCs w:val="20"/>
                <w:lang w:val="en-GB"/>
              </w:rPr>
            </w:pPr>
            <w:r w:rsidRPr="00535ACB">
              <w:rPr>
                <w:sz w:val="20"/>
                <w:szCs w:val="20"/>
                <w:lang w:val="en-GB"/>
              </w:rPr>
              <w:t>Calculate the coefficient of variance (CoV</w:t>
            </w:r>
            <w:r w:rsidRPr="00535ACB">
              <w:rPr>
                <w:sz w:val="20"/>
                <w:szCs w:val="20"/>
                <w:vertAlign w:val="superscript"/>
                <w:lang w:val="en-GB"/>
              </w:rPr>
              <w:t>1</w:t>
            </w:r>
            <w:r w:rsidRPr="00535ACB">
              <w:rPr>
                <w:sz w:val="20"/>
                <w:szCs w:val="20"/>
                <w:lang w:val="en-GB"/>
              </w:rPr>
              <w:t>) of the estimates per participant</w:t>
            </w:r>
            <w:r w:rsidR="00020914" w:rsidRPr="00535ACB">
              <w:rPr>
                <w:sz w:val="20"/>
                <w:szCs w:val="20"/>
                <w:lang w:val="en-GB"/>
              </w:rPr>
              <w:t xml:space="preserve"> and compare the </w:t>
            </w:r>
            <w:proofErr w:type="spellStart"/>
            <w:r w:rsidR="00020914" w:rsidRPr="00535ACB">
              <w:rPr>
                <w:sz w:val="20"/>
                <w:szCs w:val="20"/>
                <w:lang w:val="en-GB"/>
              </w:rPr>
              <w:t>CoVs</w:t>
            </w:r>
            <w:proofErr w:type="spellEnd"/>
            <w:r w:rsidR="00020914" w:rsidRPr="00535ACB">
              <w:rPr>
                <w:sz w:val="20"/>
                <w:szCs w:val="20"/>
                <w:lang w:val="en-GB"/>
              </w:rPr>
              <w:t xml:space="preserve"> of the absolute with those of the relative estimates</w:t>
            </w:r>
            <w:r w:rsidR="001634DF" w:rsidRPr="00535ACB">
              <w:rPr>
                <w:sz w:val="20"/>
                <w:szCs w:val="20"/>
                <w:lang w:val="en-GB"/>
              </w:rPr>
              <w:t>.</w:t>
            </w:r>
            <w:r w:rsidR="00A05626" w:rsidRPr="00535ACB">
              <w:rPr>
                <w:sz w:val="20"/>
                <w:szCs w:val="20"/>
                <w:lang w:val="en-GB"/>
              </w:rPr>
              <w:t xml:space="preserve"> </w:t>
            </w:r>
            <w:r w:rsidR="00487A36" w:rsidRPr="00535ACB">
              <w:rPr>
                <w:sz w:val="20"/>
                <w:szCs w:val="20"/>
                <w:lang w:val="en-GB"/>
              </w:rPr>
              <w:t xml:space="preserve">(Estimation </w:t>
            </w:r>
            <w:r w:rsidR="00EA521C" w:rsidRPr="00535ACB">
              <w:rPr>
                <w:sz w:val="20"/>
                <w:szCs w:val="20"/>
                <w:lang w:val="en-GB"/>
              </w:rPr>
              <w:t>t</w:t>
            </w:r>
            <w:r w:rsidR="00487A36" w:rsidRPr="00535ACB">
              <w:rPr>
                <w:sz w:val="20"/>
                <w:szCs w:val="20"/>
                <w:lang w:val="en-GB"/>
              </w:rPr>
              <w:t>ask 1)</w:t>
            </w:r>
            <w:r w:rsidR="00AF4BCD" w:rsidRPr="00535ACB">
              <w:rPr>
                <w:sz w:val="20"/>
                <w:szCs w:val="20"/>
                <w:lang w:val="en-GB"/>
              </w:rPr>
              <w:t xml:space="preserve"> </w:t>
            </w:r>
            <w:r w:rsidR="00487A36" w:rsidRPr="00535ACB">
              <w:rPr>
                <w:sz w:val="20"/>
                <w:szCs w:val="20"/>
                <w:lang w:val="en-GB"/>
              </w:rPr>
              <w:br/>
            </w:r>
            <w:r w:rsidRPr="00535ACB">
              <w:rPr>
                <w:sz w:val="20"/>
                <w:szCs w:val="20"/>
                <w:lang w:val="en-GB"/>
              </w:rPr>
              <w:t>Compare the ratios of the relative and absolute estimates.</w:t>
            </w:r>
            <w:r w:rsidR="00861B94" w:rsidRPr="00535ACB">
              <w:rPr>
                <w:sz w:val="20"/>
                <w:szCs w:val="20"/>
                <w:lang w:val="en-GB"/>
              </w:rPr>
              <w:t xml:space="preserve"> (</w:t>
            </w:r>
            <w:r w:rsidR="00582FA5" w:rsidRPr="00535ACB">
              <w:rPr>
                <w:sz w:val="20"/>
                <w:szCs w:val="20"/>
                <w:lang w:val="en-GB"/>
              </w:rPr>
              <w:t>Estimation task 2</w:t>
            </w:r>
            <w:r w:rsidR="00940545" w:rsidRPr="00535ACB">
              <w:rPr>
                <w:sz w:val="20"/>
                <w:szCs w:val="20"/>
                <w:lang w:val="en-GB"/>
              </w:rPr>
              <w:t>)</w:t>
            </w:r>
          </w:p>
        </w:tc>
      </w:tr>
      <w:tr w:rsidR="00DC6715" w:rsidRPr="00535ACB" w14:paraId="5E55705E" w14:textId="6CEB4208" w:rsidTr="00DC6715">
        <w:tc>
          <w:tcPr>
            <w:tcW w:w="2405" w:type="dxa"/>
          </w:tcPr>
          <w:p w14:paraId="1DDA736D" w14:textId="40BFFAD1" w:rsidR="00DC6715" w:rsidRPr="00535ACB" w:rsidRDefault="00DC6715" w:rsidP="005F14ED">
            <w:pPr>
              <w:ind w:firstLine="0"/>
              <w:jc w:val="left"/>
              <w:rPr>
                <w:sz w:val="20"/>
                <w:szCs w:val="20"/>
                <w:lang w:val="en-GB"/>
              </w:rPr>
            </w:pPr>
            <w:r w:rsidRPr="00535ACB">
              <w:rPr>
                <w:sz w:val="20"/>
                <w:szCs w:val="20"/>
                <w:lang w:val="en-GB"/>
              </w:rPr>
              <w:t>Is there a difference in time spent on estimation?</w:t>
            </w:r>
          </w:p>
        </w:tc>
        <w:tc>
          <w:tcPr>
            <w:tcW w:w="6662" w:type="dxa"/>
          </w:tcPr>
          <w:p w14:paraId="608AED25" w14:textId="7D4A72A3" w:rsidR="00DC6715" w:rsidRPr="00535ACB" w:rsidRDefault="00DC6715" w:rsidP="001634DF">
            <w:pPr>
              <w:ind w:firstLine="0"/>
              <w:rPr>
                <w:sz w:val="20"/>
                <w:szCs w:val="20"/>
                <w:lang w:val="en-GB"/>
              </w:rPr>
            </w:pPr>
            <w:r w:rsidRPr="00535ACB">
              <w:rPr>
                <w:sz w:val="20"/>
                <w:szCs w:val="20"/>
                <w:lang w:val="en-GB"/>
              </w:rPr>
              <w:t xml:space="preserve">Compare the time spent on the estimation tasks </w:t>
            </w:r>
            <w:r w:rsidR="001634DF" w:rsidRPr="00535ACB">
              <w:rPr>
                <w:sz w:val="20"/>
                <w:szCs w:val="20"/>
                <w:lang w:val="en-GB"/>
              </w:rPr>
              <w:t xml:space="preserve">by </w:t>
            </w:r>
            <w:r w:rsidRPr="00535ACB">
              <w:rPr>
                <w:sz w:val="20"/>
                <w:szCs w:val="20"/>
                <w:lang w:val="en-GB"/>
              </w:rPr>
              <w:t>those using absolute and relative estimation. For the relative estimates</w:t>
            </w:r>
            <w:r w:rsidR="001634DF" w:rsidRPr="00535ACB">
              <w:rPr>
                <w:sz w:val="20"/>
                <w:szCs w:val="20"/>
                <w:lang w:val="en-GB"/>
              </w:rPr>
              <w:t>,</w:t>
            </w:r>
            <w:r w:rsidRPr="00535ACB">
              <w:rPr>
                <w:sz w:val="20"/>
                <w:szCs w:val="20"/>
                <w:lang w:val="en-GB"/>
              </w:rPr>
              <w:t xml:space="preserve"> we </w:t>
            </w:r>
            <w:r w:rsidRPr="00535ACB">
              <w:rPr>
                <w:i/>
                <w:iCs/>
                <w:sz w:val="20"/>
                <w:szCs w:val="20"/>
                <w:lang w:val="en-GB"/>
              </w:rPr>
              <w:t>exclude</w:t>
            </w:r>
            <w:r w:rsidRPr="00535ACB">
              <w:rPr>
                <w:sz w:val="20"/>
                <w:szCs w:val="20"/>
                <w:lang w:val="en-GB"/>
              </w:rPr>
              <w:t xml:space="preserve"> the time spent on estimating the reference</w:t>
            </w:r>
            <w:r w:rsidR="00C04428" w:rsidRPr="00535ACB">
              <w:rPr>
                <w:sz w:val="20"/>
                <w:szCs w:val="20"/>
                <w:lang w:val="en-GB"/>
              </w:rPr>
              <w:t xml:space="preserve"> user story</w:t>
            </w:r>
            <w:r w:rsidRPr="00535ACB">
              <w:rPr>
                <w:sz w:val="20"/>
                <w:szCs w:val="20"/>
                <w:lang w:val="en-GB"/>
              </w:rPr>
              <w:t xml:space="preserve"> using an absolute scale</w:t>
            </w:r>
            <w:r w:rsidR="001634DF" w:rsidRPr="00535ACB">
              <w:rPr>
                <w:sz w:val="20"/>
                <w:szCs w:val="20"/>
                <w:lang w:val="en-GB"/>
              </w:rPr>
              <w:t>.</w:t>
            </w:r>
            <w:r w:rsidR="005D76A0" w:rsidRPr="00535ACB">
              <w:rPr>
                <w:sz w:val="20"/>
                <w:szCs w:val="20"/>
                <w:lang w:val="en-GB"/>
              </w:rPr>
              <w:t xml:space="preserve"> (</w:t>
            </w:r>
            <w:r w:rsidR="00DB4363" w:rsidRPr="00535ACB">
              <w:rPr>
                <w:sz w:val="20"/>
                <w:szCs w:val="20"/>
                <w:lang w:val="en-GB"/>
              </w:rPr>
              <w:t>Estimation task</w:t>
            </w:r>
            <w:r w:rsidR="009072DC" w:rsidRPr="00535ACB">
              <w:rPr>
                <w:sz w:val="20"/>
                <w:szCs w:val="20"/>
                <w:lang w:val="en-GB"/>
              </w:rPr>
              <w:t>s</w:t>
            </w:r>
            <w:r w:rsidR="00DB4363" w:rsidRPr="00535ACB">
              <w:rPr>
                <w:sz w:val="20"/>
                <w:szCs w:val="20"/>
                <w:lang w:val="en-GB"/>
              </w:rPr>
              <w:t xml:space="preserve"> 1 and 2)</w:t>
            </w:r>
          </w:p>
        </w:tc>
      </w:tr>
    </w:tbl>
    <w:p w14:paraId="182BE5F4" w14:textId="3101A40F" w:rsidR="00DF08C5" w:rsidRPr="00104AD2" w:rsidRDefault="00462139" w:rsidP="00CD710E">
      <w:pPr>
        <w:ind w:firstLine="0"/>
        <w:rPr>
          <w:sz w:val="16"/>
          <w:szCs w:val="16"/>
          <w:lang w:val="en-GB"/>
        </w:rPr>
      </w:pPr>
      <w:r w:rsidRPr="00104AD2">
        <w:rPr>
          <w:sz w:val="16"/>
          <w:szCs w:val="16"/>
          <w:lang w:val="en-GB"/>
        </w:rPr>
        <w:t>1</w:t>
      </w:r>
      <w:r w:rsidR="00DF08C5" w:rsidRPr="00104AD2">
        <w:rPr>
          <w:sz w:val="16"/>
          <w:szCs w:val="16"/>
          <w:lang w:val="en-GB"/>
        </w:rPr>
        <w:t xml:space="preserve">: </w:t>
      </w:r>
      <w:r w:rsidR="00B755C5" w:rsidRPr="00104AD2">
        <w:rPr>
          <w:sz w:val="16"/>
          <w:szCs w:val="16"/>
          <w:lang w:val="en-GB"/>
        </w:rPr>
        <w:t>The</w:t>
      </w:r>
      <w:r w:rsidR="00CD710E" w:rsidRPr="00104AD2">
        <w:rPr>
          <w:sz w:val="16"/>
          <w:szCs w:val="16"/>
          <w:lang w:val="en-GB"/>
        </w:rPr>
        <w:t xml:space="preserve"> </w:t>
      </w:r>
      <w:proofErr w:type="spellStart"/>
      <w:r w:rsidR="00CD710E" w:rsidRPr="00104AD2">
        <w:rPr>
          <w:sz w:val="16"/>
          <w:szCs w:val="16"/>
          <w:lang w:val="en-GB"/>
        </w:rPr>
        <w:t>CoV</w:t>
      </w:r>
      <w:proofErr w:type="spellEnd"/>
      <w:r w:rsidR="00CD710E" w:rsidRPr="00104AD2">
        <w:rPr>
          <w:sz w:val="16"/>
          <w:szCs w:val="16"/>
          <w:lang w:val="en-GB"/>
        </w:rPr>
        <w:t xml:space="preserve"> of a developer o</w:t>
      </w:r>
      <w:r w:rsidR="001B2AD0" w:rsidRPr="00104AD2">
        <w:rPr>
          <w:sz w:val="16"/>
          <w:szCs w:val="16"/>
          <w:lang w:val="en-GB"/>
        </w:rPr>
        <w:t xml:space="preserve">n </w:t>
      </w:r>
      <w:r w:rsidR="000F0C33" w:rsidRPr="00104AD2">
        <w:rPr>
          <w:sz w:val="16"/>
          <w:szCs w:val="16"/>
          <w:lang w:val="en-GB"/>
        </w:rPr>
        <w:t>E</w:t>
      </w:r>
      <w:r w:rsidR="001B2AD0" w:rsidRPr="00104AD2">
        <w:rPr>
          <w:sz w:val="16"/>
          <w:szCs w:val="16"/>
          <w:lang w:val="en-GB"/>
        </w:rPr>
        <w:t>stimation task</w:t>
      </w:r>
      <w:r w:rsidR="00CD710E" w:rsidRPr="00104AD2">
        <w:rPr>
          <w:sz w:val="16"/>
          <w:szCs w:val="16"/>
          <w:lang w:val="en-GB"/>
        </w:rPr>
        <w:t xml:space="preserve"> </w:t>
      </w:r>
      <w:r w:rsidR="000F0C33" w:rsidRPr="00104AD2">
        <w:rPr>
          <w:sz w:val="16"/>
          <w:szCs w:val="16"/>
          <w:lang w:val="en-GB"/>
        </w:rPr>
        <w:t>1</w:t>
      </w:r>
      <w:r w:rsidR="00CD710E" w:rsidRPr="00104AD2">
        <w:rPr>
          <w:sz w:val="16"/>
          <w:szCs w:val="16"/>
          <w:lang w:val="en-GB"/>
        </w:rPr>
        <w:t xml:space="preserve"> </w:t>
      </w:r>
      <w:r w:rsidR="00AF1AD8" w:rsidRPr="00104AD2">
        <w:rPr>
          <w:sz w:val="16"/>
          <w:szCs w:val="16"/>
          <w:lang w:val="en-GB"/>
        </w:rPr>
        <w:t>is</w:t>
      </w:r>
      <w:r w:rsidR="00CD710E" w:rsidRPr="00104AD2">
        <w:rPr>
          <w:sz w:val="16"/>
          <w:szCs w:val="16"/>
          <w:lang w:val="en-GB"/>
        </w:rPr>
        <w:t xml:space="preserve"> the standard deviation of his/her estimates of the five user stories divided by the mean of the estimate of the same five user stories.</w:t>
      </w:r>
      <w:r w:rsidR="00AA0636" w:rsidRPr="00104AD2">
        <w:rPr>
          <w:sz w:val="16"/>
          <w:szCs w:val="16"/>
          <w:lang w:val="en-GB"/>
        </w:rPr>
        <w:t xml:space="preserve"> A </w:t>
      </w:r>
      <w:r w:rsidR="0052785A" w:rsidRPr="00104AD2">
        <w:rPr>
          <w:sz w:val="16"/>
          <w:szCs w:val="16"/>
          <w:lang w:val="en-GB"/>
        </w:rPr>
        <w:t xml:space="preserve">larger </w:t>
      </w:r>
      <w:proofErr w:type="spellStart"/>
      <w:r w:rsidR="000D0A0A" w:rsidRPr="00104AD2">
        <w:rPr>
          <w:sz w:val="16"/>
          <w:szCs w:val="16"/>
          <w:lang w:val="en-GB"/>
        </w:rPr>
        <w:t>CoV</w:t>
      </w:r>
      <w:proofErr w:type="spellEnd"/>
      <w:r w:rsidR="0052785A" w:rsidRPr="00104AD2">
        <w:rPr>
          <w:sz w:val="16"/>
          <w:szCs w:val="16"/>
          <w:lang w:val="en-GB"/>
        </w:rPr>
        <w:t xml:space="preserve"> indicates</w:t>
      </w:r>
      <w:r w:rsidR="00BA4A39" w:rsidRPr="00104AD2">
        <w:rPr>
          <w:sz w:val="16"/>
          <w:szCs w:val="16"/>
          <w:lang w:val="en-GB"/>
        </w:rPr>
        <w:t xml:space="preserve"> more variance of </w:t>
      </w:r>
      <w:r w:rsidR="006D561F" w:rsidRPr="00104AD2">
        <w:rPr>
          <w:sz w:val="16"/>
          <w:szCs w:val="16"/>
          <w:lang w:val="en-GB"/>
        </w:rPr>
        <w:t xml:space="preserve">the </w:t>
      </w:r>
      <w:r w:rsidR="00BA4A39" w:rsidRPr="00104AD2">
        <w:rPr>
          <w:sz w:val="16"/>
          <w:szCs w:val="16"/>
          <w:lang w:val="en-GB"/>
        </w:rPr>
        <w:t>estimates</w:t>
      </w:r>
      <w:r w:rsidR="00F27AAE" w:rsidRPr="00104AD2">
        <w:rPr>
          <w:sz w:val="16"/>
          <w:szCs w:val="16"/>
          <w:lang w:val="en-GB"/>
        </w:rPr>
        <w:t xml:space="preserve"> around the mean estimate</w:t>
      </w:r>
      <w:r w:rsidR="00BA4A39" w:rsidRPr="00104AD2">
        <w:rPr>
          <w:sz w:val="16"/>
          <w:szCs w:val="16"/>
          <w:lang w:val="en-GB"/>
        </w:rPr>
        <w:t>.</w:t>
      </w:r>
    </w:p>
    <w:p w14:paraId="19737BC6" w14:textId="3A54588D" w:rsidR="00C7048D" w:rsidRPr="00602626" w:rsidRDefault="00FE2330" w:rsidP="00602626">
      <w:pPr>
        <w:rPr>
          <w:lang w:val="en-GB"/>
        </w:rPr>
      </w:pPr>
      <w:r w:rsidRPr="00104AD2">
        <w:rPr>
          <w:lang w:val="en-GB"/>
        </w:rPr>
        <w:t>Whe</w:t>
      </w:r>
      <w:r w:rsidR="005E2B85" w:rsidRPr="00104AD2">
        <w:rPr>
          <w:lang w:val="en-GB"/>
        </w:rPr>
        <w:t>n</w:t>
      </w:r>
      <w:r w:rsidRPr="00104AD2">
        <w:rPr>
          <w:lang w:val="en-GB"/>
        </w:rPr>
        <w:t xml:space="preserve"> relevant,</w:t>
      </w:r>
      <w:r w:rsidR="00CC1E90" w:rsidRPr="00104AD2">
        <w:rPr>
          <w:lang w:val="en-GB"/>
        </w:rPr>
        <w:t xml:space="preserve"> </w:t>
      </w:r>
      <w:r w:rsidR="00651396" w:rsidRPr="00104AD2">
        <w:rPr>
          <w:lang w:val="en-GB"/>
        </w:rPr>
        <w:t>we report</w:t>
      </w:r>
      <w:r w:rsidR="003C37C8" w:rsidRPr="00104AD2">
        <w:rPr>
          <w:lang w:val="en-GB"/>
        </w:rPr>
        <w:t xml:space="preserve"> </w:t>
      </w:r>
      <w:r w:rsidR="00CC1E90" w:rsidRPr="00104AD2">
        <w:rPr>
          <w:lang w:val="en-GB"/>
        </w:rPr>
        <w:t xml:space="preserve">separate analyses </w:t>
      </w:r>
      <w:r w:rsidR="001A6D25" w:rsidRPr="00104AD2">
        <w:rPr>
          <w:lang w:val="en-GB"/>
        </w:rPr>
        <w:t>on</w:t>
      </w:r>
      <w:r w:rsidR="00CC1E90" w:rsidRPr="00104AD2">
        <w:rPr>
          <w:lang w:val="en-GB"/>
        </w:rPr>
        <w:t xml:space="preserve"> </w:t>
      </w:r>
      <w:r w:rsidR="00AD22C5" w:rsidRPr="00104AD2">
        <w:rPr>
          <w:lang w:val="en-GB"/>
        </w:rPr>
        <w:t>participants</w:t>
      </w:r>
      <w:r w:rsidR="00CC1E90" w:rsidRPr="00104AD2">
        <w:rPr>
          <w:lang w:val="en-GB"/>
        </w:rPr>
        <w:t xml:space="preserve"> with</w:t>
      </w:r>
      <w:r w:rsidR="00911691">
        <w:rPr>
          <w:lang w:val="en-GB"/>
        </w:rPr>
        <w:t xml:space="preserve"> extensive</w:t>
      </w:r>
      <w:r w:rsidR="00CC1E90" w:rsidRPr="00104AD2">
        <w:rPr>
          <w:lang w:val="en-GB"/>
        </w:rPr>
        <w:t xml:space="preserve"> prior experience</w:t>
      </w:r>
      <w:r w:rsidR="00374F8B" w:rsidRPr="00104AD2">
        <w:rPr>
          <w:lang w:val="en-GB"/>
        </w:rPr>
        <w:t xml:space="preserve"> </w:t>
      </w:r>
      <w:r w:rsidR="001634DF">
        <w:rPr>
          <w:lang w:val="en-GB"/>
        </w:rPr>
        <w:t>in</w:t>
      </w:r>
      <w:r w:rsidR="001634DF" w:rsidRPr="00104AD2">
        <w:rPr>
          <w:lang w:val="en-GB"/>
        </w:rPr>
        <w:t xml:space="preserve"> </w:t>
      </w:r>
      <w:r w:rsidR="00CC1E90" w:rsidRPr="00104AD2">
        <w:rPr>
          <w:lang w:val="en-GB"/>
        </w:rPr>
        <w:t>relative estimation</w:t>
      </w:r>
      <w:r w:rsidR="00374F8B" w:rsidRPr="00104AD2">
        <w:rPr>
          <w:lang w:val="en-GB"/>
        </w:rPr>
        <w:t xml:space="preserve"> </w:t>
      </w:r>
      <w:r w:rsidR="001634DF">
        <w:rPr>
          <w:lang w:val="en-GB"/>
        </w:rPr>
        <w:t xml:space="preserve">– </w:t>
      </w:r>
      <w:r w:rsidR="00374F8B" w:rsidRPr="00104AD2">
        <w:rPr>
          <w:lang w:val="en-GB"/>
        </w:rPr>
        <w:t xml:space="preserve">here </w:t>
      </w:r>
      <w:r w:rsidR="000E7D57" w:rsidRPr="00104AD2">
        <w:rPr>
          <w:lang w:val="en-GB"/>
        </w:rPr>
        <w:t>defined as those who have use</w:t>
      </w:r>
      <w:r w:rsidR="009D6352" w:rsidRPr="00104AD2">
        <w:rPr>
          <w:lang w:val="en-GB"/>
        </w:rPr>
        <w:t>d</w:t>
      </w:r>
      <w:r w:rsidR="000E7D57" w:rsidRPr="00104AD2">
        <w:rPr>
          <w:lang w:val="en-GB"/>
        </w:rPr>
        <w:t xml:space="preserve"> </w:t>
      </w:r>
      <w:r w:rsidR="00374F8B" w:rsidRPr="00104AD2">
        <w:rPr>
          <w:lang w:val="en-GB"/>
        </w:rPr>
        <w:t xml:space="preserve">relative </w:t>
      </w:r>
      <w:r w:rsidR="00DA7D84" w:rsidRPr="00104AD2">
        <w:rPr>
          <w:lang w:val="en-GB"/>
        </w:rPr>
        <w:t xml:space="preserve">effort </w:t>
      </w:r>
      <w:r w:rsidR="00374F8B" w:rsidRPr="00104AD2">
        <w:rPr>
          <w:lang w:val="en-GB"/>
        </w:rPr>
        <w:t xml:space="preserve">estimation at least 20 times before </w:t>
      </w:r>
      <w:r w:rsidR="001634DF">
        <w:rPr>
          <w:lang w:val="en-GB"/>
        </w:rPr>
        <w:t xml:space="preserve">– </w:t>
      </w:r>
      <w:r w:rsidR="00CC1E90" w:rsidRPr="00104AD2">
        <w:rPr>
          <w:lang w:val="en-GB"/>
        </w:rPr>
        <w:t xml:space="preserve">and those without </w:t>
      </w:r>
      <w:r w:rsidR="00D4082B" w:rsidRPr="00104AD2">
        <w:rPr>
          <w:lang w:val="en-GB"/>
        </w:rPr>
        <w:t xml:space="preserve">this </w:t>
      </w:r>
      <w:r w:rsidR="00E304D2" w:rsidRPr="00104AD2">
        <w:rPr>
          <w:lang w:val="en-GB"/>
        </w:rPr>
        <w:t>extent</w:t>
      </w:r>
      <w:r w:rsidR="00D4082B" w:rsidRPr="00104AD2">
        <w:rPr>
          <w:lang w:val="en-GB"/>
        </w:rPr>
        <w:t xml:space="preserve"> of</w:t>
      </w:r>
      <w:r w:rsidR="00CC1E90" w:rsidRPr="00104AD2">
        <w:rPr>
          <w:lang w:val="en-GB"/>
        </w:rPr>
        <w:t xml:space="preserve"> experience</w:t>
      </w:r>
      <w:r w:rsidR="00E304D2" w:rsidRPr="00104AD2">
        <w:rPr>
          <w:lang w:val="en-GB"/>
        </w:rPr>
        <w:t xml:space="preserve"> in relative estimation</w:t>
      </w:r>
      <w:r w:rsidR="009C261A" w:rsidRPr="00104AD2">
        <w:rPr>
          <w:lang w:val="en-GB"/>
        </w:rPr>
        <w:t>.</w:t>
      </w:r>
      <w:r w:rsidR="00B6377A" w:rsidRPr="00104AD2">
        <w:rPr>
          <w:lang w:val="en-GB"/>
        </w:rPr>
        <w:t xml:space="preserve"> A threshold of using relative estimation at least 20 times was set to ensure that the experience in relative estimation was extensive</w:t>
      </w:r>
      <w:r w:rsidR="0064597A" w:rsidRPr="00104AD2">
        <w:rPr>
          <w:lang w:val="en-GB"/>
        </w:rPr>
        <w:t xml:space="preserve"> and that there was no need to spend time on learning how to </w:t>
      </w:r>
      <w:r w:rsidR="001634DF">
        <w:rPr>
          <w:lang w:val="en-GB"/>
        </w:rPr>
        <w:t>perform</w:t>
      </w:r>
      <w:r w:rsidR="001634DF" w:rsidRPr="00104AD2">
        <w:rPr>
          <w:lang w:val="en-GB"/>
        </w:rPr>
        <w:t xml:space="preserve"> </w:t>
      </w:r>
      <w:r w:rsidR="0064597A" w:rsidRPr="00104AD2">
        <w:rPr>
          <w:lang w:val="en-GB"/>
        </w:rPr>
        <w:t>relative estimation</w:t>
      </w:r>
      <w:r w:rsidR="00931D8F" w:rsidRPr="00104AD2">
        <w:rPr>
          <w:lang w:val="en-GB"/>
        </w:rPr>
        <w:t xml:space="preserve"> in the context of the experiment.</w:t>
      </w:r>
    </w:p>
    <w:p w14:paraId="3B011C5D" w14:textId="0E070506" w:rsidR="001A41CF" w:rsidRPr="00104AD2" w:rsidRDefault="002911DD" w:rsidP="006E0B45">
      <w:pPr>
        <w:rPr>
          <w:lang w:val="en-GB"/>
        </w:rPr>
      </w:pPr>
      <w:r w:rsidRPr="00104AD2">
        <w:rPr>
          <w:i/>
          <w:iCs/>
          <w:lang w:val="en-GB"/>
        </w:rPr>
        <w:t>Limitations</w:t>
      </w:r>
      <w:r w:rsidRPr="00104AD2">
        <w:rPr>
          <w:lang w:val="en-GB"/>
        </w:rPr>
        <w:t xml:space="preserve">: </w:t>
      </w:r>
      <w:r w:rsidR="003214F9" w:rsidRPr="00104AD2">
        <w:rPr>
          <w:lang w:val="en-GB"/>
        </w:rPr>
        <w:t>Our</w:t>
      </w:r>
      <w:r w:rsidR="000B3505" w:rsidRPr="00104AD2">
        <w:rPr>
          <w:lang w:val="en-GB"/>
        </w:rPr>
        <w:t xml:space="preserve"> analys</w:t>
      </w:r>
      <w:r w:rsidR="00694D38" w:rsidRPr="00104AD2">
        <w:rPr>
          <w:lang w:val="en-GB"/>
        </w:rPr>
        <w:t>e</w:t>
      </w:r>
      <w:r w:rsidR="000B3505" w:rsidRPr="00104AD2">
        <w:rPr>
          <w:lang w:val="en-GB"/>
        </w:rPr>
        <w:t xml:space="preserve">s do not intend to be </w:t>
      </w:r>
      <w:r w:rsidR="00934C4E" w:rsidRPr="00104AD2">
        <w:rPr>
          <w:lang w:val="en-GB"/>
        </w:rPr>
        <w:t xml:space="preserve">a </w:t>
      </w:r>
      <w:r w:rsidR="000B3505" w:rsidRPr="00104AD2">
        <w:rPr>
          <w:lang w:val="en-GB"/>
        </w:rPr>
        <w:t xml:space="preserve">complete evaluation of </w:t>
      </w:r>
      <w:r w:rsidR="004327BA">
        <w:rPr>
          <w:lang w:val="en-GB"/>
        </w:rPr>
        <w:t xml:space="preserve">the </w:t>
      </w:r>
      <w:r w:rsidR="000B3505" w:rsidRPr="00104AD2">
        <w:rPr>
          <w:lang w:val="en-GB"/>
        </w:rPr>
        <w:t>advantages and disadvantages of relative estimation</w:t>
      </w:r>
      <w:r w:rsidR="008135B7">
        <w:rPr>
          <w:lang w:val="en-GB"/>
        </w:rPr>
        <w:t xml:space="preserve"> or the complete estimation process </w:t>
      </w:r>
      <w:r w:rsidR="006A1757">
        <w:rPr>
          <w:lang w:val="en-GB"/>
        </w:rPr>
        <w:t xml:space="preserve">with </w:t>
      </w:r>
      <w:r w:rsidR="006A1757">
        <w:rPr>
          <w:lang w:val="en-GB"/>
        </w:rPr>
        <w:lastRenderedPageBreak/>
        <w:t>communication with the product owner and other stakeholder</w:t>
      </w:r>
      <w:r w:rsidR="000B3505" w:rsidRPr="00104AD2">
        <w:rPr>
          <w:lang w:val="en-GB"/>
        </w:rPr>
        <w:t xml:space="preserve">. </w:t>
      </w:r>
      <w:r w:rsidR="003C74DA">
        <w:rPr>
          <w:lang w:val="en-GB"/>
        </w:rPr>
        <w:t>We</w:t>
      </w:r>
      <w:r w:rsidR="000B3505" w:rsidRPr="00104AD2">
        <w:rPr>
          <w:lang w:val="en-GB"/>
        </w:rPr>
        <w:t xml:space="preserve"> do</w:t>
      </w:r>
      <w:r w:rsidR="004327BA">
        <w:rPr>
          <w:lang w:val="en-GB"/>
        </w:rPr>
        <w:t xml:space="preserve"> </w:t>
      </w:r>
      <w:r w:rsidR="00C17C50">
        <w:rPr>
          <w:lang w:val="en-GB"/>
        </w:rPr>
        <w:t xml:space="preserve">in our study </w:t>
      </w:r>
      <w:r w:rsidR="004327BA">
        <w:rPr>
          <w:lang w:val="en-GB"/>
        </w:rPr>
        <w:t>not</w:t>
      </w:r>
      <w:r w:rsidR="000B3505" w:rsidRPr="00104AD2">
        <w:rPr>
          <w:lang w:val="en-GB"/>
        </w:rPr>
        <w:t xml:space="preserve">, for example, include </w:t>
      </w:r>
      <w:r w:rsidR="00EC54D9" w:rsidRPr="00104AD2">
        <w:rPr>
          <w:lang w:val="en-GB"/>
        </w:rPr>
        <w:t xml:space="preserve">group-based </w:t>
      </w:r>
      <w:r w:rsidR="000B3505" w:rsidRPr="00104AD2">
        <w:rPr>
          <w:lang w:val="en-GB"/>
        </w:rPr>
        <w:t>relative</w:t>
      </w:r>
      <w:r w:rsidR="004327BA">
        <w:rPr>
          <w:lang w:val="en-GB"/>
        </w:rPr>
        <w:t xml:space="preserve"> </w:t>
      </w:r>
      <w:r w:rsidR="00EC54D9" w:rsidRPr="00104AD2">
        <w:rPr>
          <w:lang w:val="en-GB"/>
        </w:rPr>
        <w:t>estimation</w:t>
      </w:r>
      <w:r w:rsidR="000B3505" w:rsidRPr="00104AD2">
        <w:rPr>
          <w:lang w:val="en-GB"/>
        </w:rPr>
        <w:t xml:space="preserve"> with feedback on actual velocity from previous work</w:t>
      </w:r>
      <w:r w:rsidR="00A03FFD" w:rsidRPr="00104AD2">
        <w:rPr>
          <w:lang w:val="en-GB"/>
        </w:rPr>
        <w:t xml:space="preserve">, where story points may enable better </w:t>
      </w:r>
      <w:r w:rsidR="006B6BA0" w:rsidRPr="00104AD2">
        <w:rPr>
          <w:lang w:val="en-GB"/>
        </w:rPr>
        <w:t xml:space="preserve">group </w:t>
      </w:r>
      <w:r w:rsidR="00B80570" w:rsidRPr="00104AD2">
        <w:rPr>
          <w:lang w:val="en-GB"/>
        </w:rPr>
        <w:t xml:space="preserve">estimation </w:t>
      </w:r>
      <w:r w:rsidR="00A03FFD" w:rsidRPr="00104AD2">
        <w:rPr>
          <w:lang w:val="en-GB"/>
        </w:rPr>
        <w:t xml:space="preserve">discussions and </w:t>
      </w:r>
      <w:r w:rsidR="009E3DDE" w:rsidRPr="00104AD2">
        <w:rPr>
          <w:lang w:val="en-GB"/>
        </w:rPr>
        <w:t xml:space="preserve">more efficient </w:t>
      </w:r>
      <w:r w:rsidR="00C55E12" w:rsidRPr="00104AD2">
        <w:rPr>
          <w:lang w:val="en-GB"/>
        </w:rPr>
        <w:t>feedback-based improvement of estimation accuracy</w:t>
      </w:r>
      <w:r w:rsidR="000B3505" w:rsidRPr="00104AD2">
        <w:rPr>
          <w:lang w:val="en-GB"/>
        </w:rPr>
        <w:t xml:space="preserve"> </w:t>
      </w:r>
      <w:r w:rsidR="00EC54D9" w:rsidRPr="00104AD2">
        <w:rPr>
          <w:lang w:val="en-GB"/>
        </w:rPr>
        <w:fldChar w:fldCharType="begin"/>
      </w:r>
      <w:r w:rsidR="00F22C0A" w:rsidRPr="00104AD2">
        <w:rPr>
          <w:lang w:val="en-GB"/>
        </w:rPr>
        <w:instrText xml:space="preserve"> ADDIN EN.CITE &lt;EndNote&gt;&lt;Cite&gt;&lt;Author&gt;Grenning&lt;/Author&gt;&lt;Year&gt;2002&lt;/Year&gt;&lt;RecNum&gt;12&lt;/RecNum&gt;&lt;DisplayText&gt;[12]&lt;/DisplayText&gt;&lt;record&gt;&lt;rec-number&gt;12&lt;/rec-number&gt;&lt;foreign-keys&gt;&lt;key app="EN" db-id="2frx5tz2owxvaoevfp6vef2i50rfrvz9dxx0" timestamp="1597214909"&gt;12&lt;/key&gt;&lt;/foreign-keys&gt;&lt;ref-type name="Journal Article"&gt;17&lt;/ref-type&gt;&lt;contributors&gt;&lt;authors&gt;&lt;author&gt;Grenning, James&lt;/author&gt;&lt;/authors&gt;&lt;/contributors&gt;&lt;titles&gt;&lt;title&gt;Planning poker or how to avoid analysis paralysis while release planning&lt;/title&gt;&lt;secondary-title&gt;Hawthorn Woods: Renaissance Software Consulting&lt;/secondary-title&gt;&lt;/titles&gt;&lt;periodical&gt;&lt;full-title&gt;Hawthorn Woods: Renaissance Software Consulting&lt;/full-title&gt;&lt;/periodical&gt;&lt;pages&gt;22-23&lt;/pages&gt;&lt;volume&gt;3&lt;/volume&gt;&lt;dates&gt;&lt;year&gt;2002&lt;/year&gt;&lt;/dates&gt;&lt;urls&gt;&lt;/urls&gt;&lt;/record&gt;&lt;/Cite&gt;&lt;/EndNote&gt;</w:instrText>
      </w:r>
      <w:r w:rsidR="00EC54D9" w:rsidRPr="00104AD2">
        <w:rPr>
          <w:lang w:val="en-GB"/>
        </w:rPr>
        <w:fldChar w:fldCharType="separate"/>
      </w:r>
      <w:r w:rsidR="00F22C0A" w:rsidRPr="00104AD2">
        <w:rPr>
          <w:lang w:val="en-GB"/>
        </w:rPr>
        <w:t>[12]</w:t>
      </w:r>
      <w:r w:rsidR="00EC54D9" w:rsidRPr="00104AD2">
        <w:rPr>
          <w:lang w:val="en-GB"/>
        </w:rPr>
        <w:fldChar w:fldCharType="end"/>
      </w:r>
      <w:r w:rsidR="00EC54D9" w:rsidRPr="00104AD2">
        <w:rPr>
          <w:lang w:val="en-GB"/>
        </w:rPr>
        <w:t>.</w:t>
      </w:r>
      <w:r w:rsidR="00145E4A">
        <w:rPr>
          <w:lang w:val="en-GB"/>
        </w:rPr>
        <w:t xml:space="preserve"> While this limits the use of our results to inform the decision on whether to use relative estimation, e.g., in a context with group-based estimation and velocity-feedback</w:t>
      </w:r>
      <w:r w:rsidR="00D913EC">
        <w:rPr>
          <w:lang w:val="en-GB"/>
        </w:rPr>
        <w:t xml:space="preserve">, we believe that the results on how individual effort estimation is affected by the use of relative and absolute estimation are more robust. </w:t>
      </w:r>
      <w:r w:rsidR="00C87545">
        <w:rPr>
          <w:lang w:val="en-GB"/>
        </w:rPr>
        <w:t>The basis of group-based estimation is individual estimates, which means that the results are relevant in that context, as well.</w:t>
      </w:r>
      <w:r w:rsidR="00007287">
        <w:rPr>
          <w:lang w:val="en-GB"/>
        </w:rPr>
        <w:t xml:space="preserve"> We acknowledge that it is possible that the results would be different in a context where relative and absolute estimation is combined with group-based estimation and velocity-feedback and believe that this should be subject to further research. Potentially, the value of relative estimation is more in how estimates are discussed and communicated, rather than in their accuracy and ease of estimation.</w:t>
      </w:r>
    </w:p>
    <w:p w14:paraId="6D32C9B0" w14:textId="133AB6EA" w:rsidR="00F92CB4" w:rsidRPr="00104AD2" w:rsidRDefault="003F1D66" w:rsidP="006E0B45">
      <w:pPr>
        <w:rPr>
          <w:lang w:val="en-GB"/>
        </w:rPr>
      </w:pPr>
      <w:r w:rsidRPr="00104AD2">
        <w:rPr>
          <w:lang w:val="en-GB"/>
        </w:rPr>
        <w:t xml:space="preserve">There </w:t>
      </w:r>
      <w:r w:rsidR="007447C5" w:rsidRPr="00104AD2">
        <w:rPr>
          <w:lang w:val="en-GB"/>
        </w:rPr>
        <w:t>are</w:t>
      </w:r>
      <w:r w:rsidRPr="00104AD2">
        <w:rPr>
          <w:lang w:val="en-GB"/>
        </w:rPr>
        <w:t xml:space="preserve"> limitations regarding how </w:t>
      </w:r>
      <w:r w:rsidR="00981E26" w:rsidRPr="00104AD2">
        <w:rPr>
          <w:lang w:val="en-GB"/>
        </w:rPr>
        <w:t xml:space="preserve">we </w:t>
      </w:r>
      <w:r w:rsidR="00791118" w:rsidRPr="00104AD2">
        <w:rPr>
          <w:lang w:val="en-GB"/>
        </w:rPr>
        <w:t xml:space="preserve">transfer </w:t>
      </w:r>
      <w:r w:rsidR="00DA37C0" w:rsidRPr="00104AD2">
        <w:rPr>
          <w:lang w:val="en-GB"/>
        </w:rPr>
        <w:t xml:space="preserve">from </w:t>
      </w:r>
      <w:r w:rsidR="00791118" w:rsidRPr="00104AD2">
        <w:rPr>
          <w:lang w:val="en-GB"/>
        </w:rPr>
        <w:t>relative to absolute estimates</w:t>
      </w:r>
      <w:r w:rsidR="00C77E56" w:rsidRPr="00104AD2">
        <w:rPr>
          <w:lang w:val="en-GB"/>
        </w:rPr>
        <w:t xml:space="preserve"> in </w:t>
      </w:r>
      <w:r w:rsidR="00644783" w:rsidRPr="00104AD2">
        <w:rPr>
          <w:lang w:val="en-GB"/>
        </w:rPr>
        <w:t>some of the</w:t>
      </w:r>
      <w:r w:rsidR="00C77E56" w:rsidRPr="00104AD2">
        <w:rPr>
          <w:lang w:val="en-GB"/>
        </w:rPr>
        <w:t xml:space="preserve"> analyses</w:t>
      </w:r>
      <w:r w:rsidR="00A43ACC" w:rsidRPr="00104AD2">
        <w:rPr>
          <w:lang w:val="en-GB"/>
        </w:rPr>
        <w:t xml:space="preserve">. </w:t>
      </w:r>
      <w:r w:rsidR="00A57B4C" w:rsidRPr="00104AD2">
        <w:rPr>
          <w:lang w:val="en-GB"/>
        </w:rPr>
        <w:t>In real-life contexts</w:t>
      </w:r>
      <w:r w:rsidR="004327BA">
        <w:rPr>
          <w:lang w:val="en-GB"/>
        </w:rPr>
        <w:t>,</w:t>
      </w:r>
      <w:r w:rsidR="00A43ACC" w:rsidRPr="00104AD2">
        <w:rPr>
          <w:lang w:val="en-GB"/>
        </w:rPr>
        <w:t xml:space="preserve"> this may be done by collecting velocity</w:t>
      </w:r>
      <w:r w:rsidR="004327BA">
        <w:rPr>
          <w:lang w:val="en-GB"/>
        </w:rPr>
        <w:t xml:space="preserve"> </w:t>
      </w:r>
      <w:r w:rsidR="00A43ACC" w:rsidRPr="00104AD2">
        <w:rPr>
          <w:lang w:val="en-GB"/>
        </w:rPr>
        <w:t xml:space="preserve">data </w:t>
      </w:r>
      <w:r w:rsidR="00AA0E4A" w:rsidRPr="00104AD2">
        <w:rPr>
          <w:lang w:val="en-GB"/>
        </w:rPr>
        <w:t xml:space="preserve">(productivity measured as </w:t>
      </w:r>
      <w:r w:rsidR="00792D70" w:rsidRPr="00104AD2">
        <w:rPr>
          <w:lang w:val="en-GB"/>
        </w:rPr>
        <w:t xml:space="preserve">delivered </w:t>
      </w:r>
      <w:r w:rsidR="00AA0E4A" w:rsidRPr="00104AD2">
        <w:rPr>
          <w:lang w:val="en-GB"/>
        </w:rPr>
        <w:t xml:space="preserve">story points per time unit) </w:t>
      </w:r>
      <w:r w:rsidR="00A43ACC" w:rsidRPr="00104AD2">
        <w:rPr>
          <w:lang w:val="en-GB"/>
        </w:rPr>
        <w:t>from previous deliveries</w:t>
      </w:r>
      <w:r w:rsidR="00A57B4C" w:rsidRPr="00104AD2">
        <w:rPr>
          <w:lang w:val="en-GB"/>
        </w:rPr>
        <w:t xml:space="preserve">. For practical reasons, </w:t>
      </w:r>
      <w:r w:rsidR="00E220EE" w:rsidRPr="00104AD2">
        <w:rPr>
          <w:lang w:val="en-GB"/>
        </w:rPr>
        <w:t xml:space="preserve">as described above, </w:t>
      </w:r>
      <w:r w:rsidR="00A57B4C" w:rsidRPr="00104AD2">
        <w:rPr>
          <w:lang w:val="en-GB"/>
        </w:rPr>
        <w:t>we</w:t>
      </w:r>
      <w:r w:rsidR="00A43ACC" w:rsidRPr="00104AD2">
        <w:rPr>
          <w:lang w:val="en-GB"/>
        </w:rPr>
        <w:t xml:space="preserve"> requested </w:t>
      </w:r>
      <w:r w:rsidR="00A57B4C" w:rsidRPr="00104AD2">
        <w:rPr>
          <w:lang w:val="en-GB"/>
        </w:rPr>
        <w:t>the</w:t>
      </w:r>
      <w:r w:rsidR="00A43ACC" w:rsidRPr="00104AD2">
        <w:rPr>
          <w:lang w:val="en-GB"/>
        </w:rPr>
        <w:t xml:space="preserve"> participants to </w:t>
      </w:r>
      <w:r w:rsidR="008D7A1B" w:rsidRPr="00104AD2">
        <w:rPr>
          <w:lang w:val="en-GB"/>
        </w:rPr>
        <w:t xml:space="preserve">estimate </w:t>
      </w:r>
      <w:r w:rsidR="00056FC3" w:rsidRPr="00104AD2">
        <w:rPr>
          <w:lang w:val="en-GB"/>
        </w:rPr>
        <w:t>t</w:t>
      </w:r>
      <w:r w:rsidR="008D7A1B" w:rsidRPr="00104AD2">
        <w:rPr>
          <w:lang w:val="en-GB"/>
        </w:rPr>
        <w:t xml:space="preserve">he reference object using an absolute scale. </w:t>
      </w:r>
      <w:r w:rsidR="004327BA">
        <w:rPr>
          <w:lang w:val="en-GB"/>
        </w:rPr>
        <w:t>Although</w:t>
      </w:r>
      <w:r w:rsidR="004327BA" w:rsidRPr="00104AD2">
        <w:rPr>
          <w:lang w:val="en-GB"/>
        </w:rPr>
        <w:t xml:space="preserve"> </w:t>
      </w:r>
      <w:r w:rsidR="00776BB5" w:rsidRPr="00104AD2">
        <w:rPr>
          <w:lang w:val="en-GB"/>
        </w:rPr>
        <w:t xml:space="preserve">this </w:t>
      </w:r>
      <w:r w:rsidR="00E643EE" w:rsidRPr="00104AD2">
        <w:rPr>
          <w:lang w:val="en-GB"/>
        </w:rPr>
        <w:t xml:space="preserve">is a limitation in realism, </w:t>
      </w:r>
      <w:r w:rsidR="00B61BB0" w:rsidRPr="00104AD2">
        <w:rPr>
          <w:lang w:val="en-GB"/>
        </w:rPr>
        <w:t>we believe</w:t>
      </w:r>
      <w:r w:rsidR="00AD3178" w:rsidRPr="00104AD2">
        <w:rPr>
          <w:lang w:val="en-GB"/>
        </w:rPr>
        <w:t xml:space="preserve"> </w:t>
      </w:r>
      <w:r w:rsidR="00254D22" w:rsidRPr="00104AD2">
        <w:rPr>
          <w:lang w:val="en-GB"/>
        </w:rPr>
        <w:t xml:space="preserve">that </w:t>
      </w:r>
      <w:r w:rsidR="00AD3178" w:rsidRPr="00104AD2">
        <w:rPr>
          <w:lang w:val="en-GB"/>
        </w:rPr>
        <w:t>it</w:t>
      </w:r>
      <w:r w:rsidR="00B61BB0" w:rsidRPr="00104AD2">
        <w:rPr>
          <w:lang w:val="en-GB"/>
        </w:rPr>
        <w:t xml:space="preserve"> do</w:t>
      </w:r>
      <w:r w:rsidR="00AD3178" w:rsidRPr="00104AD2">
        <w:rPr>
          <w:lang w:val="en-GB"/>
        </w:rPr>
        <w:t>es</w:t>
      </w:r>
      <w:r w:rsidR="00B61BB0" w:rsidRPr="00104AD2">
        <w:rPr>
          <w:lang w:val="en-GB"/>
        </w:rPr>
        <w:t xml:space="preserve"> not </w:t>
      </w:r>
      <w:r w:rsidR="008D7A1B" w:rsidRPr="00104AD2">
        <w:rPr>
          <w:lang w:val="en-GB"/>
        </w:rPr>
        <w:t>give</w:t>
      </w:r>
      <w:r w:rsidR="00D0461A" w:rsidRPr="00104AD2">
        <w:rPr>
          <w:lang w:val="en-GB"/>
        </w:rPr>
        <w:t xml:space="preserve"> </w:t>
      </w:r>
      <w:r w:rsidR="0083742F" w:rsidRPr="00104AD2">
        <w:rPr>
          <w:lang w:val="en-GB"/>
        </w:rPr>
        <w:t xml:space="preserve">an </w:t>
      </w:r>
      <w:r w:rsidR="008D7A1B" w:rsidRPr="00104AD2">
        <w:rPr>
          <w:lang w:val="en-GB"/>
        </w:rPr>
        <w:t>unfair advantage</w:t>
      </w:r>
      <w:r w:rsidR="007447C5" w:rsidRPr="00104AD2">
        <w:rPr>
          <w:lang w:val="en-GB"/>
        </w:rPr>
        <w:t xml:space="preserve"> to relative or absolute estimation</w:t>
      </w:r>
      <w:r w:rsidR="008D7A1B" w:rsidRPr="00104AD2">
        <w:rPr>
          <w:lang w:val="en-GB"/>
        </w:rPr>
        <w:t>.</w:t>
      </w:r>
      <w:r w:rsidR="002A247A" w:rsidRPr="00104AD2">
        <w:rPr>
          <w:lang w:val="en-GB"/>
        </w:rPr>
        <w:t xml:space="preserve"> </w:t>
      </w:r>
    </w:p>
    <w:p w14:paraId="09FB916F" w14:textId="61599CB1" w:rsidR="002B768F" w:rsidRDefault="002A247A" w:rsidP="002B768F">
      <w:pPr>
        <w:rPr>
          <w:lang w:val="en-GB"/>
        </w:rPr>
      </w:pPr>
      <w:r w:rsidRPr="00104AD2">
        <w:rPr>
          <w:lang w:val="en-GB"/>
        </w:rPr>
        <w:t xml:space="preserve">The analysis of time spent on relative compared </w:t>
      </w:r>
      <w:r w:rsidR="004327BA">
        <w:rPr>
          <w:lang w:val="en-GB"/>
        </w:rPr>
        <w:t>with</w:t>
      </w:r>
      <w:r w:rsidR="004327BA" w:rsidRPr="00104AD2">
        <w:rPr>
          <w:lang w:val="en-GB"/>
        </w:rPr>
        <w:t xml:space="preserve"> </w:t>
      </w:r>
      <w:r w:rsidRPr="00104AD2">
        <w:rPr>
          <w:lang w:val="en-GB"/>
        </w:rPr>
        <w:t xml:space="preserve">absolute estimation is limited by </w:t>
      </w:r>
      <w:r w:rsidR="004327BA">
        <w:rPr>
          <w:lang w:val="en-GB"/>
        </w:rPr>
        <w:t xml:space="preserve">the fact </w:t>
      </w:r>
      <w:r w:rsidRPr="00104AD2">
        <w:rPr>
          <w:lang w:val="en-GB"/>
        </w:rPr>
        <w:t>that we have no direct access to how much time the developers spen</w:t>
      </w:r>
      <w:r w:rsidR="000D17E5" w:rsidRPr="00104AD2">
        <w:rPr>
          <w:lang w:val="en-GB"/>
        </w:rPr>
        <w:t>t</w:t>
      </w:r>
      <w:r w:rsidRPr="00104AD2">
        <w:rPr>
          <w:lang w:val="en-GB"/>
        </w:rPr>
        <w:t xml:space="preserve"> on </w:t>
      </w:r>
      <w:r w:rsidR="000D17E5" w:rsidRPr="00104AD2">
        <w:rPr>
          <w:lang w:val="en-GB"/>
        </w:rPr>
        <w:t xml:space="preserve">the </w:t>
      </w:r>
      <w:r w:rsidRPr="00104AD2">
        <w:rPr>
          <w:lang w:val="en-GB"/>
        </w:rPr>
        <w:t>estimat</w:t>
      </w:r>
      <w:r w:rsidR="000D17E5" w:rsidRPr="00104AD2">
        <w:rPr>
          <w:lang w:val="en-GB"/>
        </w:rPr>
        <w:t>ion work</w:t>
      </w:r>
      <w:r w:rsidRPr="00104AD2">
        <w:rPr>
          <w:lang w:val="en-GB"/>
        </w:rPr>
        <w:t xml:space="preserve"> and how much </w:t>
      </w:r>
      <w:r w:rsidR="00EE16B8" w:rsidRPr="00104AD2">
        <w:rPr>
          <w:lang w:val="en-GB"/>
        </w:rPr>
        <w:t>time was spent</w:t>
      </w:r>
      <w:r w:rsidRPr="00104AD2">
        <w:rPr>
          <w:lang w:val="en-GB"/>
        </w:rPr>
        <w:t xml:space="preserve"> on understanding the estimation instructions. </w:t>
      </w:r>
      <w:r w:rsidR="00160F5A" w:rsidRPr="00104AD2">
        <w:rPr>
          <w:lang w:val="en-GB"/>
        </w:rPr>
        <w:t>In particular</w:t>
      </w:r>
      <w:r w:rsidR="00313650" w:rsidRPr="00104AD2">
        <w:rPr>
          <w:lang w:val="en-GB"/>
        </w:rPr>
        <w:t>, t</w:t>
      </w:r>
      <w:r w:rsidRPr="00104AD2">
        <w:rPr>
          <w:lang w:val="en-GB"/>
        </w:rPr>
        <w:t>he instruction</w:t>
      </w:r>
      <w:r w:rsidR="00E73D9E" w:rsidRPr="00104AD2">
        <w:rPr>
          <w:lang w:val="en-GB"/>
        </w:rPr>
        <w:t>al text</w:t>
      </w:r>
      <w:r w:rsidRPr="00104AD2">
        <w:rPr>
          <w:lang w:val="en-GB"/>
        </w:rPr>
        <w:t xml:space="preserve"> </w:t>
      </w:r>
      <w:r w:rsidR="00C515C5" w:rsidRPr="00104AD2">
        <w:rPr>
          <w:lang w:val="en-GB"/>
        </w:rPr>
        <w:t xml:space="preserve">for Estimation </w:t>
      </w:r>
      <w:r w:rsidR="004327BA">
        <w:rPr>
          <w:lang w:val="en-GB"/>
        </w:rPr>
        <w:t>t</w:t>
      </w:r>
      <w:r w:rsidR="004327BA" w:rsidRPr="00104AD2">
        <w:rPr>
          <w:lang w:val="en-GB"/>
        </w:rPr>
        <w:t xml:space="preserve">ask </w:t>
      </w:r>
      <w:r w:rsidR="00C515C5" w:rsidRPr="00104AD2">
        <w:rPr>
          <w:lang w:val="en-GB"/>
        </w:rPr>
        <w:t>1</w:t>
      </w:r>
      <w:r w:rsidR="00313650" w:rsidRPr="00104AD2">
        <w:rPr>
          <w:lang w:val="en-GB"/>
        </w:rPr>
        <w:t xml:space="preserve"> </w:t>
      </w:r>
      <w:r w:rsidR="003F5F2C">
        <w:rPr>
          <w:lang w:val="en-GB"/>
        </w:rPr>
        <w:t xml:space="preserve">for those with relative estimation </w:t>
      </w:r>
      <w:r w:rsidR="00313650" w:rsidRPr="00104AD2">
        <w:rPr>
          <w:lang w:val="en-GB"/>
        </w:rPr>
        <w:t>was</w:t>
      </w:r>
      <w:r w:rsidR="00A67EB7" w:rsidRPr="00104AD2">
        <w:rPr>
          <w:lang w:val="en-GB"/>
        </w:rPr>
        <w:t xml:space="preserve"> </w:t>
      </w:r>
      <w:r w:rsidRPr="00104AD2">
        <w:rPr>
          <w:lang w:val="en-GB"/>
        </w:rPr>
        <w:t>17</w:t>
      </w:r>
      <w:r w:rsidR="00A67EB7" w:rsidRPr="00104AD2">
        <w:rPr>
          <w:lang w:val="en-GB"/>
        </w:rPr>
        <w:t>0</w:t>
      </w:r>
      <w:r w:rsidRPr="00104AD2">
        <w:rPr>
          <w:lang w:val="en-GB"/>
        </w:rPr>
        <w:t xml:space="preserve"> words</w:t>
      </w:r>
      <w:r w:rsidR="00A67EB7" w:rsidRPr="00104AD2">
        <w:rPr>
          <w:lang w:val="en-GB"/>
        </w:rPr>
        <w:t xml:space="preserve"> longer</w:t>
      </w:r>
      <w:r w:rsidR="00865CD4">
        <w:rPr>
          <w:lang w:val="en-GB"/>
        </w:rPr>
        <w:t xml:space="preserve"> than that for those with absolute estimation</w:t>
      </w:r>
      <w:r w:rsidR="001E29A2" w:rsidRPr="00104AD2">
        <w:rPr>
          <w:lang w:val="en-GB"/>
        </w:rPr>
        <w:t xml:space="preserve">, and </w:t>
      </w:r>
      <w:r w:rsidR="00B2370A" w:rsidRPr="00104AD2">
        <w:rPr>
          <w:lang w:val="en-GB"/>
        </w:rPr>
        <w:t>is likely to</w:t>
      </w:r>
      <w:r w:rsidR="001E29A2" w:rsidRPr="00104AD2">
        <w:rPr>
          <w:lang w:val="en-GB"/>
        </w:rPr>
        <w:t xml:space="preserve"> take more time to read</w:t>
      </w:r>
      <w:r w:rsidR="006A5E32" w:rsidRPr="00104AD2">
        <w:rPr>
          <w:lang w:val="en-GB"/>
        </w:rPr>
        <w:t xml:space="preserve">. </w:t>
      </w:r>
      <w:r w:rsidR="001B6BD9" w:rsidRPr="00104AD2">
        <w:rPr>
          <w:lang w:val="en-GB"/>
        </w:rPr>
        <w:t>We believe that this limitation to some extent will be</w:t>
      </w:r>
      <w:r w:rsidR="003F5F2C">
        <w:rPr>
          <w:lang w:val="en-GB"/>
        </w:rPr>
        <w:t xml:space="preserve"> overcome</w:t>
      </w:r>
      <w:r w:rsidR="001B6BD9" w:rsidRPr="00104AD2">
        <w:rPr>
          <w:lang w:val="en-GB"/>
        </w:rPr>
        <w:t xml:space="preserve"> by </w:t>
      </w:r>
      <w:r w:rsidR="004327BA" w:rsidRPr="00104AD2">
        <w:rPr>
          <w:lang w:val="en-GB"/>
        </w:rPr>
        <w:t>emphasi</w:t>
      </w:r>
      <w:r w:rsidR="004327BA">
        <w:rPr>
          <w:lang w:val="en-GB"/>
        </w:rPr>
        <w:t>s</w:t>
      </w:r>
      <w:r w:rsidR="004327BA" w:rsidRPr="00104AD2">
        <w:rPr>
          <w:lang w:val="en-GB"/>
        </w:rPr>
        <w:t xml:space="preserve">ing </w:t>
      </w:r>
      <w:r w:rsidR="001B6BD9" w:rsidRPr="00104AD2">
        <w:rPr>
          <w:lang w:val="en-GB"/>
        </w:rPr>
        <w:t xml:space="preserve">the </w:t>
      </w:r>
      <w:r w:rsidR="00850293" w:rsidRPr="00104AD2">
        <w:rPr>
          <w:lang w:val="en-GB"/>
        </w:rPr>
        <w:t>estimates from</w:t>
      </w:r>
      <w:r w:rsidR="001B6BD9" w:rsidRPr="00104AD2">
        <w:rPr>
          <w:lang w:val="en-GB"/>
        </w:rPr>
        <w:t xml:space="preserve"> those with </w:t>
      </w:r>
      <w:r w:rsidR="00244DF0">
        <w:rPr>
          <w:lang w:val="en-GB"/>
        </w:rPr>
        <w:t>extensive</w:t>
      </w:r>
      <w:r w:rsidR="001B6BD9" w:rsidRPr="00104AD2">
        <w:rPr>
          <w:lang w:val="en-GB"/>
        </w:rPr>
        <w:t xml:space="preserve"> prior experience in relative estimation, who </w:t>
      </w:r>
      <w:r w:rsidR="00847E86" w:rsidRPr="00104AD2">
        <w:rPr>
          <w:lang w:val="en-GB"/>
        </w:rPr>
        <w:t>will need less</w:t>
      </w:r>
      <w:r w:rsidR="001B6BD9" w:rsidRPr="00104AD2">
        <w:rPr>
          <w:lang w:val="en-GB"/>
        </w:rPr>
        <w:t xml:space="preserve"> time </w:t>
      </w:r>
      <w:r w:rsidR="004327BA">
        <w:rPr>
          <w:lang w:val="en-GB"/>
        </w:rPr>
        <w:t>for</w:t>
      </w:r>
      <w:r w:rsidR="004327BA" w:rsidRPr="00104AD2">
        <w:rPr>
          <w:lang w:val="en-GB"/>
        </w:rPr>
        <w:t xml:space="preserve"> </w:t>
      </w:r>
      <w:r w:rsidR="001B6BD9" w:rsidRPr="00104AD2">
        <w:rPr>
          <w:lang w:val="en-GB"/>
        </w:rPr>
        <w:t xml:space="preserve">reading </w:t>
      </w:r>
      <w:r w:rsidR="002C4623" w:rsidRPr="00104AD2">
        <w:rPr>
          <w:lang w:val="en-GB"/>
        </w:rPr>
        <w:t xml:space="preserve">and understanding the </w:t>
      </w:r>
      <w:r w:rsidR="00AA5F24" w:rsidRPr="00104AD2">
        <w:rPr>
          <w:lang w:val="en-GB"/>
        </w:rPr>
        <w:t xml:space="preserve">instructions </w:t>
      </w:r>
      <w:r w:rsidR="00E05E33" w:rsidRPr="00104AD2">
        <w:rPr>
          <w:lang w:val="en-GB"/>
        </w:rPr>
        <w:t>on</w:t>
      </w:r>
      <w:r w:rsidR="001B6BD9" w:rsidRPr="00104AD2">
        <w:rPr>
          <w:lang w:val="en-GB"/>
        </w:rPr>
        <w:t xml:space="preserve"> how to give relative estimates</w:t>
      </w:r>
      <w:r w:rsidR="00AA5F24" w:rsidRPr="00104AD2">
        <w:rPr>
          <w:lang w:val="en-GB"/>
        </w:rPr>
        <w:t>. Even then, however, there will be uncertainty about how much we can say about the time spent on actual estimation.</w:t>
      </w:r>
      <w:r w:rsidR="00761D9B" w:rsidRPr="00104AD2">
        <w:rPr>
          <w:lang w:val="en-GB"/>
        </w:rPr>
        <w:t xml:space="preserve"> Only large differences</w:t>
      </w:r>
      <w:r w:rsidR="00CE1399">
        <w:rPr>
          <w:lang w:val="en-GB"/>
        </w:rPr>
        <w:t xml:space="preserve"> in estimation time</w:t>
      </w:r>
      <w:r w:rsidR="00761D9B" w:rsidRPr="00104AD2">
        <w:rPr>
          <w:lang w:val="en-GB"/>
        </w:rPr>
        <w:t xml:space="preserve">, </w:t>
      </w:r>
      <w:r w:rsidR="000E6BB4" w:rsidRPr="00104AD2">
        <w:rPr>
          <w:lang w:val="en-GB"/>
        </w:rPr>
        <w:t xml:space="preserve">extending </w:t>
      </w:r>
      <w:r w:rsidR="005222C1" w:rsidRPr="00104AD2">
        <w:rPr>
          <w:lang w:val="en-GB"/>
        </w:rPr>
        <w:t xml:space="preserve">the time usage </w:t>
      </w:r>
      <w:r w:rsidR="000E6BB4" w:rsidRPr="00104AD2">
        <w:rPr>
          <w:lang w:val="en-GB"/>
        </w:rPr>
        <w:t xml:space="preserve">differences reasonable to assume </w:t>
      </w:r>
      <w:r w:rsidR="00942DFB">
        <w:rPr>
          <w:lang w:val="en-GB"/>
        </w:rPr>
        <w:t>regarding time</w:t>
      </w:r>
      <w:r w:rsidR="00942DFB" w:rsidRPr="00104AD2">
        <w:rPr>
          <w:lang w:val="en-GB"/>
        </w:rPr>
        <w:t xml:space="preserve"> </w:t>
      </w:r>
      <w:r w:rsidR="000E6BB4" w:rsidRPr="00104AD2">
        <w:rPr>
          <w:lang w:val="en-GB"/>
        </w:rPr>
        <w:t>spent on</w:t>
      </w:r>
      <w:r w:rsidR="00761D9B" w:rsidRPr="00104AD2">
        <w:rPr>
          <w:lang w:val="en-GB"/>
        </w:rPr>
        <w:t xml:space="preserve"> reading and understanding the instructions</w:t>
      </w:r>
      <w:r w:rsidR="004327BA">
        <w:rPr>
          <w:lang w:val="en-GB"/>
        </w:rPr>
        <w:t>,</w:t>
      </w:r>
      <w:r w:rsidR="00761D9B" w:rsidRPr="00104AD2">
        <w:rPr>
          <w:lang w:val="en-GB"/>
        </w:rPr>
        <w:t xml:space="preserve"> </w:t>
      </w:r>
      <w:r w:rsidR="00C33AA2" w:rsidRPr="00104AD2">
        <w:rPr>
          <w:lang w:val="en-GB"/>
        </w:rPr>
        <w:t>should consequently</w:t>
      </w:r>
      <w:r w:rsidR="00761D9B" w:rsidRPr="00104AD2">
        <w:rPr>
          <w:lang w:val="en-GB"/>
        </w:rPr>
        <w:t xml:space="preserve"> count as results</w:t>
      </w:r>
      <w:r w:rsidR="00CF4E51" w:rsidRPr="00104AD2">
        <w:rPr>
          <w:lang w:val="en-GB"/>
        </w:rPr>
        <w:t xml:space="preserve"> on true differences</w:t>
      </w:r>
      <w:r w:rsidR="00761D9B" w:rsidRPr="00104AD2">
        <w:rPr>
          <w:lang w:val="en-GB"/>
        </w:rPr>
        <w:t xml:space="preserve">. </w:t>
      </w:r>
      <w:r w:rsidR="00942DFB" w:rsidRPr="00104AD2">
        <w:rPr>
          <w:lang w:val="en-GB"/>
        </w:rPr>
        <w:t>Not</w:t>
      </w:r>
      <w:r w:rsidR="00942DFB">
        <w:rPr>
          <w:lang w:val="en-GB"/>
        </w:rPr>
        <w:t>e</w:t>
      </w:r>
      <w:r w:rsidR="00942DFB" w:rsidRPr="00104AD2">
        <w:rPr>
          <w:lang w:val="en-GB"/>
        </w:rPr>
        <w:t xml:space="preserve"> </w:t>
      </w:r>
      <w:r w:rsidR="00761D9B" w:rsidRPr="00104AD2">
        <w:rPr>
          <w:lang w:val="en-GB"/>
        </w:rPr>
        <w:t>that we exclude</w:t>
      </w:r>
      <w:r w:rsidR="00B82DB9" w:rsidRPr="00104AD2">
        <w:rPr>
          <w:lang w:val="en-GB"/>
        </w:rPr>
        <w:t>d</w:t>
      </w:r>
      <w:r w:rsidR="00761D9B" w:rsidRPr="00104AD2">
        <w:rPr>
          <w:lang w:val="en-GB"/>
        </w:rPr>
        <w:t xml:space="preserve"> the time spent on enabling the transfer from relative to absolute estimates</w:t>
      </w:r>
      <w:r w:rsidR="00B82DB9" w:rsidRPr="00104AD2">
        <w:rPr>
          <w:lang w:val="en-GB"/>
        </w:rPr>
        <w:t xml:space="preserve"> </w:t>
      </w:r>
      <w:r w:rsidR="00942DFB">
        <w:rPr>
          <w:lang w:val="en-GB"/>
        </w:rPr>
        <w:t>– that is</w:t>
      </w:r>
      <w:r w:rsidR="00B82DB9" w:rsidRPr="00104AD2">
        <w:rPr>
          <w:lang w:val="en-GB"/>
        </w:rPr>
        <w:t xml:space="preserve">, </w:t>
      </w:r>
      <w:r w:rsidR="00A70C89" w:rsidRPr="00104AD2">
        <w:rPr>
          <w:lang w:val="en-GB"/>
        </w:rPr>
        <w:t xml:space="preserve">the </w:t>
      </w:r>
      <w:r w:rsidR="00942DFB" w:rsidRPr="00104AD2">
        <w:rPr>
          <w:lang w:val="en-GB"/>
        </w:rPr>
        <w:t>estimat</w:t>
      </w:r>
      <w:r w:rsidR="00942DFB">
        <w:rPr>
          <w:lang w:val="en-GB"/>
        </w:rPr>
        <w:t>ion</w:t>
      </w:r>
      <w:r w:rsidR="00942DFB" w:rsidRPr="00104AD2">
        <w:rPr>
          <w:lang w:val="en-GB"/>
        </w:rPr>
        <w:t xml:space="preserve"> </w:t>
      </w:r>
      <w:r w:rsidR="00A70C89" w:rsidRPr="00104AD2">
        <w:rPr>
          <w:lang w:val="en-GB"/>
        </w:rPr>
        <w:t xml:space="preserve">of </w:t>
      </w:r>
      <w:r w:rsidR="00B82DB9" w:rsidRPr="00104AD2">
        <w:rPr>
          <w:lang w:val="en-GB"/>
        </w:rPr>
        <w:t>the reference story point in work-hours</w:t>
      </w:r>
      <w:r w:rsidR="00A70C89" w:rsidRPr="00104AD2">
        <w:rPr>
          <w:lang w:val="en-GB"/>
        </w:rPr>
        <w:t xml:space="preserve"> </w:t>
      </w:r>
      <w:r w:rsidR="00942DFB">
        <w:rPr>
          <w:lang w:val="en-GB"/>
        </w:rPr>
        <w:t xml:space="preserve">– </w:t>
      </w:r>
      <w:r w:rsidR="00A70C89" w:rsidRPr="00104AD2">
        <w:rPr>
          <w:lang w:val="en-GB"/>
        </w:rPr>
        <w:t>in our analyses</w:t>
      </w:r>
      <w:r w:rsidR="00761D9B" w:rsidRPr="00104AD2">
        <w:rPr>
          <w:lang w:val="en-GB"/>
        </w:rPr>
        <w:t>. This may be said to give a</w:t>
      </w:r>
      <w:r w:rsidR="002D0AED">
        <w:rPr>
          <w:lang w:val="en-GB"/>
        </w:rPr>
        <w:t xml:space="preserve"> </w:t>
      </w:r>
      <w:r w:rsidR="00181D2A">
        <w:rPr>
          <w:lang w:val="en-GB"/>
        </w:rPr>
        <w:t>time usage</w:t>
      </w:r>
      <w:r w:rsidR="00761D9B" w:rsidRPr="00104AD2">
        <w:rPr>
          <w:lang w:val="en-GB"/>
        </w:rPr>
        <w:t xml:space="preserve"> advantage </w:t>
      </w:r>
      <w:r w:rsidR="004E0F83">
        <w:rPr>
          <w:lang w:val="en-GB"/>
        </w:rPr>
        <w:t>to</w:t>
      </w:r>
      <w:r w:rsidR="00181D2A">
        <w:rPr>
          <w:lang w:val="en-GB"/>
        </w:rPr>
        <w:t xml:space="preserve"> those with</w:t>
      </w:r>
      <w:r w:rsidR="00A27825" w:rsidRPr="00104AD2">
        <w:rPr>
          <w:lang w:val="en-GB"/>
        </w:rPr>
        <w:t xml:space="preserve"> </w:t>
      </w:r>
      <w:r w:rsidR="00761D9B" w:rsidRPr="00104AD2">
        <w:rPr>
          <w:lang w:val="en-GB"/>
        </w:rPr>
        <w:t>relative estimation</w:t>
      </w:r>
      <w:r w:rsidR="002D0AED">
        <w:rPr>
          <w:lang w:val="en-GB"/>
        </w:rPr>
        <w:t xml:space="preserve">, since </w:t>
      </w:r>
      <w:r w:rsidR="00C83C1D">
        <w:rPr>
          <w:lang w:val="en-GB"/>
        </w:rPr>
        <w:t>a</w:t>
      </w:r>
      <w:r w:rsidR="002D0AED">
        <w:rPr>
          <w:lang w:val="en-GB"/>
        </w:rPr>
        <w:t xml:space="preserve"> transfer </w:t>
      </w:r>
      <w:r w:rsidR="00C83C1D">
        <w:rPr>
          <w:lang w:val="en-GB"/>
        </w:rPr>
        <w:t xml:space="preserve">from relative to absolute </w:t>
      </w:r>
      <w:r w:rsidR="007057ED">
        <w:rPr>
          <w:lang w:val="en-GB"/>
        </w:rPr>
        <w:t xml:space="preserve">effort </w:t>
      </w:r>
      <w:r w:rsidR="00C83C1D">
        <w:rPr>
          <w:lang w:val="en-GB"/>
        </w:rPr>
        <w:t xml:space="preserve">estimates </w:t>
      </w:r>
      <w:r w:rsidR="002D0AED">
        <w:rPr>
          <w:lang w:val="en-GB"/>
        </w:rPr>
        <w:t xml:space="preserve">will be needed in real-world </w:t>
      </w:r>
      <w:r w:rsidR="001318BB">
        <w:rPr>
          <w:lang w:val="en-GB"/>
        </w:rPr>
        <w:t xml:space="preserve">software development </w:t>
      </w:r>
      <w:r w:rsidR="002D0AED">
        <w:rPr>
          <w:lang w:val="en-GB"/>
        </w:rPr>
        <w:t>contexts.</w:t>
      </w:r>
    </w:p>
    <w:p w14:paraId="30A5D475" w14:textId="6C61D76E" w:rsidR="00CB28F5" w:rsidRDefault="00CB28F5" w:rsidP="002B768F">
      <w:pPr>
        <w:rPr>
          <w:rFonts w:eastAsiaTheme="minorHAnsi"/>
          <w:lang w:val="en-GB" w:eastAsia="en-US"/>
        </w:rPr>
      </w:pPr>
      <w:r>
        <w:rPr>
          <w:rFonts w:eastAsiaTheme="minorHAnsi"/>
          <w:lang w:val="en-GB" w:eastAsia="en-US"/>
        </w:rPr>
        <w:t xml:space="preserve">The potential difference in productivity of the developers of this study and those actually completing the software development of the three systems means </w:t>
      </w:r>
      <w:r w:rsidR="008F7B49">
        <w:rPr>
          <w:rFonts w:eastAsiaTheme="minorHAnsi"/>
          <w:lang w:val="en-GB" w:eastAsia="en-US"/>
        </w:rPr>
        <w:t>our use of the</w:t>
      </w:r>
      <w:r>
        <w:rPr>
          <w:rFonts w:eastAsiaTheme="minorHAnsi"/>
          <w:lang w:val="en-GB" w:eastAsia="en-US"/>
        </w:rPr>
        <w:t xml:space="preserve"> actual effort</w:t>
      </w:r>
      <w:r w:rsidR="001E4868">
        <w:rPr>
          <w:rFonts w:eastAsiaTheme="minorHAnsi"/>
          <w:lang w:val="en-GB" w:eastAsia="en-US"/>
        </w:rPr>
        <w:t>, and the accuracy evaluation based on that value,</w:t>
      </w:r>
      <w:r w:rsidR="008F7B49">
        <w:rPr>
          <w:rFonts w:eastAsiaTheme="minorHAnsi"/>
          <w:lang w:val="en-GB" w:eastAsia="en-US"/>
        </w:rPr>
        <w:t xml:space="preserve"> is only able to give weak indications on the realism of the estimates</w:t>
      </w:r>
      <w:r>
        <w:rPr>
          <w:rFonts w:eastAsiaTheme="minorHAnsi"/>
          <w:lang w:val="en-GB" w:eastAsia="en-US"/>
        </w:rPr>
        <w:t>.</w:t>
      </w:r>
    </w:p>
    <w:p w14:paraId="0092852F" w14:textId="6E1C2CA2" w:rsidR="00D22EFC" w:rsidRPr="00104AD2" w:rsidRDefault="00D22EFC" w:rsidP="002B768F">
      <w:pPr>
        <w:rPr>
          <w:lang w:val="en-GB"/>
        </w:rPr>
      </w:pPr>
      <w:r>
        <w:rPr>
          <w:rFonts w:eastAsiaTheme="minorHAnsi"/>
          <w:lang w:val="en-GB" w:eastAsia="en-US"/>
        </w:rPr>
        <w:t>The impact from relative and absolute estimation may depend on the task or project being estimated. In our study we include estimation of a number of tasks (user stories) part of one project and the estimation of two projects. While we clearly cannot generalize</w:t>
      </w:r>
      <w:r w:rsidR="000C378B">
        <w:rPr>
          <w:rFonts w:eastAsiaTheme="minorHAnsi"/>
          <w:lang w:val="en-GB" w:eastAsia="en-US"/>
        </w:rPr>
        <w:t xml:space="preserve"> our results</w:t>
      </w:r>
      <w:r>
        <w:rPr>
          <w:rFonts w:eastAsiaTheme="minorHAnsi"/>
          <w:lang w:val="en-GB" w:eastAsia="en-US"/>
        </w:rPr>
        <w:t xml:space="preserve"> to all types of tasks and systems, we argue that similarity in results between those two contexts </w:t>
      </w:r>
      <w:r w:rsidR="004E0F83">
        <w:rPr>
          <w:rFonts w:eastAsiaTheme="minorHAnsi"/>
          <w:lang w:val="en-GB" w:eastAsia="en-US"/>
        </w:rPr>
        <w:t>adds</w:t>
      </w:r>
      <w:r>
        <w:rPr>
          <w:rFonts w:eastAsiaTheme="minorHAnsi"/>
          <w:lang w:val="en-GB" w:eastAsia="en-US"/>
        </w:rPr>
        <w:t xml:space="preserve"> to the robustness of the results.</w:t>
      </w:r>
      <w:r w:rsidR="0044057A">
        <w:rPr>
          <w:rFonts w:eastAsiaTheme="minorHAnsi"/>
          <w:lang w:val="en-GB" w:eastAsia="en-US"/>
        </w:rPr>
        <w:t xml:space="preserve"> An interesting topic</w:t>
      </w:r>
      <w:r w:rsidR="00C26F7A">
        <w:rPr>
          <w:rFonts w:eastAsiaTheme="minorHAnsi"/>
          <w:lang w:val="en-GB" w:eastAsia="en-US"/>
        </w:rPr>
        <w:t>, for further research,</w:t>
      </w:r>
      <w:r w:rsidR="0044057A">
        <w:rPr>
          <w:rFonts w:eastAsiaTheme="minorHAnsi"/>
          <w:lang w:val="en-GB" w:eastAsia="en-US"/>
        </w:rPr>
        <w:t xml:space="preserve"> is to what extent relative estimation, compared to absolute estimation, </w:t>
      </w:r>
      <w:r w:rsidR="004E0F83">
        <w:rPr>
          <w:rFonts w:eastAsiaTheme="minorHAnsi"/>
          <w:lang w:val="en-GB" w:eastAsia="en-US"/>
        </w:rPr>
        <w:t>gets</w:t>
      </w:r>
      <w:r w:rsidR="0044057A">
        <w:rPr>
          <w:rFonts w:eastAsiaTheme="minorHAnsi"/>
          <w:lang w:val="en-GB" w:eastAsia="en-US"/>
        </w:rPr>
        <w:t xml:space="preserve"> better or worse as the tasks get more similar.</w:t>
      </w:r>
    </w:p>
    <w:p w14:paraId="102A2B3A" w14:textId="00DD6134" w:rsidR="00BB2794" w:rsidRDefault="00942DFB" w:rsidP="00535ACB">
      <w:pPr>
        <w:rPr>
          <w:lang w:val="en-GB"/>
        </w:rPr>
      </w:pPr>
      <w:r>
        <w:rPr>
          <w:lang w:val="en-GB"/>
        </w:rPr>
        <w:lastRenderedPageBreak/>
        <w:t>Although</w:t>
      </w:r>
      <w:r w:rsidRPr="00104AD2">
        <w:rPr>
          <w:lang w:val="en-GB"/>
        </w:rPr>
        <w:t xml:space="preserve"> </w:t>
      </w:r>
      <w:r w:rsidR="002B768F" w:rsidRPr="00104AD2">
        <w:rPr>
          <w:lang w:val="en-GB"/>
        </w:rPr>
        <w:t>t</w:t>
      </w:r>
      <w:r w:rsidR="000228DB" w:rsidRPr="00104AD2">
        <w:rPr>
          <w:lang w:val="en-GB"/>
        </w:rPr>
        <w:t>he</w:t>
      </w:r>
      <w:r w:rsidR="008F107E" w:rsidRPr="00104AD2">
        <w:rPr>
          <w:lang w:val="en-GB"/>
        </w:rPr>
        <w:t xml:space="preserve"> </w:t>
      </w:r>
      <w:r w:rsidR="005C68AA" w:rsidRPr="00104AD2">
        <w:rPr>
          <w:lang w:val="en-GB"/>
        </w:rPr>
        <w:t xml:space="preserve">above </w:t>
      </w:r>
      <w:r w:rsidR="008F107E" w:rsidRPr="00104AD2">
        <w:rPr>
          <w:lang w:val="en-GB"/>
        </w:rPr>
        <w:t>limitations</w:t>
      </w:r>
      <w:r w:rsidR="003A0359" w:rsidRPr="00104AD2">
        <w:rPr>
          <w:lang w:val="en-GB"/>
        </w:rPr>
        <w:t xml:space="preserve"> </w:t>
      </w:r>
      <w:r w:rsidR="00520F1E" w:rsidRPr="00104AD2">
        <w:rPr>
          <w:lang w:val="en-GB"/>
        </w:rPr>
        <w:t xml:space="preserve">in realism </w:t>
      </w:r>
      <w:r w:rsidR="00BD0D55" w:rsidRPr="00104AD2">
        <w:rPr>
          <w:lang w:val="en-GB"/>
        </w:rPr>
        <w:t xml:space="preserve">and time measurement </w:t>
      </w:r>
      <w:r w:rsidR="003A0359" w:rsidRPr="00104AD2">
        <w:rPr>
          <w:lang w:val="en-GB"/>
        </w:rPr>
        <w:t xml:space="preserve">reduce the </w:t>
      </w:r>
      <w:r w:rsidR="00FB010C">
        <w:rPr>
          <w:lang w:val="en-GB"/>
        </w:rPr>
        <w:t xml:space="preserve">generalisability </w:t>
      </w:r>
      <w:r w:rsidR="00F66791" w:rsidRPr="00104AD2">
        <w:rPr>
          <w:lang w:val="en-GB"/>
        </w:rPr>
        <w:t xml:space="preserve">of </w:t>
      </w:r>
      <w:r w:rsidR="003A0359" w:rsidRPr="00104AD2">
        <w:rPr>
          <w:lang w:val="en-GB"/>
        </w:rPr>
        <w:t>our results</w:t>
      </w:r>
      <w:r w:rsidR="007578DC" w:rsidRPr="00104AD2">
        <w:rPr>
          <w:lang w:val="en-GB"/>
        </w:rPr>
        <w:t>, we</w:t>
      </w:r>
      <w:r w:rsidR="000228DB" w:rsidRPr="00104AD2">
        <w:rPr>
          <w:lang w:val="en-GB"/>
        </w:rPr>
        <w:t xml:space="preserve"> </w:t>
      </w:r>
      <w:r w:rsidR="003A0359" w:rsidRPr="00104AD2">
        <w:rPr>
          <w:lang w:val="en-GB"/>
        </w:rPr>
        <w:t xml:space="preserve">believe </w:t>
      </w:r>
      <w:r w:rsidR="00DC6E31" w:rsidRPr="00104AD2">
        <w:rPr>
          <w:lang w:val="en-GB"/>
        </w:rPr>
        <w:t xml:space="preserve">that </w:t>
      </w:r>
      <w:r w:rsidR="00746212" w:rsidRPr="00104AD2">
        <w:rPr>
          <w:lang w:val="en-GB"/>
        </w:rPr>
        <w:t>the analysis</w:t>
      </w:r>
      <w:r w:rsidR="003A0359" w:rsidRPr="00104AD2">
        <w:rPr>
          <w:lang w:val="en-GB"/>
        </w:rPr>
        <w:t xml:space="preserve"> </w:t>
      </w:r>
      <w:r w:rsidR="00E41208" w:rsidRPr="00104AD2">
        <w:rPr>
          <w:lang w:val="en-GB"/>
        </w:rPr>
        <w:t>has the potential to</w:t>
      </w:r>
      <w:r w:rsidR="003A0359" w:rsidRPr="00104AD2">
        <w:rPr>
          <w:lang w:val="en-GB"/>
        </w:rPr>
        <w:t xml:space="preserve"> </w:t>
      </w:r>
      <w:r w:rsidR="005F53FA">
        <w:rPr>
          <w:lang w:val="en-GB"/>
        </w:rPr>
        <w:t>make</w:t>
      </w:r>
      <w:r w:rsidR="005F53FA" w:rsidRPr="00104AD2">
        <w:rPr>
          <w:lang w:val="en-GB"/>
        </w:rPr>
        <w:t xml:space="preserve"> </w:t>
      </w:r>
      <w:r w:rsidR="00007B37" w:rsidRPr="00104AD2">
        <w:rPr>
          <w:lang w:val="en-GB"/>
        </w:rPr>
        <w:t xml:space="preserve">useful </w:t>
      </w:r>
      <w:r w:rsidR="003A0359" w:rsidRPr="00104AD2">
        <w:rPr>
          <w:lang w:val="en-GB"/>
        </w:rPr>
        <w:t xml:space="preserve">contributions </w:t>
      </w:r>
      <w:r w:rsidR="001A14A8" w:rsidRPr="00104AD2">
        <w:rPr>
          <w:lang w:val="en-GB"/>
        </w:rPr>
        <w:t xml:space="preserve">to </w:t>
      </w:r>
      <w:r w:rsidR="00F67188" w:rsidRPr="00104AD2">
        <w:rPr>
          <w:lang w:val="en-GB"/>
        </w:rPr>
        <w:t>more</w:t>
      </w:r>
      <w:r w:rsidR="003273E1" w:rsidRPr="00104AD2">
        <w:rPr>
          <w:lang w:val="en-GB"/>
        </w:rPr>
        <w:t xml:space="preserve"> evidence</w:t>
      </w:r>
      <w:r w:rsidR="00F67188" w:rsidRPr="00104AD2">
        <w:rPr>
          <w:lang w:val="en-GB"/>
        </w:rPr>
        <w:t xml:space="preserve">-based </w:t>
      </w:r>
      <w:r w:rsidR="005731FF" w:rsidRPr="00104AD2">
        <w:rPr>
          <w:lang w:val="en-GB"/>
        </w:rPr>
        <w:t xml:space="preserve">practice and </w:t>
      </w:r>
      <w:r w:rsidR="00822B72" w:rsidRPr="00104AD2">
        <w:rPr>
          <w:lang w:val="en-GB"/>
        </w:rPr>
        <w:t xml:space="preserve">more informed </w:t>
      </w:r>
      <w:r w:rsidR="005731FF" w:rsidRPr="00104AD2">
        <w:rPr>
          <w:lang w:val="en-GB"/>
        </w:rPr>
        <w:t xml:space="preserve">decisions </w:t>
      </w:r>
      <w:r w:rsidR="00373C41" w:rsidRPr="00104AD2">
        <w:rPr>
          <w:lang w:val="en-GB"/>
        </w:rPr>
        <w:t>regarding the</w:t>
      </w:r>
      <w:r w:rsidR="005731FF" w:rsidRPr="00104AD2">
        <w:rPr>
          <w:lang w:val="en-GB"/>
        </w:rPr>
        <w:t xml:space="preserve"> use of relative estimation</w:t>
      </w:r>
      <w:r w:rsidR="001131AA" w:rsidRPr="00104AD2">
        <w:rPr>
          <w:lang w:val="en-GB"/>
        </w:rPr>
        <w:t xml:space="preserve"> </w:t>
      </w:r>
      <w:r w:rsidR="003A0359" w:rsidRPr="00104AD2">
        <w:rPr>
          <w:lang w:val="en-GB"/>
        </w:rPr>
        <w:fldChar w:fldCharType="begin"/>
      </w:r>
      <w:r w:rsidR="00F22C0A" w:rsidRPr="00104AD2">
        <w:rPr>
          <w:lang w:val="en-GB"/>
        </w:rPr>
        <w:instrText xml:space="preserve"> ADDIN EN.CITE &lt;EndNote&gt;&lt;Cite&gt;&lt;Author&gt;Kitchenham&lt;/Author&gt;&lt;Year&gt;2004&lt;/Year&gt;&lt;RecNum&gt;13&lt;/RecNum&gt;&lt;DisplayText&gt;[13]&lt;/DisplayText&gt;&lt;record&gt;&lt;rec-number&gt;13&lt;/rec-number&gt;&lt;foreign-keys&gt;&lt;key app="EN" db-id="2frx5tz2owxvaoevfp6vef2i50rfrvz9dxx0" timestamp="1597214962"&gt;13&lt;/key&gt;&lt;/foreign-keys&gt;&lt;ref-type name="Conference Proceedings"&gt;10&lt;/ref-type&gt;&lt;contributors&gt;&lt;authors&gt;&lt;author&gt;Kitchenham, Barbara A&lt;/author&gt;&lt;author&gt;Dyba, Tore&lt;/author&gt;&lt;author&gt;Jorgensen, Magne&lt;/author&gt;&lt;/authors&gt;&lt;/contributors&gt;&lt;titles&gt;&lt;title&gt;Evidence-based software engineering&lt;/title&gt;&lt;secondary-title&gt;Proceedings. 26th International Conference on Software Engineering&lt;/secondary-title&gt;&lt;/titles&gt;&lt;pages&gt;273-281&lt;/pages&gt;&lt;dates&gt;&lt;year&gt;2004&lt;/year&gt;&lt;/dates&gt;&lt;publisher&gt;IEEE&lt;/publisher&gt;&lt;isbn&gt;0769521630&lt;/isbn&gt;&lt;urls&gt;&lt;/urls&gt;&lt;/record&gt;&lt;/Cite&gt;&lt;/EndNote&gt;</w:instrText>
      </w:r>
      <w:r w:rsidR="003A0359" w:rsidRPr="00104AD2">
        <w:rPr>
          <w:lang w:val="en-GB"/>
        </w:rPr>
        <w:fldChar w:fldCharType="separate"/>
      </w:r>
      <w:r w:rsidR="00F22C0A" w:rsidRPr="00104AD2">
        <w:rPr>
          <w:lang w:val="en-GB"/>
        </w:rPr>
        <w:t>[13]</w:t>
      </w:r>
      <w:r w:rsidR="003A0359" w:rsidRPr="00104AD2">
        <w:rPr>
          <w:lang w:val="en-GB"/>
        </w:rPr>
        <w:fldChar w:fldCharType="end"/>
      </w:r>
      <w:r w:rsidR="003A0359" w:rsidRPr="00104AD2">
        <w:rPr>
          <w:lang w:val="en-GB"/>
        </w:rPr>
        <w:t>.</w:t>
      </w:r>
      <w:r w:rsidR="00C6605E" w:rsidRPr="00104AD2">
        <w:rPr>
          <w:lang w:val="en-GB"/>
        </w:rPr>
        <w:t xml:space="preserve"> The key advantages of the current research design </w:t>
      </w:r>
      <w:r w:rsidR="00BB2794" w:rsidRPr="00104AD2">
        <w:rPr>
          <w:lang w:val="en-GB"/>
        </w:rPr>
        <w:t>are</w:t>
      </w:r>
      <w:r w:rsidR="00C6605E" w:rsidRPr="00104AD2">
        <w:rPr>
          <w:lang w:val="en-GB"/>
        </w:rPr>
        <w:t xml:space="preserve"> that </w:t>
      </w:r>
      <w:r w:rsidR="00582257" w:rsidRPr="00104AD2">
        <w:rPr>
          <w:lang w:val="en-GB"/>
        </w:rPr>
        <w:t>it is based on the use of rea</w:t>
      </w:r>
      <w:r w:rsidR="00892D36" w:rsidRPr="00104AD2">
        <w:rPr>
          <w:lang w:val="en-GB"/>
        </w:rPr>
        <w:t>listic</w:t>
      </w:r>
      <w:r w:rsidR="00C6605E" w:rsidRPr="00104AD2">
        <w:rPr>
          <w:lang w:val="en-GB"/>
        </w:rPr>
        <w:t xml:space="preserve"> </w:t>
      </w:r>
      <w:r w:rsidR="00614C68" w:rsidRPr="00104AD2">
        <w:rPr>
          <w:lang w:val="en-GB"/>
        </w:rPr>
        <w:t xml:space="preserve">software development </w:t>
      </w:r>
      <w:r w:rsidR="00C6605E" w:rsidRPr="00104AD2">
        <w:rPr>
          <w:lang w:val="en-GB"/>
        </w:rPr>
        <w:t>estimation tasks, professional developers</w:t>
      </w:r>
      <w:r w:rsidR="00202D2B" w:rsidRPr="00104AD2">
        <w:rPr>
          <w:lang w:val="en-GB"/>
        </w:rPr>
        <w:t xml:space="preserve">, </w:t>
      </w:r>
      <w:r w:rsidR="00C6605E" w:rsidRPr="00104AD2">
        <w:rPr>
          <w:lang w:val="en-GB"/>
        </w:rPr>
        <w:t xml:space="preserve">comparison of </w:t>
      </w:r>
      <w:r w:rsidR="00202D2B" w:rsidRPr="00104AD2">
        <w:rPr>
          <w:lang w:val="en-GB"/>
        </w:rPr>
        <w:t xml:space="preserve">relative and absolute </w:t>
      </w:r>
      <w:r w:rsidR="00C6605E" w:rsidRPr="00104AD2">
        <w:rPr>
          <w:lang w:val="en-GB"/>
        </w:rPr>
        <w:t>effort estim</w:t>
      </w:r>
      <w:r w:rsidR="00BB2794" w:rsidRPr="00104AD2">
        <w:rPr>
          <w:lang w:val="en-GB"/>
        </w:rPr>
        <w:t xml:space="preserve">ates </w:t>
      </w:r>
      <w:r w:rsidR="00202D2B" w:rsidRPr="00104AD2">
        <w:rPr>
          <w:lang w:val="en-GB"/>
        </w:rPr>
        <w:t>on</w:t>
      </w:r>
      <w:r w:rsidR="00BB2794" w:rsidRPr="00104AD2">
        <w:rPr>
          <w:lang w:val="en-GB"/>
        </w:rPr>
        <w:t xml:space="preserve"> the same tasks</w:t>
      </w:r>
      <w:r w:rsidR="00202D2B" w:rsidRPr="00104AD2">
        <w:rPr>
          <w:lang w:val="en-GB"/>
        </w:rPr>
        <w:t xml:space="preserve"> and random allocation of </w:t>
      </w:r>
      <w:r w:rsidR="005F53FA" w:rsidRPr="00104AD2">
        <w:rPr>
          <w:lang w:val="en-GB"/>
        </w:rPr>
        <w:t>develope</w:t>
      </w:r>
      <w:r w:rsidR="005F53FA">
        <w:rPr>
          <w:lang w:val="en-GB"/>
        </w:rPr>
        <w:t>rs</w:t>
      </w:r>
      <w:r w:rsidR="005F53FA" w:rsidRPr="00104AD2">
        <w:rPr>
          <w:lang w:val="en-GB"/>
        </w:rPr>
        <w:t xml:space="preserve"> </w:t>
      </w:r>
      <w:r w:rsidR="00202D2B" w:rsidRPr="00104AD2">
        <w:rPr>
          <w:lang w:val="en-GB"/>
        </w:rPr>
        <w:t xml:space="preserve">to estimation </w:t>
      </w:r>
      <w:r w:rsidR="005F53FA" w:rsidRPr="00104AD2">
        <w:rPr>
          <w:lang w:val="en-GB"/>
        </w:rPr>
        <w:t>proces</w:t>
      </w:r>
      <w:r w:rsidR="005F53FA">
        <w:rPr>
          <w:lang w:val="en-GB"/>
        </w:rPr>
        <w:t>ses</w:t>
      </w:r>
      <w:r w:rsidR="00202D2B" w:rsidRPr="00104AD2">
        <w:rPr>
          <w:lang w:val="en-GB"/>
        </w:rPr>
        <w:t>.</w:t>
      </w:r>
      <w:r w:rsidR="000C68D1">
        <w:rPr>
          <w:lang w:val="en-GB"/>
        </w:rPr>
        <w:t xml:space="preserve"> The use of randomization in </w:t>
      </w:r>
      <w:r w:rsidR="004E0F83">
        <w:rPr>
          <w:lang w:val="en-GB"/>
        </w:rPr>
        <w:t xml:space="preserve">the </w:t>
      </w:r>
      <w:r w:rsidR="000C68D1">
        <w:rPr>
          <w:lang w:val="en-GB"/>
        </w:rPr>
        <w:t>allocation of treatment (estimation method) means that we</w:t>
      </w:r>
      <w:r w:rsidR="00145278">
        <w:rPr>
          <w:lang w:val="en-GB"/>
        </w:rPr>
        <w:t>, in spite of variance of expertise and competence of the developers and potential non-representativeness of the participants,</w:t>
      </w:r>
      <w:r w:rsidR="000C68D1">
        <w:rPr>
          <w:lang w:val="en-GB"/>
        </w:rPr>
        <w:t xml:space="preserve"> can be confident in that it is the treatment, not other factors, that leads to the observed differences</w:t>
      </w:r>
      <w:r w:rsidR="00774087">
        <w:rPr>
          <w:lang w:val="en-GB"/>
        </w:rPr>
        <w:t>.</w:t>
      </w:r>
      <w:r w:rsidR="000C68D1">
        <w:rPr>
          <w:lang w:val="en-GB"/>
        </w:rPr>
        <w:t xml:space="preserve"> </w:t>
      </w:r>
    </w:p>
    <w:p w14:paraId="47E6C33C" w14:textId="77777777" w:rsidR="00535ACB" w:rsidRPr="00104AD2" w:rsidRDefault="00535ACB" w:rsidP="00535ACB">
      <w:pPr>
        <w:rPr>
          <w:lang w:val="en-GB"/>
        </w:rPr>
      </w:pPr>
    </w:p>
    <w:p w14:paraId="4E2173AB" w14:textId="6E109F42" w:rsidR="000129E4" w:rsidRPr="00104AD2" w:rsidRDefault="001634DF" w:rsidP="00D12ACD">
      <w:pPr>
        <w:pStyle w:val="Heading2"/>
        <w:ind w:firstLine="0"/>
        <w:rPr>
          <w:lang w:val="en-GB"/>
        </w:rPr>
      </w:pPr>
      <w:r>
        <w:rPr>
          <w:lang w:val="en-GB"/>
        </w:rPr>
        <w:t>2</w:t>
      </w:r>
      <w:r w:rsidR="00661070" w:rsidRPr="00104AD2">
        <w:rPr>
          <w:lang w:val="en-GB"/>
        </w:rPr>
        <w:t>.</w:t>
      </w:r>
      <w:r w:rsidR="00DC3C1A" w:rsidRPr="00104AD2">
        <w:rPr>
          <w:lang w:val="en-GB"/>
        </w:rPr>
        <w:t>2</w:t>
      </w:r>
      <w:r w:rsidR="00661070" w:rsidRPr="00104AD2">
        <w:rPr>
          <w:lang w:val="en-GB"/>
        </w:rPr>
        <w:t xml:space="preserve"> Results</w:t>
      </w:r>
    </w:p>
    <w:p w14:paraId="7F82DA7B" w14:textId="13BCA518" w:rsidR="00BD3BC3" w:rsidRDefault="00A23CED" w:rsidP="00160737">
      <w:pPr>
        <w:rPr>
          <w:lang w:val="en-GB"/>
        </w:rPr>
      </w:pPr>
      <w:r w:rsidRPr="00104AD2">
        <w:rPr>
          <w:lang w:val="en-GB"/>
        </w:rPr>
        <w:t>Table</w:t>
      </w:r>
      <w:r w:rsidR="003A0359" w:rsidRPr="00104AD2">
        <w:rPr>
          <w:lang w:val="en-GB"/>
        </w:rPr>
        <w:t>s</w:t>
      </w:r>
      <w:r w:rsidRPr="00104AD2">
        <w:rPr>
          <w:lang w:val="en-GB"/>
        </w:rPr>
        <w:t xml:space="preserve"> </w:t>
      </w:r>
      <w:r w:rsidR="00CD214E" w:rsidRPr="00104AD2">
        <w:rPr>
          <w:lang w:val="en-GB"/>
        </w:rPr>
        <w:t>3</w:t>
      </w:r>
      <w:r w:rsidR="004E055D" w:rsidRPr="00104AD2">
        <w:rPr>
          <w:lang w:val="en-GB"/>
        </w:rPr>
        <w:t xml:space="preserve"> and </w:t>
      </w:r>
      <w:r w:rsidR="00CD214E" w:rsidRPr="00104AD2">
        <w:rPr>
          <w:lang w:val="en-GB"/>
        </w:rPr>
        <w:t>4</w:t>
      </w:r>
      <w:r w:rsidR="00837987" w:rsidRPr="00104AD2">
        <w:rPr>
          <w:lang w:val="en-GB"/>
        </w:rPr>
        <w:t xml:space="preserve"> </w:t>
      </w:r>
      <w:r w:rsidR="00B139C5" w:rsidRPr="00104AD2">
        <w:rPr>
          <w:lang w:val="en-GB"/>
        </w:rPr>
        <w:t>display</w:t>
      </w:r>
      <w:r w:rsidR="00837987" w:rsidRPr="00104AD2">
        <w:rPr>
          <w:lang w:val="en-GB"/>
        </w:rPr>
        <w:t xml:space="preserve"> the results</w:t>
      </w:r>
      <w:r w:rsidR="00F100B0" w:rsidRPr="00104AD2">
        <w:rPr>
          <w:lang w:val="en-GB"/>
        </w:rPr>
        <w:t xml:space="preserve"> of the analyses</w:t>
      </w:r>
      <w:r w:rsidR="00837987" w:rsidRPr="00104AD2">
        <w:rPr>
          <w:lang w:val="en-GB"/>
        </w:rPr>
        <w:t>, including</w:t>
      </w:r>
      <w:r w:rsidR="00F100B0" w:rsidRPr="00104AD2">
        <w:rPr>
          <w:lang w:val="en-GB"/>
        </w:rPr>
        <w:t xml:space="preserve"> </w:t>
      </w:r>
      <w:r w:rsidR="00763F9F" w:rsidRPr="00104AD2">
        <w:rPr>
          <w:lang w:val="en-GB"/>
        </w:rPr>
        <w:t xml:space="preserve">Mann-Whitney </w:t>
      </w:r>
      <w:r w:rsidR="00FA39E5">
        <w:rPr>
          <w:lang w:val="en-GB"/>
        </w:rPr>
        <w:t>–</w:t>
      </w:r>
      <w:r w:rsidR="003076D5">
        <w:rPr>
          <w:lang w:val="en-GB"/>
        </w:rPr>
        <w:t xml:space="preserve"> </w:t>
      </w:r>
      <w:r w:rsidR="00763F9F" w:rsidRPr="00104AD2">
        <w:rPr>
          <w:lang w:val="en-GB"/>
        </w:rPr>
        <w:t xml:space="preserve">two-sided tests of no difference between </w:t>
      </w:r>
      <w:r w:rsidR="00FA39E5">
        <w:rPr>
          <w:lang w:val="en-GB"/>
        </w:rPr>
        <w:t xml:space="preserve">the </w:t>
      </w:r>
      <w:r w:rsidR="0090149D" w:rsidRPr="00104AD2">
        <w:rPr>
          <w:lang w:val="en-GB"/>
        </w:rPr>
        <w:t xml:space="preserve">characteristics of </w:t>
      </w:r>
      <w:r w:rsidR="006F6BA4" w:rsidRPr="00104AD2">
        <w:rPr>
          <w:lang w:val="en-GB"/>
        </w:rPr>
        <w:t xml:space="preserve">the </w:t>
      </w:r>
      <w:r w:rsidR="004C1AEC" w:rsidRPr="00104AD2">
        <w:rPr>
          <w:lang w:val="en-GB"/>
        </w:rPr>
        <w:t xml:space="preserve">relative and absolute </w:t>
      </w:r>
      <w:r w:rsidR="006F6BA4" w:rsidRPr="00104AD2">
        <w:rPr>
          <w:lang w:val="en-GB"/>
        </w:rPr>
        <w:t xml:space="preserve">effort </w:t>
      </w:r>
      <w:r w:rsidR="00763F9F" w:rsidRPr="00104AD2">
        <w:rPr>
          <w:lang w:val="en-GB"/>
        </w:rPr>
        <w:t>estimat</w:t>
      </w:r>
      <w:r w:rsidR="004C1AEC" w:rsidRPr="00104AD2">
        <w:rPr>
          <w:lang w:val="en-GB"/>
        </w:rPr>
        <w:t>es</w:t>
      </w:r>
      <w:r w:rsidR="00532937" w:rsidRPr="00104AD2">
        <w:rPr>
          <w:lang w:val="en-GB"/>
        </w:rPr>
        <w:t>.</w:t>
      </w:r>
      <w:r w:rsidR="00EA2C81" w:rsidRPr="00104AD2">
        <w:rPr>
          <w:lang w:val="en-GB"/>
        </w:rPr>
        <w:t xml:space="preserve"> We </w:t>
      </w:r>
      <w:r w:rsidR="00A84A11" w:rsidRPr="00104AD2">
        <w:rPr>
          <w:lang w:val="en-GB"/>
        </w:rPr>
        <w:t xml:space="preserve">use </w:t>
      </w:r>
      <w:r w:rsidR="0076024E" w:rsidRPr="00104AD2">
        <w:rPr>
          <w:lang w:val="en-GB"/>
        </w:rPr>
        <w:t>non-parametric</w:t>
      </w:r>
      <w:r w:rsidR="00FD4C4D" w:rsidRPr="00104AD2">
        <w:rPr>
          <w:lang w:val="en-GB"/>
        </w:rPr>
        <w:t>,</w:t>
      </w:r>
      <w:r w:rsidR="0076024E" w:rsidRPr="00104AD2">
        <w:rPr>
          <w:lang w:val="en-GB"/>
        </w:rPr>
        <w:t xml:space="preserve"> </w:t>
      </w:r>
      <w:r w:rsidR="00A84A11" w:rsidRPr="00104AD2">
        <w:rPr>
          <w:lang w:val="en-GB"/>
        </w:rPr>
        <w:t xml:space="preserve">median-based </w:t>
      </w:r>
      <w:r w:rsidR="00810984" w:rsidRPr="00104AD2">
        <w:rPr>
          <w:lang w:val="en-GB"/>
        </w:rPr>
        <w:t>tests</w:t>
      </w:r>
      <w:r w:rsidR="00A84A11" w:rsidRPr="00104AD2">
        <w:rPr>
          <w:lang w:val="en-GB"/>
        </w:rPr>
        <w:t xml:space="preserve"> </w:t>
      </w:r>
      <w:r w:rsidR="00FA39E5">
        <w:rPr>
          <w:lang w:val="en-GB"/>
        </w:rPr>
        <w:t>owing</w:t>
      </w:r>
      <w:r w:rsidR="00FA39E5" w:rsidRPr="00104AD2">
        <w:rPr>
          <w:lang w:val="en-GB"/>
        </w:rPr>
        <w:t xml:space="preserve"> </w:t>
      </w:r>
      <w:r w:rsidR="00A84A11" w:rsidRPr="00104AD2">
        <w:rPr>
          <w:lang w:val="en-GB"/>
        </w:rPr>
        <w:t>to occurrence of outliers affecting the mean value</w:t>
      </w:r>
      <w:r w:rsidR="00F2581C" w:rsidRPr="00104AD2">
        <w:rPr>
          <w:lang w:val="en-GB"/>
        </w:rPr>
        <w:t xml:space="preserve"> and </w:t>
      </w:r>
      <w:r w:rsidR="006F1D19" w:rsidRPr="00104AD2">
        <w:rPr>
          <w:lang w:val="en-GB"/>
        </w:rPr>
        <w:t xml:space="preserve">resulting in </w:t>
      </w:r>
      <w:r w:rsidR="00F2581C" w:rsidRPr="00104AD2">
        <w:rPr>
          <w:lang w:val="en-GB"/>
        </w:rPr>
        <w:t xml:space="preserve">non-normal distribution of </w:t>
      </w:r>
      <w:r w:rsidR="0038785C" w:rsidRPr="00104AD2">
        <w:rPr>
          <w:lang w:val="en-GB"/>
        </w:rPr>
        <w:t xml:space="preserve">the </w:t>
      </w:r>
      <w:r w:rsidR="00F2581C" w:rsidRPr="00104AD2">
        <w:rPr>
          <w:lang w:val="en-GB"/>
        </w:rPr>
        <w:t>effort estimates.</w:t>
      </w:r>
      <w:r w:rsidR="005E5B65" w:rsidRPr="00104AD2">
        <w:rPr>
          <w:lang w:val="en-GB"/>
        </w:rPr>
        <w:t xml:space="preserve"> We will in this and following analyses </w:t>
      </w:r>
      <w:r w:rsidR="00D9454C" w:rsidRPr="00104AD2">
        <w:rPr>
          <w:lang w:val="en-GB"/>
        </w:rPr>
        <w:t>denote</w:t>
      </w:r>
      <w:r w:rsidR="005E5B65" w:rsidRPr="00104AD2">
        <w:rPr>
          <w:lang w:val="en-GB"/>
        </w:rPr>
        <w:t xml:space="preserve"> statistical tests with </w:t>
      </w:r>
      <w:r w:rsidR="005E5B65" w:rsidRPr="00D12ACD">
        <w:rPr>
          <w:i/>
          <w:lang w:val="en-GB"/>
        </w:rPr>
        <w:t>p</w:t>
      </w:r>
      <w:r w:rsidR="00FA39E5">
        <w:rPr>
          <w:lang w:val="en-GB"/>
        </w:rPr>
        <w:t xml:space="preserve"> </w:t>
      </w:r>
      <w:r w:rsidR="005E5B65" w:rsidRPr="00104AD2">
        <w:rPr>
          <w:lang w:val="en-GB"/>
        </w:rPr>
        <w:t>&lt;</w:t>
      </w:r>
      <w:r w:rsidR="00FA39E5">
        <w:rPr>
          <w:lang w:val="en-GB"/>
        </w:rPr>
        <w:t xml:space="preserve"> </w:t>
      </w:r>
      <w:r w:rsidR="005E5B65" w:rsidRPr="00104AD2">
        <w:rPr>
          <w:lang w:val="en-GB"/>
        </w:rPr>
        <w:t xml:space="preserve">.05 as statistically significant. </w:t>
      </w:r>
      <w:r w:rsidR="00FA39E5">
        <w:rPr>
          <w:lang w:val="en-GB"/>
        </w:rPr>
        <w:t>Although</w:t>
      </w:r>
      <w:r w:rsidR="00FA39E5" w:rsidRPr="00104AD2">
        <w:rPr>
          <w:lang w:val="en-GB"/>
        </w:rPr>
        <w:t xml:space="preserve"> </w:t>
      </w:r>
      <w:r w:rsidR="00F86FC1" w:rsidRPr="00D12ACD">
        <w:rPr>
          <w:i/>
          <w:lang w:val="en-GB"/>
        </w:rPr>
        <w:t>p</w:t>
      </w:r>
      <w:r w:rsidR="00FA39E5">
        <w:rPr>
          <w:lang w:val="en-GB"/>
        </w:rPr>
        <w:t xml:space="preserve"> </w:t>
      </w:r>
      <w:r w:rsidR="00F86FC1" w:rsidRPr="00104AD2">
        <w:rPr>
          <w:lang w:val="en-GB"/>
        </w:rPr>
        <w:t>&lt;</w:t>
      </w:r>
      <w:r w:rsidR="00FA39E5">
        <w:rPr>
          <w:lang w:val="en-GB"/>
        </w:rPr>
        <w:t xml:space="preserve"> </w:t>
      </w:r>
      <w:r w:rsidR="00F86FC1" w:rsidRPr="00104AD2">
        <w:rPr>
          <w:lang w:val="en-GB"/>
        </w:rPr>
        <w:t>.05</w:t>
      </w:r>
      <w:r w:rsidR="005E5B65" w:rsidRPr="00104AD2">
        <w:rPr>
          <w:lang w:val="en-GB"/>
        </w:rPr>
        <w:t xml:space="preserve"> is an arbitrarily</w:t>
      </w:r>
      <w:r w:rsidR="00EA5A00" w:rsidRPr="00104AD2">
        <w:rPr>
          <w:lang w:val="en-GB"/>
        </w:rPr>
        <w:t xml:space="preserve"> chosen, common</w:t>
      </w:r>
      <w:r w:rsidR="005E5B65" w:rsidRPr="00104AD2">
        <w:rPr>
          <w:lang w:val="en-GB"/>
        </w:rPr>
        <w:t xml:space="preserve"> threshold, we </w:t>
      </w:r>
      <w:r w:rsidR="005A0CA6" w:rsidRPr="00104AD2">
        <w:rPr>
          <w:lang w:val="en-GB"/>
        </w:rPr>
        <w:t>find this</w:t>
      </w:r>
      <w:r w:rsidR="002719EE" w:rsidRPr="00104AD2">
        <w:rPr>
          <w:lang w:val="en-GB"/>
        </w:rPr>
        <w:t xml:space="preserve"> threshold</w:t>
      </w:r>
      <w:r w:rsidR="003A064F" w:rsidRPr="00104AD2">
        <w:rPr>
          <w:lang w:val="en-GB"/>
        </w:rPr>
        <w:t xml:space="preserve"> </w:t>
      </w:r>
      <w:r w:rsidR="005A0CA6" w:rsidRPr="00104AD2">
        <w:rPr>
          <w:lang w:val="en-GB"/>
        </w:rPr>
        <w:t xml:space="preserve">useful </w:t>
      </w:r>
      <w:r w:rsidR="005E5B65" w:rsidRPr="00104AD2">
        <w:rPr>
          <w:lang w:val="en-GB"/>
        </w:rPr>
        <w:t>t</w:t>
      </w:r>
      <w:r w:rsidR="00EA5A00" w:rsidRPr="00104AD2">
        <w:rPr>
          <w:lang w:val="en-GB"/>
        </w:rPr>
        <w:t xml:space="preserve">o separate </w:t>
      </w:r>
      <w:r w:rsidR="002A2A2A" w:rsidRPr="00104AD2">
        <w:rPr>
          <w:lang w:val="en-GB"/>
        </w:rPr>
        <w:t xml:space="preserve">differences (effect sizes) </w:t>
      </w:r>
      <w:r w:rsidR="000A2F95" w:rsidRPr="00104AD2">
        <w:rPr>
          <w:lang w:val="en-GB"/>
        </w:rPr>
        <w:t xml:space="preserve">more </w:t>
      </w:r>
      <w:r w:rsidR="002A2A2A" w:rsidRPr="00104AD2">
        <w:rPr>
          <w:lang w:val="en-GB"/>
        </w:rPr>
        <w:t xml:space="preserve">likely to be a result of </w:t>
      </w:r>
      <w:r w:rsidR="008D1315" w:rsidRPr="00104AD2">
        <w:rPr>
          <w:lang w:val="en-GB"/>
        </w:rPr>
        <w:t>random variance</w:t>
      </w:r>
      <w:r w:rsidR="002A2A2A" w:rsidRPr="00104AD2">
        <w:rPr>
          <w:lang w:val="en-GB"/>
        </w:rPr>
        <w:t xml:space="preserve"> and those more likely to </w:t>
      </w:r>
      <w:r w:rsidR="00091BEF" w:rsidRPr="00104AD2">
        <w:rPr>
          <w:lang w:val="en-GB"/>
        </w:rPr>
        <w:t>represent</w:t>
      </w:r>
      <w:r w:rsidR="002A2A2A" w:rsidRPr="00104AD2">
        <w:rPr>
          <w:lang w:val="en-GB"/>
        </w:rPr>
        <w:t xml:space="preserve"> systematic</w:t>
      </w:r>
      <w:r w:rsidR="00605FF6" w:rsidRPr="00104AD2">
        <w:rPr>
          <w:lang w:val="en-GB"/>
        </w:rPr>
        <w:t xml:space="preserve"> differences.</w:t>
      </w:r>
      <w:r w:rsidR="00F5708A" w:rsidRPr="00104AD2">
        <w:rPr>
          <w:lang w:val="en-GB"/>
        </w:rPr>
        <w:t xml:space="preserve"> The 95% confidence interval</w:t>
      </w:r>
      <w:r w:rsidR="006539FF" w:rsidRPr="00104AD2">
        <w:rPr>
          <w:lang w:val="en-GB"/>
        </w:rPr>
        <w:t xml:space="preserve">s of difference in median values </w:t>
      </w:r>
      <w:r w:rsidR="00FA39E5" w:rsidRPr="00104AD2">
        <w:rPr>
          <w:lang w:val="en-GB"/>
        </w:rPr>
        <w:t>sho</w:t>
      </w:r>
      <w:r w:rsidR="00FA39E5">
        <w:rPr>
          <w:lang w:val="en-GB"/>
        </w:rPr>
        <w:t>w</w:t>
      </w:r>
      <w:r w:rsidR="00FA39E5" w:rsidRPr="00104AD2">
        <w:rPr>
          <w:lang w:val="en-GB"/>
        </w:rPr>
        <w:t xml:space="preserve"> </w:t>
      </w:r>
      <w:r w:rsidR="00F5708A" w:rsidRPr="00104AD2">
        <w:rPr>
          <w:lang w:val="en-GB"/>
        </w:rPr>
        <w:t xml:space="preserve">the interval that 95% of </w:t>
      </w:r>
      <w:r w:rsidR="00B242C5" w:rsidRPr="00104AD2">
        <w:rPr>
          <w:lang w:val="en-GB"/>
        </w:rPr>
        <w:t>the times (if repeating the data collection and analysis)</w:t>
      </w:r>
      <w:r w:rsidR="00F5708A" w:rsidRPr="00104AD2">
        <w:rPr>
          <w:lang w:val="en-GB"/>
        </w:rPr>
        <w:t xml:space="preserve"> would include the actual </w:t>
      </w:r>
      <w:r w:rsidR="006539FF" w:rsidRPr="00104AD2">
        <w:rPr>
          <w:lang w:val="en-GB"/>
        </w:rPr>
        <w:t>median</w:t>
      </w:r>
      <w:r w:rsidR="00F5708A" w:rsidRPr="00104AD2">
        <w:rPr>
          <w:lang w:val="en-GB"/>
        </w:rPr>
        <w:t xml:space="preserve"> value.</w:t>
      </w:r>
    </w:p>
    <w:p w14:paraId="471633E7" w14:textId="77777777" w:rsidR="004E0D21" w:rsidRPr="00104AD2" w:rsidRDefault="004E0D21" w:rsidP="00160737">
      <w:pPr>
        <w:rPr>
          <w:lang w:val="en-GB"/>
        </w:rPr>
      </w:pPr>
    </w:p>
    <w:p w14:paraId="12C9C850" w14:textId="2532C05F" w:rsidR="00854DA3" w:rsidRPr="00104AD2" w:rsidRDefault="0000530C" w:rsidP="0000530C">
      <w:pPr>
        <w:pStyle w:val="BodyTextFirstIndent"/>
        <w:ind w:firstLine="0"/>
        <w:rPr>
          <w:lang w:val="en-GB"/>
        </w:rPr>
      </w:pPr>
      <w:r w:rsidRPr="00104AD2">
        <w:rPr>
          <w:b/>
          <w:bCs/>
          <w:lang w:val="en-GB"/>
        </w:rPr>
        <w:t xml:space="preserve">Table </w:t>
      </w:r>
      <w:r w:rsidR="00CD214E" w:rsidRPr="00104AD2">
        <w:rPr>
          <w:b/>
          <w:bCs/>
          <w:lang w:val="en-GB"/>
        </w:rPr>
        <w:t>3</w:t>
      </w:r>
      <w:r w:rsidRPr="00104AD2">
        <w:rPr>
          <w:b/>
          <w:bCs/>
          <w:lang w:val="en-GB"/>
        </w:rPr>
        <w:t xml:space="preserve">: </w:t>
      </w:r>
      <w:r w:rsidR="00750785" w:rsidRPr="00104AD2">
        <w:rPr>
          <w:b/>
          <w:bCs/>
          <w:lang w:val="en-GB"/>
        </w:rPr>
        <w:t xml:space="preserve">Results from </w:t>
      </w:r>
      <w:r w:rsidR="00A05626" w:rsidRPr="00104AD2">
        <w:rPr>
          <w:b/>
          <w:bCs/>
          <w:lang w:val="en-GB"/>
        </w:rPr>
        <w:t>Estimation task 1</w:t>
      </w:r>
    </w:p>
    <w:tbl>
      <w:tblPr>
        <w:tblStyle w:val="TableGrid"/>
        <w:tblW w:w="9067" w:type="dxa"/>
        <w:tblLook w:val="04A0" w:firstRow="1" w:lastRow="0" w:firstColumn="1" w:lastColumn="0" w:noHBand="0" w:noVBand="1"/>
      </w:tblPr>
      <w:tblGrid>
        <w:gridCol w:w="2547"/>
        <w:gridCol w:w="1559"/>
        <w:gridCol w:w="1559"/>
        <w:gridCol w:w="3402"/>
      </w:tblGrid>
      <w:tr w:rsidR="00F61E3E" w:rsidRPr="00535ACB" w14:paraId="7CB6BFD0" w14:textId="0840F7B1" w:rsidTr="00535ACB">
        <w:tc>
          <w:tcPr>
            <w:tcW w:w="2547" w:type="dxa"/>
          </w:tcPr>
          <w:p w14:paraId="23C73B78" w14:textId="1599CFF2" w:rsidR="00F61E3E" w:rsidRPr="00535ACB" w:rsidRDefault="0099383B" w:rsidP="00854DA3">
            <w:pPr>
              <w:pStyle w:val="BodyTextFirstIndent"/>
              <w:ind w:firstLine="0"/>
              <w:rPr>
                <w:b/>
                <w:bCs/>
                <w:sz w:val="20"/>
                <w:szCs w:val="20"/>
                <w:lang w:val="en-GB"/>
              </w:rPr>
            </w:pPr>
            <w:r w:rsidRPr="00535ACB">
              <w:rPr>
                <w:b/>
                <w:bCs/>
                <w:sz w:val="20"/>
                <w:szCs w:val="20"/>
                <w:lang w:val="en-GB"/>
              </w:rPr>
              <w:t>Characteristic</w:t>
            </w:r>
          </w:p>
        </w:tc>
        <w:tc>
          <w:tcPr>
            <w:tcW w:w="1559" w:type="dxa"/>
          </w:tcPr>
          <w:p w14:paraId="2D412A80" w14:textId="45025F19" w:rsidR="00F61E3E" w:rsidRPr="00535ACB" w:rsidRDefault="00571AC0" w:rsidP="00854DA3">
            <w:pPr>
              <w:pStyle w:val="BodyTextFirstIndent"/>
              <w:ind w:firstLine="0"/>
              <w:rPr>
                <w:b/>
                <w:bCs/>
                <w:sz w:val="20"/>
                <w:szCs w:val="20"/>
                <w:lang w:val="en-GB"/>
              </w:rPr>
            </w:pPr>
            <w:r w:rsidRPr="00535ACB">
              <w:rPr>
                <w:b/>
                <w:bCs/>
                <w:sz w:val="20"/>
                <w:szCs w:val="20"/>
                <w:lang w:val="en-GB"/>
              </w:rPr>
              <w:t>Relative estimates</w:t>
            </w:r>
            <w:r w:rsidR="000B534A" w:rsidRPr="00535ACB">
              <w:rPr>
                <w:b/>
                <w:bCs/>
                <w:sz w:val="20"/>
                <w:szCs w:val="20"/>
                <w:lang w:val="en-GB"/>
              </w:rPr>
              <w:t xml:space="preserve"> (median)</w:t>
            </w:r>
          </w:p>
        </w:tc>
        <w:tc>
          <w:tcPr>
            <w:tcW w:w="1559" w:type="dxa"/>
          </w:tcPr>
          <w:p w14:paraId="380838C5" w14:textId="73066063" w:rsidR="00F61E3E" w:rsidRPr="00535ACB" w:rsidRDefault="00571AC0" w:rsidP="00854DA3">
            <w:pPr>
              <w:pStyle w:val="BodyTextFirstIndent"/>
              <w:ind w:firstLine="0"/>
              <w:rPr>
                <w:b/>
                <w:bCs/>
                <w:sz w:val="20"/>
                <w:szCs w:val="20"/>
                <w:lang w:val="en-GB"/>
              </w:rPr>
            </w:pPr>
            <w:r w:rsidRPr="00535ACB">
              <w:rPr>
                <w:b/>
                <w:bCs/>
                <w:sz w:val="20"/>
                <w:szCs w:val="20"/>
                <w:lang w:val="en-GB"/>
              </w:rPr>
              <w:t>Absolute estimates</w:t>
            </w:r>
            <w:r w:rsidR="000B534A" w:rsidRPr="00535ACB">
              <w:rPr>
                <w:b/>
                <w:bCs/>
                <w:sz w:val="20"/>
                <w:szCs w:val="20"/>
                <w:lang w:val="en-GB"/>
              </w:rPr>
              <w:t xml:space="preserve"> (median)</w:t>
            </w:r>
          </w:p>
        </w:tc>
        <w:tc>
          <w:tcPr>
            <w:tcW w:w="3402" w:type="dxa"/>
          </w:tcPr>
          <w:p w14:paraId="3F6B082F" w14:textId="1ED2DDDE" w:rsidR="00F61E3E" w:rsidRPr="00535ACB" w:rsidRDefault="00820918" w:rsidP="00854DA3">
            <w:pPr>
              <w:pStyle w:val="BodyTextFirstIndent"/>
              <w:ind w:firstLine="0"/>
              <w:rPr>
                <w:b/>
                <w:bCs/>
                <w:sz w:val="20"/>
                <w:szCs w:val="20"/>
                <w:lang w:val="en-GB"/>
              </w:rPr>
            </w:pPr>
            <w:r w:rsidRPr="00535ACB">
              <w:rPr>
                <w:b/>
                <w:bCs/>
                <w:sz w:val="20"/>
                <w:szCs w:val="20"/>
                <w:lang w:val="en-GB"/>
              </w:rPr>
              <w:t>95</w:t>
            </w:r>
            <w:r w:rsidR="00F5708A" w:rsidRPr="00535ACB">
              <w:rPr>
                <w:b/>
                <w:bCs/>
                <w:sz w:val="20"/>
                <w:szCs w:val="20"/>
                <w:lang w:val="en-GB"/>
              </w:rPr>
              <w:t>%</w:t>
            </w:r>
            <w:r w:rsidRPr="00535ACB">
              <w:rPr>
                <w:b/>
                <w:bCs/>
                <w:sz w:val="20"/>
                <w:szCs w:val="20"/>
                <w:lang w:val="en-GB"/>
              </w:rPr>
              <w:t xml:space="preserve"> confidence intervals of difference in median </w:t>
            </w:r>
            <w:r w:rsidR="006539FF" w:rsidRPr="00535ACB">
              <w:rPr>
                <w:b/>
                <w:bCs/>
                <w:sz w:val="20"/>
                <w:szCs w:val="20"/>
                <w:lang w:val="en-GB"/>
              </w:rPr>
              <w:t>values</w:t>
            </w:r>
            <w:r w:rsidR="00DF4608" w:rsidRPr="00535ACB">
              <w:rPr>
                <w:b/>
                <w:bCs/>
                <w:sz w:val="20"/>
                <w:szCs w:val="20"/>
                <w:lang w:val="en-GB"/>
              </w:rPr>
              <w:t xml:space="preserve"> </w:t>
            </w:r>
            <w:r w:rsidRPr="00535ACB">
              <w:rPr>
                <w:b/>
                <w:bCs/>
                <w:sz w:val="20"/>
                <w:szCs w:val="20"/>
                <w:lang w:val="en-GB"/>
              </w:rPr>
              <w:t xml:space="preserve">and </w:t>
            </w:r>
            <w:r w:rsidRPr="00535ACB">
              <w:rPr>
                <w:b/>
                <w:bCs/>
                <w:i/>
                <w:sz w:val="20"/>
                <w:szCs w:val="20"/>
                <w:lang w:val="en-GB"/>
              </w:rPr>
              <w:t>p</w:t>
            </w:r>
            <w:r w:rsidR="00FA39E5" w:rsidRPr="00535ACB">
              <w:rPr>
                <w:b/>
                <w:bCs/>
                <w:sz w:val="20"/>
                <w:szCs w:val="20"/>
                <w:lang w:val="en-GB"/>
              </w:rPr>
              <w:t xml:space="preserve"> </w:t>
            </w:r>
            <w:r w:rsidRPr="00535ACB">
              <w:rPr>
                <w:b/>
                <w:bCs/>
                <w:sz w:val="20"/>
                <w:szCs w:val="20"/>
                <w:lang w:val="en-GB"/>
              </w:rPr>
              <w:t xml:space="preserve">value </w:t>
            </w:r>
            <w:r w:rsidR="00510751" w:rsidRPr="00535ACB">
              <w:rPr>
                <w:b/>
                <w:bCs/>
                <w:sz w:val="20"/>
                <w:szCs w:val="20"/>
                <w:lang w:val="en-GB"/>
              </w:rPr>
              <w:t>of no difference (Mann-Whitney</w:t>
            </w:r>
            <w:r w:rsidR="00BD3CA8" w:rsidRPr="00535ACB">
              <w:rPr>
                <w:b/>
                <w:bCs/>
                <w:sz w:val="20"/>
                <w:szCs w:val="20"/>
                <w:lang w:val="en-GB"/>
              </w:rPr>
              <w:t xml:space="preserve"> test</w:t>
            </w:r>
            <w:r w:rsidR="00760B41" w:rsidRPr="00535ACB">
              <w:rPr>
                <w:b/>
                <w:bCs/>
                <w:sz w:val="20"/>
                <w:szCs w:val="20"/>
                <w:lang w:val="en-GB"/>
              </w:rPr>
              <w:t>s</w:t>
            </w:r>
            <w:r w:rsidR="00510751" w:rsidRPr="00535ACB">
              <w:rPr>
                <w:b/>
                <w:bCs/>
                <w:sz w:val="20"/>
                <w:szCs w:val="20"/>
                <w:lang w:val="en-GB"/>
              </w:rPr>
              <w:t>)</w:t>
            </w:r>
          </w:p>
        </w:tc>
      </w:tr>
      <w:tr w:rsidR="00F61E3E" w:rsidRPr="00535ACB" w14:paraId="2581C67D" w14:textId="0825C679" w:rsidTr="00535ACB">
        <w:tc>
          <w:tcPr>
            <w:tcW w:w="2547" w:type="dxa"/>
          </w:tcPr>
          <w:p w14:paraId="06DA819C" w14:textId="1A965210" w:rsidR="00F61E3E" w:rsidRPr="00535ACB" w:rsidRDefault="00F61E3E" w:rsidP="00FA39E5">
            <w:pPr>
              <w:pStyle w:val="BodyTextFirstIndent"/>
              <w:ind w:firstLine="0"/>
              <w:rPr>
                <w:sz w:val="20"/>
                <w:szCs w:val="20"/>
                <w:lang w:val="en-GB"/>
              </w:rPr>
            </w:pPr>
            <w:r w:rsidRPr="00535ACB">
              <w:rPr>
                <w:sz w:val="20"/>
                <w:szCs w:val="20"/>
                <w:lang w:val="en-GB"/>
              </w:rPr>
              <w:t xml:space="preserve">Estimated </w:t>
            </w:r>
            <w:r w:rsidR="00F9467F" w:rsidRPr="00535ACB">
              <w:rPr>
                <w:sz w:val="20"/>
                <w:szCs w:val="20"/>
                <w:lang w:val="en-GB"/>
              </w:rPr>
              <w:t xml:space="preserve">total </w:t>
            </w:r>
            <w:r w:rsidRPr="00535ACB">
              <w:rPr>
                <w:sz w:val="20"/>
                <w:szCs w:val="20"/>
                <w:lang w:val="en-GB"/>
              </w:rPr>
              <w:t>effort</w:t>
            </w:r>
            <w:r w:rsidR="00327CC3" w:rsidRPr="00535ACB">
              <w:rPr>
                <w:sz w:val="20"/>
                <w:szCs w:val="20"/>
                <w:lang w:val="en-GB"/>
              </w:rPr>
              <w:t xml:space="preserve"> </w:t>
            </w:r>
            <w:r w:rsidR="005F50BD" w:rsidRPr="00535ACB">
              <w:rPr>
                <w:sz w:val="20"/>
                <w:szCs w:val="20"/>
                <w:lang w:val="en-GB"/>
              </w:rPr>
              <w:t xml:space="preserve">(sum of </w:t>
            </w:r>
            <w:r w:rsidR="00D93B8B" w:rsidRPr="00535ACB">
              <w:rPr>
                <w:sz w:val="20"/>
                <w:szCs w:val="20"/>
                <w:lang w:val="en-GB"/>
              </w:rPr>
              <w:t xml:space="preserve">the </w:t>
            </w:r>
            <w:r w:rsidR="005F50BD" w:rsidRPr="00535ACB">
              <w:rPr>
                <w:sz w:val="20"/>
                <w:szCs w:val="20"/>
                <w:lang w:val="en-GB"/>
              </w:rPr>
              <w:t xml:space="preserve">effort </w:t>
            </w:r>
            <w:r w:rsidR="00FA39E5" w:rsidRPr="00535ACB">
              <w:rPr>
                <w:sz w:val="20"/>
                <w:szCs w:val="20"/>
                <w:lang w:val="en-GB"/>
              </w:rPr>
              <w:t xml:space="preserve">for </w:t>
            </w:r>
            <w:r w:rsidR="005F50BD" w:rsidRPr="00535ACB">
              <w:rPr>
                <w:sz w:val="20"/>
                <w:szCs w:val="20"/>
                <w:lang w:val="en-GB"/>
              </w:rPr>
              <w:t>the five user stories)</w:t>
            </w:r>
            <w:r w:rsidR="001F73FC" w:rsidRPr="00535ACB">
              <w:rPr>
                <w:sz w:val="20"/>
                <w:szCs w:val="20"/>
                <w:lang w:val="en-GB"/>
              </w:rPr>
              <w:t xml:space="preserve"> of all developers</w:t>
            </w:r>
            <w:r w:rsidR="0073596F" w:rsidRPr="00535ACB">
              <w:rPr>
                <w:sz w:val="20"/>
                <w:szCs w:val="20"/>
                <w:lang w:val="en-GB"/>
              </w:rPr>
              <w:t>.</w:t>
            </w:r>
            <w:r w:rsidR="00C0051F" w:rsidRPr="00535ACB">
              <w:rPr>
                <w:sz w:val="20"/>
                <w:szCs w:val="20"/>
                <w:vertAlign w:val="superscript"/>
                <w:lang w:val="en-GB"/>
              </w:rPr>
              <w:t>1</w:t>
            </w:r>
          </w:p>
        </w:tc>
        <w:tc>
          <w:tcPr>
            <w:tcW w:w="1559" w:type="dxa"/>
          </w:tcPr>
          <w:p w14:paraId="07AAFBDE" w14:textId="0A206FF9" w:rsidR="000403CB" w:rsidRPr="00535ACB" w:rsidRDefault="00F61E3E" w:rsidP="00854DA3">
            <w:pPr>
              <w:pStyle w:val="BodyTextFirstIndent"/>
              <w:ind w:firstLine="0"/>
              <w:rPr>
                <w:sz w:val="20"/>
                <w:szCs w:val="20"/>
                <w:lang w:val="en-GB"/>
              </w:rPr>
            </w:pPr>
            <w:r w:rsidRPr="00535ACB">
              <w:rPr>
                <w:sz w:val="20"/>
                <w:szCs w:val="20"/>
                <w:lang w:val="en-GB"/>
              </w:rPr>
              <w:t>114</w:t>
            </w:r>
            <w:r w:rsidR="00B94E68" w:rsidRPr="00535ACB">
              <w:rPr>
                <w:sz w:val="20"/>
                <w:szCs w:val="20"/>
                <w:lang w:val="en-GB"/>
              </w:rPr>
              <w:t xml:space="preserve"> work-hours</w:t>
            </w:r>
            <w:r w:rsidR="0050526D" w:rsidRPr="00535ACB">
              <w:rPr>
                <w:sz w:val="20"/>
                <w:szCs w:val="20"/>
                <w:lang w:val="en-GB"/>
              </w:rPr>
              <w:t xml:space="preserve"> </w:t>
            </w:r>
            <w:r w:rsidR="000403CB" w:rsidRPr="00535ACB">
              <w:rPr>
                <w:sz w:val="20"/>
                <w:szCs w:val="20"/>
                <w:lang w:val="en-GB"/>
              </w:rPr>
              <w:t>(n</w:t>
            </w:r>
            <w:r w:rsidR="00FA39E5" w:rsidRPr="00535ACB">
              <w:rPr>
                <w:sz w:val="20"/>
                <w:szCs w:val="20"/>
                <w:lang w:val="en-GB"/>
              </w:rPr>
              <w:t xml:space="preserve"> </w:t>
            </w:r>
            <w:r w:rsidR="000403CB" w:rsidRPr="00535ACB">
              <w:rPr>
                <w:sz w:val="20"/>
                <w:szCs w:val="20"/>
                <w:lang w:val="en-GB"/>
              </w:rPr>
              <w:t>=</w:t>
            </w:r>
            <w:r w:rsidR="00FA39E5" w:rsidRPr="00535ACB">
              <w:rPr>
                <w:sz w:val="20"/>
                <w:szCs w:val="20"/>
                <w:lang w:val="en-GB"/>
              </w:rPr>
              <w:t xml:space="preserve"> </w:t>
            </w:r>
            <w:r w:rsidR="000403CB" w:rsidRPr="00535ACB">
              <w:rPr>
                <w:sz w:val="20"/>
                <w:szCs w:val="20"/>
                <w:lang w:val="en-GB"/>
              </w:rPr>
              <w:t>51)</w:t>
            </w:r>
            <w:r w:rsidR="00364370" w:rsidRPr="00535ACB">
              <w:rPr>
                <w:sz w:val="20"/>
                <w:szCs w:val="20"/>
                <w:vertAlign w:val="superscript"/>
                <w:lang w:val="en-GB"/>
              </w:rPr>
              <w:t>2</w:t>
            </w:r>
          </w:p>
        </w:tc>
        <w:tc>
          <w:tcPr>
            <w:tcW w:w="1559" w:type="dxa"/>
          </w:tcPr>
          <w:p w14:paraId="458D1DFC" w14:textId="0941D46A" w:rsidR="000403CB" w:rsidRPr="00535ACB" w:rsidRDefault="00F61E3E" w:rsidP="00854DA3">
            <w:pPr>
              <w:pStyle w:val="BodyTextFirstIndent"/>
              <w:ind w:firstLine="0"/>
              <w:rPr>
                <w:sz w:val="20"/>
                <w:szCs w:val="20"/>
                <w:lang w:val="en-GB"/>
              </w:rPr>
            </w:pPr>
            <w:r w:rsidRPr="00535ACB">
              <w:rPr>
                <w:sz w:val="20"/>
                <w:szCs w:val="20"/>
                <w:lang w:val="en-GB"/>
              </w:rPr>
              <w:t>148</w:t>
            </w:r>
            <w:r w:rsidR="00B94E68" w:rsidRPr="00535ACB">
              <w:rPr>
                <w:sz w:val="20"/>
                <w:szCs w:val="20"/>
                <w:lang w:val="en-GB"/>
              </w:rPr>
              <w:t xml:space="preserve"> work-hours</w:t>
            </w:r>
            <w:r w:rsidR="0050526D" w:rsidRPr="00535ACB">
              <w:rPr>
                <w:sz w:val="20"/>
                <w:szCs w:val="20"/>
                <w:lang w:val="en-GB"/>
              </w:rPr>
              <w:t xml:space="preserve"> </w:t>
            </w:r>
            <w:r w:rsidR="000403CB" w:rsidRPr="00535ACB">
              <w:rPr>
                <w:sz w:val="20"/>
                <w:szCs w:val="20"/>
                <w:lang w:val="en-GB"/>
              </w:rPr>
              <w:t>(n</w:t>
            </w:r>
            <w:r w:rsidR="00FA39E5" w:rsidRPr="00535ACB">
              <w:rPr>
                <w:sz w:val="20"/>
                <w:szCs w:val="20"/>
                <w:lang w:val="en-GB"/>
              </w:rPr>
              <w:t xml:space="preserve"> </w:t>
            </w:r>
            <w:r w:rsidR="000403CB" w:rsidRPr="00535ACB">
              <w:rPr>
                <w:sz w:val="20"/>
                <w:szCs w:val="20"/>
                <w:lang w:val="en-GB"/>
              </w:rPr>
              <w:t>=</w:t>
            </w:r>
            <w:r w:rsidR="00FA39E5" w:rsidRPr="00535ACB">
              <w:rPr>
                <w:sz w:val="20"/>
                <w:szCs w:val="20"/>
                <w:lang w:val="en-GB"/>
              </w:rPr>
              <w:t xml:space="preserve"> </w:t>
            </w:r>
            <w:r w:rsidR="000403CB" w:rsidRPr="00535ACB">
              <w:rPr>
                <w:sz w:val="20"/>
                <w:szCs w:val="20"/>
                <w:lang w:val="en-GB"/>
              </w:rPr>
              <w:t>50)</w:t>
            </w:r>
          </w:p>
        </w:tc>
        <w:tc>
          <w:tcPr>
            <w:tcW w:w="3402" w:type="dxa"/>
          </w:tcPr>
          <w:p w14:paraId="2C3BC9CE" w14:textId="13D6DD12" w:rsidR="00F61E3E" w:rsidRPr="00535ACB" w:rsidRDefault="005042D0" w:rsidP="00FA39E5">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w:t>
            </w:r>
            <w:r w:rsidR="00FA39E5" w:rsidRPr="00535ACB">
              <w:rPr>
                <w:rFonts w:cstheme="minorHAnsi"/>
                <w:sz w:val="20"/>
                <w:szCs w:val="20"/>
                <w:lang w:val="en-GB"/>
              </w:rPr>
              <w:t>−</w:t>
            </w:r>
            <w:r w:rsidRPr="00535ACB">
              <w:rPr>
                <w:sz w:val="20"/>
                <w:szCs w:val="20"/>
                <w:lang w:val="en-GB"/>
              </w:rPr>
              <w:t xml:space="preserve">45, </w:t>
            </w:r>
            <w:r w:rsidR="00A31ECD" w:rsidRPr="00535ACB">
              <w:rPr>
                <w:sz w:val="20"/>
                <w:szCs w:val="20"/>
                <w:lang w:val="en-GB"/>
              </w:rPr>
              <w:t>49</w:t>
            </w:r>
            <w:r w:rsidRPr="00535ACB">
              <w:rPr>
                <w:sz w:val="20"/>
                <w:szCs w:val="20"/>
                <w:lang w:val="en-GB"/>
              </w:rPr>
              <w:t>)</w:t>
            </w:r>
            <w:r w:rsidR="0050526D" w:rsidRPr="00535ACB">
              <w:rPr>
                <w:sz w:val="20"/>
                <w:szCs w:val="20"/>
                <w:lang w:val="en-GB"/>
              </w:rPr>
              <w:t xml:space="preserve">. </w:t>
            </w:r>
            <w:r w:rsidRPr="00535ACB">
              <w:rPr>
                <w:sz w:val="20"/>
                <w:szCs w:val="20"/>
                <w:lang w:val="en-GB"/>
              </w:rPr>
              <w:t xml:space="preserve">No diff. </w:t>
            </w:r>
            <w:r w:rsidRPr="00535ACB">
              <w:rPr>
                <w:i/>
                <w:sz w:val="20"/>
                <w:szCs w:val="20"/>
                <w:lang w:val="en-GB"/>
              </w:rPr>
              <w:t>p</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1.0</w:t>
            </w:r>
          </w:p>
        </w:tc>
      </w:tr>
      <w:tr w:rsidR="005C3F8C" w:rsidRPr="00535ACB" w14:paraId="24671F60" w14:textId="77777777" w:rsidTr="00535ACB">
        <w:tc>
          <w:tcPr>
            <w:tcW w:w="2547" w:type="dxa"/>
          </w:tcPr>
          <w:p w14:paraId="121DEAFC" w14:textId="34EBCA4A" w:rsidR="005C3F8C" w:rsidRPr="00535ACB" w:rsidRDefault="005C3F8C" w:rsidP="005C3F8C">
            <w:pPr>
              <w:pStyle w:val="BodyTextFirstIndent"/>
              <w:ind w:firstLine="0"/>
              <w:rPr>
                <w:sz w:val="20"/>
                <w:szCs w:val="20"/>
                <w:lang w:val="en-GB"/>
              </w:rPr>
            </w:pPr>
            <w:r w:rsidRPr="00535ACB">
              <w:rPr>
                <w:sz w:val="20"/>
                <w:szCs w:val="20"/>
                <w:lang w:val="en-GB"/>
              </w:rPr>
              <w:t xml:space="preserve">Estimated </w:t>
            </w:r>
            <w:r w:rsidR="00F9467F" w:rsidRPr="00535ACB">
              <w:rPr>
                <w:sz w:val="20"/>
                <w:szCs w:val="20"/>
                <w:lang w:val="en-GB"/>
              </w:rPr>
              <w:t xml:space="preserve">total </w:t>
            </w:r>
            <w:r w:rsidRPr="00535ACB">
              <w:rPr>
                <w:sz w:val="20"/>
                <w:szCs w:val="20"/>
                <w:lang w:val="en-GB"/>
              </w:rPr>
              <w:t xml:space="preserve">effort </w:t>
            </w:r>
            <w:r w:rsidR="00881B0E" w:rsidRPr="00535ACB">
              <w:rPr>
                <w:sz w:val="20"/>
                <w:szCs w:val="20"/>
                <w:lang w:val="en-GB"/>
              </w:rPr>
              <w:t xml:space="preserve">for </w:t>
            </w:r>
            <w:r w:rsidR="002C2CF8" w:rsidRPr="00535ACB">
              <w:rPr>
                <w:sz w:val="20"/>
                <w:szCs w:val="20"/>
                <w:lang w:val="en-GB"/>
              </w:rPr>
              <w:t xml:space="preserve">those with much </w:t>
            </w:r>
            <w:r w:rsidR="000422DE" w:rsidRPr="00535ACB">
              <w:rPr>
                <w:sz w:val="20"/>
                <w:szCs w:val="20"/>
                <w:lang w:val="en-GB"/>
              </w:rPr>
              <w:t>experience</w:t>
            </w:r>
            <w:r w:rsidR="00C3440C" w:rsidRPr="00535ACB">
              <w:rPr>
                <w:sz w:val="20"/>
                <w:szCs w:val="20"/>
                <w:lang w:val="en-GB"/>
              </w:rPr>
              <w:t xml:space="preserve"> in relative estimation</w:t>
            </w:r>
            <w:r w:rsidR="0073596F" w:rsidRPr="00535ACB">
              <w:rPr>
                <w:sz w:val="20"/>
                <w:szCs w:val="20"/>
                <w:lang w:val="en-GB"/>
              </w:rPr>
              <w:t>.</w:t>
            </w:r>
          </w:p>
        </w:tc>
        <w:tc>
          <w:tcPr>
            <w:tcW w:w="1559" w:type="dxa"/>
          </w:tcPr>
          <w:p w14:paraId="20CC6FA9" w14:textId="1F90FC7D" w:rsidR="005C3F8C" w:rsidRPr="00535ACB" w:rsidRDefault="005C3F8C" w:rsidP="005C3F8C">
            <w:pPr>
              <w:pStyle w:val="BodyTextFirstIndent"/>
              <w:ind w:firstLine="0"/>
              <w:rPr>
                <w:sz w:val="20"/>
                <w:szCs w:val="20"/>
                <w:lang w:val="en-GB"/>
              </w:rPr>
            </w:pPr>
            <w:r w:rsidRPr="00535ACB">
              <w:rPr>
                <w:sz w:val="20"/>
                <w:szCs w:val="20"/>
                <w:lang w:val="en-GB"/>
              </w:rPr>
              <w:t>1</w:t>
            </w:r>
            <w:r w:rsidR="00BA495F" w:rsidRPr="00535ACB">
              <w:rPr>
                <w:sz w:val="20"/>
                <w:szCs w:val="20"/>
                <w:lang w:val="en-GB"/>
              </w:rPr>
              <w:t>14</w:t>
            </w:r>
            <w:r w:rsidR="00B94E68" w:rsidRPr="00535ACB">
              <w:rPr>
                <w:sz w:val="20"/>
                <w:szCs w:val="20"/>
                <w:lang w:val="en-GB"/>
              </w:rPr>
              <w:t xml:space="preserve"> work-hours</w:t>
            </w:r>
            <w:r w:rsidR="002D5F7B" w:rsidRPr="00535ACB">
              <w:rPr>
                <w:sz w:val="20"/>
                <w:szCs w:val="20"/>
                <w:lang w:val="en-GB"/>
              </w:rPr>
              <w:t xml:space="preserve"> </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00816E5E" w:rsidRPr="00535ACB">
              <w:rPr>
                <w:sz w:val="20"/>
                <w:szCs w:val="20"/>
                <w:lang w:val="en-GB"/>
              </w:rPr>
              <w:t>35</w:t>
            </w:r>
            <w:r w:rsidRPr="00535ACB">
              <w:rPr>
                <w:sz w:val="20"/>
                <w:szCs w:val="20"/>
                <w:lang w:val="en-GB"/>
              </w:rPr>
              <w:t>)</w:t>
            </w:r>
          </w:p>
        </w:tc>
        <w:tc>
          <w:tcPr>
            <w:tcW w:w="1559" w:type="dxa"/>
          </w:tcPr>
          <w:p w14:paraId="5DE45D04" w14:textId="3AEF20DA" w:rsidR="005C3F8C" w:rsidRPr="00535ACB" w:rsidRDefault="005C3F8C" w:rsidP="005C3F8C">
            <w:pPr>
              <w:pStyle w:val="BodyTextFirstIndent"/>
              <w:ind w:firstLine="0"/>
              <w:rPr>
                <w:sz w:val="20"/>
                <w:szCs w:val="20"/>
                <w:lang w:val="en-GB"/>
              </w:rPr>
            </w:pPr>
            <w:r w:rsidRPr="00535ACB">
              <w:rPr>
                <w:sz w:val="20"/>
                <w:szCs w:val="20"/>
                <w:lang w:val="en-GB"/>
              </w:rPr>
              <w:t>1</w:t>
            </w:r>
            <w:r w:rsidR="00816E5E" w:rsidRPr="00535ACB">
              <w:rPr>
                <w:sz w:val="20"/>
                <w:szCs w:val="20"/>
                <w:lang w:val="en-GB"/>
              </w:rPr>
              <w:t>60</w:t>
            </w:r>
            <w:r w:rsidR="002D5F7B" w:rsidRPr="00535ACB">
              <w:rPr>
                <w:sz w:val="20"/>
                <w:szCs w:val="20"/>
                <w:lang w:val="en-GB"/>
              </w:rPr>
              <w:t xml:space="preserve"> </w:t>
            </w:r>
            <w:r w:rsidR="00B94E68" w:rsidRPr="00535ACB">
              <w:rPr>
                <w:sz w:val="20"/>
                <w:szCs w:val="20"/>
                <w:lang w:val="en-GB"/>
              </w:rPr>
              <w:t xml:space="preserve">work-hours </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00816E5E" w:rsidRPr="00535ACB">
              <w:rPr>
                <w:sz w:val="20"/>
                <w:szCs w:val="20"/>
                <w:lang w:val="en-GB"/>
              </w:rPr>
              <w:t>33</w:t>
            </w:r>
            <w:r w:rsidRPr="00535ACB">
              <w:rPr>
                <w:sz w:val="20"/>
                <w:szCs w:val="20"/>
                <w:lang w:val="en-GB"/>
              </w:rPr>
              <w:t>)</w:t>
            </w:r>
          </w:p>
        </w:tc>
        <w:tc>
          <w:tcPr>
            <w:tcW w:w="3402" w:type="dxa"/>
          </w:tcPr>
          <w:p w14:paraId="1CD14C41" w14:textId="57317B37" w:rsidR="005C3F8C" w:rsidRPr="00535ACB" w:rsidRDefault="005C3F8C" w:rsidP="005C3F8C">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w:t>
            </w:r>
            <w:r w:rsidR="00FA39E5" w:rsidRPr="00535ACB">
              <w:rPr>
                <w:rFonts w:cstheme="minorHAnsi"/>
                <w:sz w:val="20"/>
                <w:szCs w:val="20"/>
                <w:lang w:val="en-GB"/>
              </w:rPr>
              <w:t>−</w:t>
            </w:r>
            <w:r w:rsidRPr="00535ACB">
              <w:rPr>
                <w:sz w:val="20"/>
                <w:szCs w:val="20"/>
                <w:lang w:val="en-GB"/>
              </w:rPr>
              <w:t>4</w:t>
            </w:r>
            <w:r w:rsidR="001B3995" w:rsidRPr="00535ACB">
              <w:rPr>
                <w:sz w:val="20"/>
                <w:szCs w:val="20"/>
                <w:lang w:val="en-GB"/>
              </w:rPr>
              <w:t>1</w:t>
            </w:r>
            <w:r w:rsidRPr="00535ACB">
              <w:rPr>
                <w:sz w:val="20"/>
                <w:szCs w:val="20"/>
                <w:lang w:val="en-GB"/>
              </w:rPr>
              <w:t xml:space="preserve">, </w:t>
            </w:r>
            <w:r w:rsidR="001B3995" w:rsidRPr="00535ACB">
              <w:rPr>
                <w:sz w:val="20"/>
                <w:szCs w:val="20"/>
                <w:lang w:val="en-GB"/>
              </w:rPr>
              <w:t>81</w:t>
            </w:r>
            <w:r w:rsidRPr="00535ACB">
              <w:rPr>
                <w:sz w:val="20"/>
                <w:szCs w:val="20"/>
                <w:lang w:val="en-GB"/>
              </w:rPr>
              <w:t>)</w:t>
            </w:r>
            <w:r w:rsidR="002D5F7B" w:rsidRPr="00535ACB">
              <w:rPr>
                <w:sz w:val="20"/>
                <w:szCs w:val="20"/>
                <w:lang w:val="en-GB"/>
              </w:rPr>
              <w:t xml:space="preserve">. </w:t>
            </w:r>
            <w:r w:rsidRPr="00535ACB">
              <w:rPr>
                <w:sz w:val="20"/>
                <w:szCs w:val="20"/>
                <w:lang w:val="en-GB"/>
              </w:rPr>
              <w:t xml:space="preserve">No diff. </w:t>
            </w:r>
            <w:r w:rsidRPr="00535ACB">
              <w:rPr>
                <w:i/>
                <w:sz w:val="20"/>
                <w:szCs w:val="20"/>
                <w:lang w:val="en-GB"/>
              </w:rPr>
              <w:t>p</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00CA3DBC" w:rsidRPr="00535ACB">
              <w:rPr>
                <w:sz w:val="20"/>
                <w:szCs w:val="20"/>
                <w:lang w:val="en-GB"/>
              </w:rPr>
              <w:t>.64</w:t>
            </w:r>
          </w:p>
        </w:tc>
      </w:tr>
      <w:tr w:rsidR="00F10E01" w:rsidRPr="00535ACB" w14:paraId="49ECA536" w14:textId="0CB9A002" w:rsidTr="00535ACB">
        <w:tc>
          <w:tcPr>
            <w:tcW w:w="2547" w:type="dxa"/>
          </w:tcPr>
          <w:p w14:paraId="09E983C1" w14:textId="2050D07D" w:rsidR="00F10E01" w:rsidRPr="00535ACB" w:rsidRDefault="00F10E01" w:rsidP="00FA39E5">
            <w:pPr>
              <w:pStyle w:val="BodyTextFirstIndent"/>
              <w:ind w:firstLine="0"/>
              <w:rPr>
                <w:sz w:val="20"/>
                <w:szCs w:val="20"/>
                <w:lang w:val="en-GB"/>
              </w:rPr>
            </w:pPr>
            <w:proofErr w:type="spellStart"/>
            <w:r w:rsidRPr="00535ACB">
              <w:rPr>
                <w:sz w:val="20"/>
                <w:szCs w:val="20"/>
                <w:lang w:val="en-GB"/>
              </w:rPr>
              <w:t>CoV</w:t>
            </w:r>
            <w:proofErr w:type="spellEnd"/>
            <w:r w:rsidR="00AD4E17" w:rsidRPr="00535ACB">
              <w:rPr>
                <w:sz w:val="20"/>
                <w:szCs w:val="20"/>
                <w:lang w:val="en-GB"/>
              </w:rPr>
              <w:t xml:space="preserve"> </w:t>
            </w:r>
            <w:r w:rsidR="00A273D6" w:rsidRPr="00535ACB">
              <w:rPr>
                <w:sz w:val="20"/>
                <w:szCs w:val="20"/>
                <w:lang w:val="en-GB"/>
              </w:rPr>
              <w:t xml:space="preserve">(coefficient of </w:t>
            </w:r>
            <w:r w:rsidR="00FA39E5" w:rsidRPr="00535ACB">
              <w:rPr>
                <w:sz w:val="20"/>
                <w:szCs w:val="20"/>
                <w:lang w:val="en-GB"/>
              </w:rPr>
              <w:t>variance</w:t>
            </w:r>
            <w:r w:rsidR="00A273D6" w:rsidRPr="00535ACB">
              <w:rPr>
                <w:sz w:val="20"/>
                <w:szCs w:val="20"/>
                <w:lang w:val="en-GB"/>
              </w:rPr>
              <w:t xml:space="preserve">) </w:t>
            </w:r>
            <w:r w:rsidR="00AD4E17" w:rsidRPr="00535ACB">
              <w:rPr>
                <w:sz w:val="20"/>
                <w:szCs w:val="20"/>
                <w:lang w:val="en-GB"/>
              </w:rPr>
              <w:t>of estimates of the five user stories</w:t>
            </w:r>
            <w:r w:rsidR="001D09C2" w:rsidRPr="00535ACB">
              <w:rPr>
                <w:sz w:val="20"/>
                <w:szCs w:val="20"/>
                <w:lang w:val="en-GB"/>
              </w:rPr>
              <w:t xml:space="preserve"> of all developers</w:t>
            </w:r>
            <w:r w:rsidR="00A273D6" w:rsidRPr="00535ACB">
              <w:rPr>
                <w:sz w:val="20"/>
                <w:szCs w:val="20"/>
                <w:lang w:val="en-GB"/>
              </w:rPr>
              <w:t>.</w:t>
            </w:r>
          </w:p>
        </w:tc>
        <w:tc>
          <w:tcPr>
            <w:tcW w:w="1559" w:type="dxa"/>
          </w:tcPr>
          <w:p w14:paraId="5E7039E2" w14:textId="7A985C8D" w:rsidR="00F10E01" w:rsidRPr="00535ACB" w:rsidRDefault="00F10E01" w:rsidP="00F10E01">
            <w:pPr>
              <w:pStyle w:val="BodyTextFirstIndent"/>
              <w:ind w:firstLine="0"/>
              <w:rPr>
                <w:sz w:val="20"/>
                <w:szCs w:val="20"/>
                <w:lang w:val="en-GB"/>
              </w:rPr>
            </w:pPr>
            <w:r w:rsidRPr="00535ACB">
              <w:rPr>
                <w:sz w:val="20"/>
                <w:szCs w:val="20"/>
                <w:lang w:val="en-GB"/>
              </w:rPr>
              <w:t>0.58</w:t>
            </w:r>
            <w:r w:rsidR="00CB49EC" w:rsidRPr="00535ACB">
              <w:rPr>
                <w:sz w:val="20"/>
                <w:szCs w:val="20"/>
                <w:lang w:val="en-GB"/>
              </w:rPr>
              <w:t xml:space="preserve"> </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52)</w:t>
            </w:r>
          </w:p>
        </w:tc>
        <w:tc>
          <w:tcPr>
            <w:tcW w:w="1559" w:type="dxa"/>
          </w:tcPr>
          <w:p w14:paraId="12698AD7" w14:textId="6B7C4A09" w:rsidR="00F10E01" w:rsidRPr="00535ACB" w:rsidRDefault="00F10E01" w:rsidP="00F10E01">
            <w:pPr>
              <w:pStyle w:val="BodyTextFirstIndent"/>
              <w:ind w:firstLine="0"/>
              <w:rPr>
                <w:sz w:val="20"/>
                <w:szCs w:val="20"/>
                <w:lang w:val="en-GB"/>
              </w:rPr>
            </w:pPr>
            <w:r w:rsidRPr="00535ACB">
              <w:rPr>
                <w:sz w:val="20"/>
                <w:szCs w:val="20"/>
                <w:lang w:val="en-GB"/>
              </w:rPr>
              <w:t>0.60</w:t>
            </w:r>
            <w:r w:rsidR="00CB49EC" w:rsidRPr="00535ACB">
              <w:rPr>
                <w:sz w:val="20"/>
                <w:szCs w:val="20"/>
                <w:lang w:val="en-GB"/>
              </w:rPr>
              <w:t xml:space="preserve"> </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50)</w:t>
            </w:r>
          </w:p>
        </w:tc>
        <w:tc>
          <w:tcPr>
            <w:tcW w:w="3402" w:type="dxa"/>
          </w:tcPr>
          <w:p w14:paraId="483C1ABB" w14:textId="5A330DA7" w:rsidR="00F10E01" w:rsidRPr="00535ACB" w:rsidRDefault="00F10E01" w:rsidP="00F10E01">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w:t>
            </w:r>
            <w:r w:rsidR="00FA39E5" w:rsidRPr="00535ACB">
              <w:rPr>
                <w:rFonts w:cstheme="minorHAnsi"/>
                <w:sz w:val="20"/>
                <w:szCs w:val="20"/>
                <w:lang w:val="en-GB"/>
              </w:rPr>
              <w:t>−</w:t>
            </w:r>
            <w:r w:rsidRPr="00535ACB">
              <w:rPr>
                <w:sz w:val="20"/>
                <w:szCs w:val="20"/>
                <w:lang w:val="en-GB"/>
              </w:rPr>
              <w:t>0.11, 0.13)</w:t>
            </w:r>
            <w:r w:rsidR="00CB49EC" w:rsidRPr="00535ACB">
              <w:rPr>
                <w:sz w:val="20"/>
                <w:szCs w:val="20"/>
                <w:lang w:val="en-GB"/>
              </w:rPr>
              <w:t xml:space="preserve">. </w:t>
            </w:r>
            <w:r w:rsidRPr="00535ACB">
              <w:rPr>
                <w:sz w:val="20"/>
                <w:szCs w:val="20"/>
                <w:lang w:val="en-GB"/>
              </w:rPr>
              <w:t xml:space="preserve">No diff. </w:t>
            </w:r>
            <w:r w:rsidRPr="00535ACB">
              <w:rPr>
                <w:i/>
                <w:sz w:val="20"/>
                <w:szCs w:val="20"/>
                <w:lang w:val="en-GB"/>
              </w:rPr>
              <w:t>p</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.73</w:t>
            </w:r>
          </w:p>
        </w:tc>
      </w:tr>
      <w:tr w:rsidR="00F10E01" w:rsidRPr="00535ACB" w14:paraId="0B8DCE7F" w14:textId="77777777" w:rsidTr="00535ACB">
        <w:tc>
          <w:tcPr>
            <w:tcW w:w="2547" w:type="dxa"/>
          </w:tcPr>
          <w:p w14:paraId="4F35198E" w14:textId="59ABB540" w:rsidR="00F10E01" w:rsidRPr="00535ACB" w:rsidRDefault="00F10E01" w:rsidP="00230701">
            <w:pPr>
              <w:pStyle w:val="BodyTextFirstIndent"/>
              <w:ind w:firstLine="0"/>
              <w:jc w:val="left"/>
              <w:rPr>
                <w:sz w:val="20"/>
                <w:szCs w:val="20"/>
                <w:lang w:val="en-GB"/>
              </w:rPr>
            </w:pPr>
            <w:proofErr w:type="spellStart"/>
            <w:r w:rsidRPr="00535ACB">
              <w:rPr>
                <w:sz w:val="20"/>
                <w:szCs w:val="20"/>
                <w:lang w:val="en-GB"/>
              </w:rPr>
              <w:t>CoV</w:t>
            </w:r>
            <w:proofErr w:type="spellEnd"/>
            <w:r w:rsidRPr="00535ACB">
              <w:rPr>
                <w:sz w:val="20"/>
                <w:szCs w:val="20"/>
                <w:lang w:val="en-GB"/>
              </w:rPr>
              <w:t xml:space="preserve"> of estimates </w:t>
            </w:r>
            <w:r w:rsidR="00881B0E" w:rsidRPr="00535ACB">
              <w:rPr>
                <w:sz w:val="20"/>
                <w:szCs w:val="20"/>
                <w:lang w:val="en-GB"/>
              </w:rPr>
              <w:t xml:space="preserve">of the five user stories </w:t>
            </w:r>
            <w:r w:rsidR="00021050" w:rsidRPr="00535ACB">
              <w:rPr>
                <w:sz w:val="20"/>
                <w:szCs w:val="20"/>
                <w:lang w:val="en-GB"/>
              </w:rPr>
              <w:t xml:space="preserve">for those with much </w:t>
            </w:r>
            <w:r w:rsidRPr="00535ACB">
              <w:rPr>
                <w:sz w:val="20"/>
                <w:szCs w:val="20"/>
                <w:lang w:val="en-GB"/>
              </w:rPr>
              <w:t>experience</w:t>
            </w:r>
            <w:r w:rsidR="00D04CC7" w:rsidRPr="00535ACB">
              <w:rPr>
                <w:sz w:val="20"/>
                <w:szCs w:val="20"/>
                <w:lang w:val="en-GB"/>
              </w:rPr>
              <w:t xml:space="preserve"> in relative estimation</w:t>
            </w:r>
            <w:r w:rsidR="00A273D6" w:rsidRPr="00535ACB">
              <w:rPr>
                <w:sz w:val="20"/>
                <w:szCs w:val="20"/>
                <w:lang w:val="en-GB"/>
              </w:rPr>
              <w:t>.</w:t>
            </w:r>
          </w:p>
        </w:tc>
        <w:tc>
          <w:tcPr>
            <w:tcW w:w="1559" w:type="dxa"/>
          </w:tcPr>
          <w:p w14:paraId="43224051" w14:textId="67BC0E84" w:rsidR="00F10E01" w:rsidRPr="00535ACB" w:rsidRDefault="00F10E01" w:rsidP="00F10E01">
            <w:pPr>
              <w:pStyle w:val="BodyTextFirstIndent"/>
              <w:ind w:firstLine="0"/>
              <w:rPr>
                <w:sz w:val="20"/>
                <w:szCs w:val="20"/>
                <w:lang w:val="en-GB"/>
              </w:rPr>
            </w:pPr>
            <w:r w:rsidRPr="00535ACB">
              <w:rPr>
                <w:sz w:val="20"/>
                <w:szCs w:val="20"/>
                <w:lang w:val="en-GB"/>
              </w:rPr>
              <w:t>0.51</w:t>
            </w:r>
            <w:r w:rsidR="00C65A7C" w:rsidRPr="00535ACB">
              <w:rPr>
                <w:sz w:val="20"/>
                <w:szCs w:val="20"/>
                <w:lang w:val="en-GB"/>
              </w:rPr>
              <w:t xml:space="preserve"> </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36)</w:t>
            </w:r>
          </w:p>
        </w:tc>
        <w:tc>
          <w:tcPr>
            <w:tcW w:w="1559" w:type="dxa"/>
          </w:tcPr>
          <w:p w14:paraId="140A3434" w14:textId="6C05EDC0" w:rsidR="00F10E01" w:rsidRPr="00535ACB" w:rsidRDefault="00F10E01" w:rsidP="00F10E01">
            <w:pPr>
              <w:pStyle w:val="BodyTextFirstIndent"/>
              <w:ind w:firstLine="0"/>
              <w:rPr>
                <w:sz w:val="20"/>
                <w:szCs w:val="20"/>
                <w:lang w:val="en-GB"/>
              </w:rPr>
            </w:pPr>
            <w:r w:rsidRPr="00535ACB">
              <w:rPr>
                <w:sz w:val="20"/>
                <w:szCs w:val="20"/>
                <w:lang w:val="en-GB"/>
              </w:rPr>
              <w:t>0.60</w:t>
            </w:r>
            <w:r w:rsidR="00C65A7C" w:rsidRPr="00535ACB">
              <w:rPr>
                <w:sz w:val="20"/>
                <w:szCs w:val="20"/>
                <w:lang w:val="en-GB"/>
              </w:rPr>
              <w:t xml:space="preserve"> </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33)</w:t>
            </w:r>
          </w:p>
        </w:tc>
        <w:tc>
          <w:tcPr>
            <w:tcW w:w="3402" w:type="dxa"/>
          </w:tcPr>
          <w:p w14:paraId="66815B05" w14:textId="4C91A4BE" w:rsidR="00F10E01" w:rsidRPr="00535ACB" w:rsidRDefault="00F10E01" w:rsidP="00F10E01">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w:t>
            </w:r>
            <w:r w:rsidR="00FA39E5" w:rsidRPr="00535ACB">
              <w:rPr>
                <w:rFonts w:cstheme="minorHAnsi"/>
                <w:sz w:val="20"/>
                <w:szCs w:val="20"/>
                <w:lang w:val="en-GB"/>
              </w:rPr>
              <w:t>−</w:t>
            </w:r>
            <w:r w:rsidRPr="00535ACB">
              <w:rPr>
                <w:sz w:val="20"/>
                <w:szCs w:val="20"/>
                <w:lang w:val="en-GB"/>
              </w:rPr>
              <w:t>0.01, 0.24)</w:t>
            </w:r>
            <w:r w:rsidR="00C65A7C" w:rsidRPr="00535ACB">
              <w:rPr>
                <w:sz w:val="20"/>
                <w:szCs w:val="20"/>
                <w:lang w:val="en-GB"/>
              </w:rPr>
              <w:t xml:space="preserve">. </w:t>
            </w:r>
            <w:r w:rsidRPr="00535ACB">
              <w:rPr>
                <w:sz w:val="20"/>
                <w:szCs w:val="20"/>
                <w:lang w:val="en-GB"/>
              </w:rPr>
              <w:t xml:space="preserve">No diff. </w:t>
            </w:r>
            <w:r w:rsidRPr="00535ACB">
              <w:rPr>
                <w:i/>
                <w:sz w:val="20"/>
                <w:szCs w:val="20"/>
                <w:lang w:val="en-GB"/>
              </w:rPr>
              <w:t>p</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.08</w:t>
            </w:r>
          </w:p>
        </w:tc>
      </w:tr>
      <w:tr w:rsidR="00F10E01" w:rsidRPr="00535ACB" w14:paraId="7C5C9305" w14:textId="44DA6601" w:rsidTr="00535ACB">
        <w:tc>
          <w:tcPr>
            <w:tcW w:w="2547" w:type="dxa"/>
          </w:tcPr>
          <w:p w14:paraId="168AE2C2" w14:textId="0A69F45A" w:rsidR="00F10E01" w:rsidRPr="00535ACB" w:rsidRDefault="00F10E01" w:rsidP="00FA39E5">
            <w:pPr>
              <w:pStyle w:val="BodyTextFirstIndent"/>
              <w:ind w:firstLine="0"/>
              <w:rPr>
                <w:sz w:val="20"/>
                <w:szCs w:val="20"/>
                <w:lang w:val="en-GB"/>
              </w:rPr>
            </w:pPr>
            <w:r w:rsidRPr="00535ACB">
              <w:rPr>
                <w:sz w:val="20"/>
                <w:szCs w:val="20"/>
                <w:lang w:val="en-GB"/>
              </w:rPr>
              <w:t xml:space="preserve">Time spent on </w:t>
            </w:r>
            <w:r w:rsidR="00FA39E5" w:rsidRPr="00535ACB">
              <w:rPr>
                <w:sz w:val="20"/>
                <w:szCs w:val="20"/>
                <w:lang w:val="en-GB"/>
              </w:rPr>
              <w:t xml:space="preserve">the </w:t>
            </w:r>
            <w:r w:rsidRPr="00535ACB">
              <w:rPr>
                <w:sz w:val="20"/>
                <w:szCs w:val="20"/>
                <w:lang w:val="en-GB"/>
              </w:rPr>
              <w:t>estimation</w:t>
            </w:r>
            <w:r w:rsidR="00A53A76" w:rsidRPr="00535ACB">
              <w:rPr>
                <w:sz w:val="20"/>
                <w:szCs w:val="20"/>
                <w:lang w:val="en-GB"/>
              </w:rPr>
              <w:t xml:space="preserve"> of the five user stories</w:t>
            </w:r>
            <w:r w:rsidR="004A00D4" w:rsidRPr="00535ACB">
              <w:rPr>
                <w:sz w:val="20"/>
                <w:szCs w:val="20"/>
                <w:lang w:val="en-GB"/>
              </w:rPr>
              <w:t xml:space="preserve"> </w:t>
            </w:r>
            <w:r w:rsidR="00FA39E5" w:rsidRPr="00535ACB">
              <w:rPr>
                <w:sz w:val="20"/>
                <w:szCs w:val="20"/>
                <w:lang w:val="en-GB"/>
              </w:rPr>
              <w:t xml:space="preserve">for </w:t>
            </w:r>
            <w:r w:rsidR="004A00D4" w:rsidRPr="00535ACB">
              <w:rPr>
                <w:sz w:val="20"/>
                <w:szCs w:val="20"/>
                <w:lang w:val="en-GB"/>
              </w:rPr>
              <w:t>all developers</w:t>
            </w:r>
            <w:r w:rsidR="00967F36" w:rsidRPr="00535ACB">
              <w:rPr>
                <w:sz w:val="20"/>
                <w:szCs w:val="20"/>
                <w:lang w:val="en-GB"/>
              </w:rPr>
              <w:t xml:space="preserve">. </w:t>
            </w:r>
          </w:p>
        </w:tc>
        <w:tc>
          <w:tcPr>
            <w:tcW w:w="1559" w:type="dxa"/>
          </w:tcPr>
          <w:p w14:paraId="6929F3A8" w14:textId="1DCFE6AE" w:rsidR="00F10E01" w:rsidRPr="00535ACB" w:rsidRDefault="00F10E01" w:rsidP="00FA39E5">
            <w:pPr>
              <w:pStyle w:val="BodyTextFirstIndent"/>
              <w:ind w:firstLine="0"/>
              <w:rPr>
                <w:sz w:val="20"/>
                <w:szCs w:val="20"/>
                <w:lang w:val="en-GB"/>
              </w:rPr>
            </w:pPr>
            <w:r w:rsidRPr="00535ACB">
              <w:rPr>
                <w:sz w:val="20"/>
                <w:szCs w:val="20"/>
                <w:lang w:val="en-GB"/>
              </w:rPr>
              <w:t xml:space="preserve">506 </w:t>
            </w:r>
            <w:r w:rsidR="00F30F86" w:rsidRPr="00535ACB">
              <w:rPr>
                <w:sz w:val="20"/>
                <w:szCs w:val="20"/>
                <w:lang w:val="en-GB"/>
              </w:rPr>
              <w:t xml:space="preserve">s </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37)</w:t>
            </w:r>
          </w:p>
        </w:tc>
        <w:tc>
          <w:tcPr>
            <w:tcW w:w="1559" w:type="dxa"/>
          </w:tcPr>
          <w:p w14:paraId="0975634E" w14:textId="4BD16DB6" w:rsidR="00F10E01" w:rsidRPr="00535ACB" w:rsidRDefault="00F10E01" w:rsidP="00FA39E5">
            <w:pPr>
              <w:pStyle w:val="BodyTextFirstIndent"/>
              <w:ind w:firstLine="0"/>
              <w:rPr>
                <w:sz w:val="20"/>
                <w:szCs w:val="20"/>
                <w:lang w:val="en-GB"/>
              </w:rPr>
            </w:pPr>
            <w:r w:rsidRPr="00535ACB">
              <w:rPr>
                <w:sz w:val="20"/>
                <w:szCs w:val="20"/>
                <w:lang w:val="en-GB"/>
              </w:rPr>
              <w:t xml:space="preserve">283 </w:t>
            </w:r>
            <w:r w:rsidR="00F30F86" w:rsidRPr="00535ACB">
              <w:rPr>
                <w:sz w:val="20"/>
                <w:szCs w:val="20"/>
                <w:lang w:val="en-GB"/>
              </w:rPr>
              <w:t xml:space="preserve">s </w:t>
            </w:r>
            <w:r w:rsidR="00652CDC" w:rsidRPr="00535ACB">
              <w:rPr>
                <w:sz w:val="20"/>
                <w:szCs w:val="20"/>
                <w:lang w:val="en-GB"/>
              </w:rPr>
              <w:t>(</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37)</w:t>
            </w:r>
          </w:p>
        </w:tc>
        <w:tc>
          <w:tcPr>
            <w:tcW w:w="3402" w:type="dxa"/>
          </w:tcPr>
          <w:p w14:paraId="098807B0" w14:textId="360E06C3" w:rsidR="00F10E01" w:rsidRPr="00535ACB" w:rsidRDefault="00F10E01" w:rsidP="00F10E01">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w:t>
            </w:r>
            <w:r w:rsidR="00FA39E5" w:rsidRPr="00535ACB">
              <w:rPr>
                <w:rFonts w:cstheme="minorHAnsi"/>
                <w:sz w:val="20"/>
                <w:szCs w:val="20"/>
                <w:lang w:val="en-GB"/>
              </w:rPr>
              <w:t>−</w:t>
            </w:r>
            <w:r w:rsidRPr="00535ACB">
              <w:rPr>
                <w:sz w:val="20"/>
                <w:szCs w:val="20"/>
                <w:lang w:val="en-GB"/>
              </w:rPr>
              <w:t xml:space="preserve">282, </w:t>
            </w:r>
            <w:r w:rsidR="00FA39E5" w:rsidRPr="00535ACB">
              <w:rPr>
                <w:rFonts w:cstheme="minorHAnsi"/>
                <w:sz w:val="20"/>
                <w:szCs w:val="20"/>
                <w:lang w:val="en-GB"/>
              </w:rPr>
              <w:t>−</w:t>
            </w:r>
            <w:r w:rsidRPr="00535ACB">
              <w:rPr>
                <w:sz w:val="20"/>
                <w:szCs w:val="20"/>
                <w:lang w:val="en-GB"/>
              </w:rPr>
              <w:t>86)</w:t>
            </w:r>
            <w:r w:rsidR="0007166E" w:rsidRPr="00535ACB">
              <w:rPr>
                <w:sz w:val="20"/>
                <w:szCs w:val="20"/>
                <w:lang w:val="en-GB"/>
              </w:rPr>
              <w:t xml:space="preserve">. </w:t>
            </w:r>
            <w:r w:rsidRPr="00535ACB">
              <w:rPr>
                <w:sz w:val="20"/>
                <w:szCs w:val="20"/>
                <w:lang w:val="en-GB"/>
              </w:rPr>
              <w:t xml:space="preserve">No diff. </w:t>
            </w:r>
            <w:r w:rsidRPr="00535ACB">
              <w:rPr>
                <w:i/>
                <w:sz w:val="20"/>
                <w:szCs w:val="20"/>
                <w:lang w:val="en-GB"/>
              </w:rPr>
              <w:t>p</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.001</w:t>
            </w:r>
          </w:p>
        </w:tc>
      </w:tr>
      <w:tr w:rsidR="00F10E01" w:rsidRPr="00535ACB" w14:paraId="0B37BF6C" w14:textId="77777777" w:rsidTr="00535ACB">
        <w:tc>
          <w:tcPr>
            <w:tcW w:w="2547" w:type="dxa"/>
          </w:tcPr>
          <w:p w14:paraId="4BB8FFB6" w14:textId="1DFD3E40" w:rsidR="00F10E01" w:rsidRPr="00535ACB" w:rsidRDefault="00F10E01" w:rsidP="00F10E01">
            <w:pPr>
              <w:pStyle w:val="BodyTextFirstIndent"/>
              <w:ind w:firstLine="0"/>
              <w:rPr>
                <w:sz w:val="20"/>
                <w:szCs w:val="20"/>
                <w:lang w:val="en-GB"/>
              </w:rPr>
            </w:pPr>
            <w:r w:rsidRPr="00535ACB">
              <w:rPr>
                <w:sz w:val="20"/>
                <w:szCs w:val="20"/>
                <w:lang w:val="en-GB"/>
              </w:rPr>
              <w:t xml:space="preserve">Time spent on </w:t>
            </w:r>
            <w:r w:rsidR="00FA39E5" w:rsidRPr="00535ACB">
              <w:rPr>
                <w:sz w:val="20"/>
                <w:szCs w:val="20"/>
                <w:lang w:val="en-GB"/>
              </w:rPr>
              <w:t xml:space="preserve">the </w:t>
            </w:r>
            <w:r w:rsidRPr="00535ACB">
              <w:rPr>
                <w:sz w:val="20"/>
                <w:szCs w:val="20"/>
                <w:lang w:val="en-GB"/>
              </w:rPr>
              <w:t>estimation</w:t>
            </w:r>
            <w:r w:rsidR="00E956BC" w:rsidRPr="00535ACB">
              <w:rPr>
                <w:sz w:val="20"/>
                <w:szCs w:val="20"/>
                <w:lang w:val="en-GB"/>
              </w:rPr>
              <w:t xml:space="preserve"> </w:t>
            </w:r>
            <w:r w:rsidR="00A53A76" w:rsidRPr="00535ACB">
              <w:rPr>
                <w:sz w:val="20"/>
                <w:szCs w:val="20"/>
                <w:lang w:val="en-GB"/>
              </w:rPr>
              <w:t xml:space="preserve">of the five user stories </w:t>
            </w:r>
            <w:r w:rsidR="00E956BC" w:rsidRPr="00535ACB">
              <w:rPr>
                <w:sz w:val="20"/>
                <w:szCs w:val="20"/>
                <w:lang w:val="en-GB"/>
              </w:rPr>
              <w:t xml:space="preserve">for those with much </w:t>
            </w:r>
            <w:r w:rsidRPr="00535ACB">
              <w:rPr>
                <w:sz w:val="20"/>
                <w:szCs w:val="20"/>
                <w:lang w:val="en-GB"/>
              </w:rPr>
              <w:t>experience</w:t>
            </w:r>
            <w:r w:rsidR="007E46F5" w:rsidRPr="00535ACB">
              <w:rPr>
                <w:sz w:val="20"/>
                <w:szCs w:val="20"/>
                <w:lang w:val="en-GB"/>
              </w:rPr>
              <w:t xml:space="preserve"> in relative estimation</w:t>
            </w:r>
            <w:r w:rsidR="00967F36" w:rsidRPr="00535ACB">
              <w:rPr>
                <w:sz w:val="20"/>
                <w:szCs w:val="20"/>
                <w:lang w:val="en-GB"/>
              </w:rPr>
              <w:t>.</w:t>
            </w:r>
          </w:p>
        </w:tc>
        <w:tc>
          <w:tcPr>
            <w:tcW w:w="1559" w:type="dxa"/>
          </w:tcPr>
          <w:p w14:paraId="1E2D051D" w14:textId="53263FA1" w:rsidR="00F10E01" w:rsidRPr="00535ACB" w:rsidRDefault="00F10E01" w:rsidP="00F10E01">
            <w:pPr>
              <w:pStyle w:val="BodyTextFirstIndent"/>
              <w:ind w:firstLine="0"/>
              <w:rPr>
                <w:sz w:val="20"/>
                <w:szCs w:val="20"/>
                <w:lang w:val="en-GB"/>
              </w:rPr>
            </w:pPr>
            <w:r w:rsidRPr="00535ACB">
              <w:rPr>
                <w:sz w:val="20"/>
                <w:szCs w:val="20"/>
                <w:lang w:val="en-GB"/>
              </w:rPr>
              <w:t xml:space="preserve">508 </w:t>
            </w:r>
            <w:r w:rsidR="00F30F86" w:rsidRPr="00535ACB">
              <w:rPr>
                <w:sz w:val="20"/>
                <w:szCs w:val="20"/>
                <w:lang w:val="en-GB"/>
              </w:rPr>
              <w:t xml:space="preserve">s </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24)</w:t>
            </w:r>
          </w:p>
          <w:p w14:paraId="1336D983" w14:textId="725E13DD" w:rsidR="00F10E01" w:rsidRPr="00535ACB" w:rsidRDefault="00F10E01" w:rsidP="00F10E01">
            <w:pPr>
              <w:pStyle w:val="BodyTextFirstIndent"/>
              <w:ind w:firstLine="0"/>
              <w:rPr>
                <w:sz w:val="20"/>
                <w:szCs w:val="20"/>
                <w:lang w:val="en-GB"/>
              </w:rPr>
            </w:pPr>
          </w:p>
        </w:tc>
        <w:tc>
          <w:tcPr>
            <w:tcW w:w="1559" w:type="dxa"/>
          </w:tcPr>
          <w:p w14:paraId="3A433BC0" w14:textId="7D63E6B1" w:rsidR="00F10E01" w:rsidRPr="00535ACB" w:rsidRDefault="00F10E01" w:rsidP="00FA39E5">
            <w:pPr>
              <w:pStyle w:val="BodyTextFirstIndent"/>
              <w:ind w:firstLine="0"/>
              <w:rPr>
                <w:sz w:val="20"/>
                <w:szCs w:val="20"/>
                <w:lang w:val="en-GB"/>
              </w:rPr>
            </w:pPr>
            <w:r w:rsidRPr="00535ACB">
              <w:rPr>
                <w:sz w:val="20"/>
                <w:szCs w:val="20"/>
                <w:lang w:val="en-GB"/>
              </w:rPr>
              <w:t xml:space="preserve">245 </w:t>
            </w:r>
            <w:r w:rsidR="00F30F86" w:rsidRPr="00535ACB">
              <w:rPr>
                <w:sz w:val="20"/>
                <w:szCs w:val="20"/>
                <w:lang w:val="en-GB"/>
              </w:rPr>
              <w:t xml:space="preserve">s </w:t>
            </w:r>
            <w:r w:rsidRPr="00535ACB">
              <w:rPr>
                <w:sz w:val="20"/>
                <w:szCs w:val="20"/>
                <w:lang w:val="en-GB"/>
              </w:rPr>
              <w:t>(n</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28)</w:t>
            </w:r>
          </w:p>
        </w:tc>
        <w:tc>
          <w:tcPr>
            <w:tcW w:w="3402" w:type="dxa"/>
          </w:tcPr>
          <w:p w14:paraId="40580154" w14:textId="468C3788" w:rsidR="00F10E01" w:rsidRPr="00535ACB" w:rsidRDefault="00F10E01" w:rsidP="00F10E01">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w:t>
            </w:r>
            <w:r w:rsidR="00FA39E5" w:rsidRPr="00535ACB">
              <w:rPr>
                <w:rFonts w:cstheme="minorHAnsi"/>
                <w:sz w:val="20"/>
                <w:szCs w:val="20"/>
                <w:lang w:val="en-GB"/>
              </w:rPr>
              <w:t>−</w:t>
            </w:r>
            <w:r w:rsidRPr="00535ACB">
              <w:rPr>
                <w:sz w:val="20"/>
                <w:szCs w:val="20"/>
                <w:lang w:val="en-GB"/>
              </w:rPr>
              <w:t xml:space="preserve">319, </w:t>
            </w:r>
            <w:r w:rsidR="00FA39E5" w:rsidRPr="00535ACB">
              <w:rPr>
                <w:rFonts w:cstheme="minorHAnsi"/>
                <w:sz w:val="20"/>
                <w:szCs w:val="20"/>
                <w:lang w:val="en-GB"/>
              </w:rPr>
              <w:t>−</w:t>
            </w:r>
            <w:r w:rsidRPr="00535ACB">
              <w:rPr>
                <w:sz w:val="20"/>
                <w:szCs w:val="20"/>
                <w:lang w:val="en-GB"/>
              </w:rPr>
              <w:t>115)</w:t>
            </w:r>
            <w:r w:rsidR="009B2C62" w:rsidRPr="00535ACB">
              <w:rPr>
                <w:sz w:val="20"/>
                <w:szCs w:val="20"/>
                <w:lang w:val="en-GB"/>
              </w:rPr>
              <w:t xml:space="preserve">. </w:t>
            </w:r>
            <w:r w:rsidRPr="00535ACB">
              <w:rPr>
                <w:sz w:val="20"/>
                <w:szCs w:val="20"/>
                <w:lang w:val="en-GB"/>
              </w:rPr>
              <w:t xml:space="preserve">No diff. </w:t>
            </w:r>
            <w:r w:rsidRPr="00535ACB">
              <w:rPr>
                <w:i/>
                <w:sz w:val="20"/>
                <w:szCs w:val="20"/>
                <w:lang w:val="en-GB"/>
              </w:rPr>
              <w:t>p</w:t>
            </w:r>
            <w:r w:rsidR="00FA39E5" w:rsidRPr="00535ACB">
              <w:rPr>
                <w:sz w:val="20"/>
                <w:szCs w:val="20"/>
                <w:lang w:val="en-GB"/>
              </w:rPr>
              <w:t xml:space="preserve"> </w:t>
            </w:r>
            <w:r w:rsidRPr="00535ACB">
              <w:rPr>
                <w:sz w:val="20"/>
                <w:szCs w:val="20"/>
                <w:lang w:val="en-GB"/>
              </w:rPr>
              <w:t>=</w:t>
            </w:r>
            <w:r w:rsidR="00FA39E5" w:rsidRPr="00535ACB">
              <w:rPr>
                <w:sz w:val="20"/>
                <w:szCs w:val="20"/>
                <w:lang w:val="en-GB"/>
              </w:rPr>
              <w:t xml:space="preserve"> </w:t>
            </w:r>
            <w:r w:rsidRPr="00535ACB">
              <w:rPr>
                <w:sz w:val="20"/>
                <w:szCs w:val="20"/>
                <w:lang w:val="en-GB"/>
              </w:rPr>
              <w:t>.001</w:t>
            </w:r>
          </w:p>
        </w:tc>
      </w:tr>
    </w:tbl>
    <w:p w14:paraId="5D1CEB98" w14:textId="67B7DBE3" w:rsidR="004446B1" w:rsidRPr="00104AD2" w:rsidRDefault="004446B1" w:rsidP="00C0051F">
      <w:pPr>
        <w:pStyle w:val="BodyTextFirstIndent"/>
        <w:ind w:firstLine="0"/>
        <w:jc w:val="left"/>
        <w:rPr>
          <w:sz w:val="16"/>
          <w:szCs w:val="16"/>
          <w:vertAlign w:val="superscript"/>
          <w:lang w:val="en-GB"/>
        </w:rPr>
      </w:pPr>
      <w:r w:rsidRPr="00104AD2">
        <w:rPr>
          <w:sz w:val="16"/>
          <w:szCs w:val="16"/>
          <w:vertAlign w:val="superscript"/>
          <w:lang w:val="en-GB"/>
        </w:rPr>
        <w:t xml:space="preserve">1 </w:t>
      </w:r>
      <w:r w:rsidR="00C0051F" w:rsidRPr="00104AD2">
        <w:rPr>
          <w:sz w:val="16"/>
          <w:szCs w:val="16"/>
          <w:lang w:val="en-GB"/>
        </w:rPr>
        <w:t>The relative estimates were transferred to work-hours by use of the absolute estimate of the reference user story.</w:t>
      </w:r>
      <w:r w:rsidR="00C0051F" w:rsidRPr="00104AD2">
        <w:rPr>
          <w:sz w:val="16"/>
          <w:szCs w:val="16"/>
          <w:lang w:val="en-GB"/>
        </w:rPr>
        <w:br/>
      </w:r>
      <w:r w:rsidR="00C0051F" w:rsidRPr="00104AD2">
        <w:rPr>
          <w:sz w:val="16"/>
          <w:szCs w:val="16"/>
          <w:vertAlign w:val="superscript"/>
          <w:lang w:val="en-GB"/>
        </w:rPr>
        <w:t xml:space="preserve">2 </w:t>
      </w:r>
      <w:r w:rsidRPr="00104AD2">
        <w:rPr>
          <w:sz w:val="16"/>
          <w:szCs w:val="16"/>
          <w:lang w:val="en-GB"/>
        </w:rPr>
        <w:t>One participant failed to estimate the reference</w:t>
      </w:r>
      <w:r w:rsidR="000B428E">
        <w:rPr>
          <w:sz w:val="16"/>
          <w:szCs w:val="16"/>
          <w:lang w:val="en-GB"/>
        </w:rPr>
        <w:t xml:space="preserve"> user</w:t>
      </w:r>
      <w:r w:rsidRPr="00104AD2">
        <w:rPr>
          <w:sz w:val="16"/>
          <w:szCs w:val="16"/>
          <w:lang w:val="en-GB"/>
        </w:rPr>
        <w:t xml:space="preserve"> story in work-hours</w:t>
      </w:r>
      <w:r w:rsidR="0081187E" w:rsidRPr="00104AD2">
        <w:rPr>
          <w:sz w:val="16"/>
          <w:szCs w:val="16"/>
          <w:lang w:val="en-GB"/>
        </w:rPr>
        <w:t xml:space="preserve"> </w:t>
      </w:r>
      <w:r w:rsidR="00E81DD9" w:rsidRPr="00104AD2">
        <w:rPr>
          <w:sz w:val="16"/>
          <w:szCs w:val="16"/>
          <w:lang w:val="en-GB"/>
        </w:rPr>
        <w:t>and is not included.</w:t>
      </w:r>
    </w:p>
    <w:p w14:paraId="4BC1BDA5" w14:textId="77777777" w:rsidR="004C1F17" w:rsidRPr="00104AD2" w:rsidRDefault="004C1F17" w:rsidP="00EE4054">
      <w:pPr>
        <w:rPr>
          <w:lang w:val="en-GB"/>
        </w:rPr>
      </w:pPr>
    </w:p>
    <w:p w14:paraId="4180D4B4" w14:textId="53A30E0B" w:rsidR="004B423B" w:rsidRPr="00104AD2" w:rsidRDefault="00B94E68" w:rsidP="00760B41">
      <w:pPr>
        <w:rPr>
          <w:lang w:val="en-GB"/>
        </w:rPr>
      </w:pPr>
      <w:r w:rsidRPr="00104AD2">
        <w:rPr>
          <w:lang w:val="en-GB"/>
        </w:rPr>
        <w:t xml:space="preserve">The </w:t>
      </w:r>
      <w:r w:rsidR="00F30F86" w:rsidRPr="00104AD2">
        <w:rPr>
          <w:lang w:val="en-GB"/>
        </w:rPr>
        <w:t xml:space="preserve">median of the </w:t>
      </w:r>
      <w:r w:rsidRPr="00104AD2">
        <w:rPr>
          <w:lang w:val="en-GB"/>
        </w:rPr>
        <w:t xml:space="preserve">absolute effort estimates </w:t>
      </w:r>
      <w:r w:rsidR="00F30F86" w:rsidRPr="00104AD2">
        <w:rPr>
          <w:lang w:val="en-GB"/>
        </w:rPr>
        <w:t>was</w:t>
      </w:r>
      <w:r w:rsidRPr="00104AD2">
        <w:rPr>
          <w:lang w:val="en-GB"/>
        </w:rPr>
        <w:t xml:space="preserve"> higher than the </w:t>
      </w:r>
      <w:r w:rsidR="00F30F86" w:rsidRPr="00104AD2">
        <w:rPr>
          <w:lang w:val="en-GB"/>
        </w:rPr>
        <w:t xml:space="preserve">median of the </w:t>
      </w:r>
      <w:r w:rsidRPr="00104AD2">
        <w:rPr>
          <w:lang w:val="en-GB"/>
        </w:rPr>
        <w:t>transformed relative estimates</w:t>
      </w:r>
      <w:r w:rsidR="00F30F86" w:rsidRPr="00104AD2">
        <w:rPr>
          <w:lang w:val="en-GB"/>
        </w:rPr>
        <w:t xml:space="preserve">. The difference was, however, </w:t>
      </w:r>
      <w:r w:rsidR="00385E02" w:rsidRPr="00104AD2">
        <w:rPr>
          <w:lang w:val="en-GB"/>
        </w:rPr>
        <w:t>not</w:t>
      </w:r>
      <w:r w:rsidR="00F30F86" w:rsidRPr="00104AD2">
        <w:rPr>
          <w:lang w:val="en-GB"/>
        </w:rPr>
        <w:t xml:space="preserve"> statistically significant. The difference between the </w:t>
      </w:r>
      <w:r w:rsidR="007A4C9A" w:rsidRPr="00104AD2">
        <w:rPr>
          <w:lang w:val="en-GB"/>
        </w:rPr>
        <w:t>coefficien</w:t>
      </w:r>
      <w:r w:rsidR="007A4C9A">
        <w:rPr>
          <w:lang w:val="en-GB"/>
        </w:rPr>
        <w:t>ts</w:t>
      </w:r>
      <w:r w:rsidR="007A4C9A" w:rsidRPr="00104AD2">
        <w:rPr>
          <w:lang w:val="en-GB"/>
        </w:rPr>
        <w:t xml:space="preserve"> </w:t>
      </w:r>
      <w:r w:rsidR="00F30F86" w:rsidRPr="00104AD2">
        <w:rPr>
          <w:lang w:val="en-GB"/>
        </w:rPr>
        <w:t>of variance was small and not statistically significant either</w:t>
      </w:r>
      <w:r w:rsidR="004E44F2" w:rsidRPr="00104AD2">
        <w:rPr>
          <w:lang w:val="en-GB"/>
        </w:rPr>
        <w:t>.</w:t>
      </w:r>
      <w:r w:rsidR="001F3077" w:rsidRPr="00104AD2">
        <w:rPr>
          <w:lang w:val="en-GB"/>
        </w:rPr>
        <w:t xml:space="preserve"> Th</w:t>
      </w:r>
      <w:r w:rsidR="00952E9A" w:rsidRPr="00104AD2">
        <w:rPr>
          <w:lang w:val="en-GB"/>
        </w:rPr>
        <w:t>is</w:t>
      </w:r>
      <w:r w:rsidR="001F3077" w:rsidRPr="00104AD2">
        <w:rPr>
          <w:lang w:val="en-GB"/>
        </w:rPr>
        <w:t xml:space="preserve"> lack of </w:t>
      </w:r>
      <w:r w:rsidR="00D61910" w:rsidRPr="00104AD2">
        <w:rPr>
          <w:lang w:val="en-GB"/>
        </w:rPr>
        <w:t xml:space="preserve">statistically significant </w:t>
      </w:r>
      <w:r w:rsidR="001F3077" w:rsidRPr="00104AD2">
        <w:rPr>
          <w:lang w:val="en-GB"/>
        </w:rPr>
        <w:t>difference</w:t>
      </w:r>
      <w:r w:rsidR="00293B93" w:rsidRPr="00104AD2">
        <w:rPr>
          <w:lang w:val="en-GB"/>
        </w:rPr>
        <w:t>s</w:t>
      </w:r>
      <w:r w:rsidR="001F3077" w:rsidRPr="00104AD2">
        <w:rPr>
          <w:lang w:val="en-GB"/>
        </w:rPr>
        <w:t xml:space="preserve"> </w:t>
      </w:r>
      <w:r w:rsidR="007A4C9A">
        <w:rPr>
          <w:lang w:val="en-GB"/>
        </w:rPr>
        <w:t>existed</w:t>
      </w:r>
      <w:r w:rsidR="006B5CD0" w:rsidRPr="00104AD2">
        <w:rPr>
          <w:lang w:val="en-GB"/>
        </w:rPr>
        <w:t xml:space="preserve"> </w:t>
      </w:r>
      <w:r w:rsidR="00C94B97" w:rsidRPr="00104AD2">
        <w:rPr>
          <w:lang w:val="en-GB"/>
        </w:rPr>
        <w:t xml:space="preserve">for </w:t>
      </w:r>
      <w:r w:rsidR="007A4C9A">
        <w:rPr>
          <w:lang w:val="en-GB"/>
        </w:rPr>
        <w:t xml:space="preserve">the </w:t>
      </w:r>
      <w:r w:rsidR="00990606" w:rsidRPr="00104AD2">
        <w:rPr>
          <w:lang w:val="en-GB"/>
        </w:rPr>
        <w:t xml:space="preserve">set of all developers as well for the </w:t>
      </w:r>
      <w:r w:rsidR="00C94B97" w:rsidRPr="00104AD2">
        <w:rPr>
          <w:lang w:val="en-GB"/>
        </w:rPr>
        <w:t>subset of</w:t>
      </w:r>
      <w:r w:rsidR="001F3077" w:rsidRPr="00104AD2">
        <w:rPr>
          <w:lang w:val="en-GB"/>
        </w:rPr>
        <w:t xml:space="preserve"> participants with </w:t>
      </w:r>
      <w:r w:rsidR="00C71578" w:rsidRPr="00104AD2">
        <w:rPr>
          <w:lang w:val="en-GB"/>
        </w:rPr>
        <w:t>much</w:t>
      </w:r>
      <w:r w:rsidR="001F3077" w:rsidRPr="00104AD2">
        <w:rPr>
          <w:lang w:val="en-GB"/>
        </w:rPr>
        <w:t xml:space="preserve"> experience in relative estimation</w:t>
      </w:r>
      <w:r w:rsidR="00A41F11" w:rsidRPr="00104AD2">
        <w:rPr>
          <w:lang w:val="en-GB"/>
        </w:rPr>
        <w:t>.</w:t>
      </w:r>
      <w:r w:rsidR="00FD05EE" w:rsidRPr="00104AD2">
        <w:rPr>
          <w:lang w:val="en-GB"/>
        </w:rPr>
        <w:t xml:space="preserve"> </w:t>
      </w:r>
    </w:p>
    <w:p w14:paraId="4E24F833" w14:textId="76874AA2" w:rsidR="00FD05EE" w:rsidRPr="00104AD2" w:rsidRDefault="00FD05EE" w:rsidP="00760B41">
      <w:pPr>
        <w:rPr>
          <w:lang w:val="en-GB"/>
        </w:rPr>
      </w:pPr>
      <w:r w:rsidRPr="00104AD2">
        <w:rPr>
          <w:lang w:val="en-GB"/>
        </w:rPr>
        <w:t xml:space="preserve">A comparison of the </w:t>
      </w:r>
      <w:r w:rsidR="00F37007" w:rsidRPr="00104AD2">
        <w:rPr>
          <w:lang w:val="en-GB"/>
        </w:rPr>
        <w:t xml:space="preserve">median </w:t>
      </w:r>
      <w:r w:rsidRPr="00104AD2">
        <w:rPr>
          <w:lang w:val="en-GB"/>
        </w:rPr>
        <w:t xml:space="preserve">estimated work-hours with </w:t>
      </w:r>
      <w:r w:rsidR="00F37007" w:rsidRPr="00104AD2">
        <w:rPr>
          <w:lang w:val="en-GB"/>
        </w:rPr>
        <w:t>the median effort</w:t>
      </w:r>
      <w:r w:rsidRPr="00104AD2">
        <w:rPr>
          <w:lang w:val="en-GB"/>
        </w:rPr>
        <w:t xml:space="preserve"> spent by </w:t>
      </w:r>
      <w:r w:rsidR="00F37007" w:rsidRPr="00104AD2">
        <w:rPr>
          <w:lang w:val="en-GB"/>
        </w:rPr>
        <w:t>other</w:t>
      </w:r>
      <w:r w:rsidRPr="00104AD2">
        <w:rPr>
          <w:lang w:val="en-GB"/>
        </w:rPr>
        <w:t xml:space="preserve"> developers previously completing </w:t>
      </w:r>
      <w:r w:rsidR="00F37007" w:rsidRPr="00104AD2">
        <w:rPr>
          <w:lang w:val="en-GB"/>
        </w:rPr>
        <w:t>the development work</w:t>
      </w:r>
      <w:r w:rsidR="00A8798F" w:rsidRPr="00104AD2">
        <w:rPr>
          <w:lang w:val="en-GB"/>
        </w:rPr>
        <w:t xml:space="preserve"> (</w:t>
      </w:r>
      <w:r w:rsidR="00F37007" w:rsidRPr="00104AD2">
        <w:rPr>
          <w:lang w:val="en-GB"/>
        </w:rPr>
        <w:t xml:space="preserve">190 work-hours) </w:t>
      </w:r>
      <w:r w:rsidR="006173A1" w:rsidRPr="00104AD2">
        <w:rPr>
          <w:lang w:val="en-GB"/>
        </w:rPr>
        <w:t>indicates</w:t>
      </w:r>
      <w:r w:rsidR="00F37007" w:rsidRPr="00104AD2">
        <w:rPr>
          <w:lang w:val="en-GB"/>
        </w:rPr>
        <w:t xml:space="preserve"> that the estimated values were </w:t>
      </w:r>
      <w:r w:rsidR="000B428E">
        <w:rPr>
          <w:lang w:val="en-GB"/>
        </w:rPr>
        <w:t>realistic</w:t>
      </w:r>
      <w:r w:rsidR="009A6ADE" w:rsidRPr="00104AD2">
        <w:rPr>
          <w:lang w:val="en-GB"/>
        </w:rPr>
        <w:t xml:space="preserve">. It </w:t>
      </w:r>
      <w:r w:rsidR="00F37007" w:rsidRPr="00104AD2">
        <w:rPr>
          <w:lang w:val="en-GB"/>
        </w:rPr>
        <w:t xml:space="preserve">also </w:t>
      </w:r>
      <w:r w:rsidR="009A6ADE" w:rsidRPr="00104AD2">
        <w:rPr>
          <w:lang w:val="en-GB"/>
        </w:rPr>
        <w:t xml:space="preserve">indicates </w:t>
      </w:r>
      <w:r w:rsidR="00F37007" w:rsidRPr="00104AD2">
        <w:rPr>
          <w:lang w:val="en-GB"/>
        </w:rPr>
        <w:t xml:space="preserve">that the median value of the absolute estimates </w:t>
      </w:r>
      <w:r w:rsidR="003B6BE5" w:rsidRPr="00104AD2">
        <w:rPr>
          <w:lang w:val="en-GB"/>
        </w:rPr>
        <w:t xml:space="preserve">(148 work-hours) </w:t>
      </w:r>
      <w:r w:rsidR="00F37007" w:rsidRPr="00104AD2">
        <w:rPr>
          <w:lang w:val="en-GB"/>
        </w:rPr>
        <w:t>was somewhat closer to the actual effort</w:t>
      </w:r>
      <w:r w:rsidR="003B6BE5" w:rsidRPr="00104AD2">
        <w:rPr>
          <w:lang w:val="en-GB"/>
        </w:rPr>
        <w:t xml:space="preserve"> than the median </w:t>
      </w:r>
      <w:r w:rsidR="007A4C9A">
        <w:rPr>
          <w:lang w:val="en-GB"/>
        </w:rPr>
        <w:t xml:space="preserve">value </w:t>
      </w:r>
      <w:r w:rsidR="003B6BE5" w:rsidRPr="00104AD2">
        <w:rPr>
          <w:lang w:val="en-GB"/>
        </w:rPr>
        <w:t>of the relative estimates (114 work-hours).</w:t>
      </w:r>
      <w:r w:rsidR="002927C4" w:rsidRPr="00104AD2">
        <w:rPr>
          <w:lang w:val="en-GB"/>
        </w:rPr>
        <w:t xml:space="preserve"> </w:t>
      </w:r>
      <w:r w:rsidR="009F08E6">
        <w:rPr>
          <w:lang w:val="en-GB"/>
        </w:rPr>
        <w:t xml:space="preserve">Overall, </w:t>
      </w:r>
      <w:r w:rsidR="002927C4" w:rsidRPr="00104AD2">
        <w:rPr>
          <w:lang w:val="en-GB"/>
        </w:rPr>
        <w:t xml:space="preserve">we interpret this as </w:t>
      </w:r>
      <w:r w:rsidR="004E0F83">
        <w:rPr>
          <w:lang w:val="en-GB"/>
        </w:rPr>
        <w:t xml:space="preserve">weakly </w:t>
      </w:r>
      <w:r w:rsidR="007C6102" w:rsidRPr="00104AD2">
        <w:rPr>
          <w:lang w:val="en-GB"/>
        </w:rPr>
        <w:t xml:space="preserve">suggesting that </w:t>
      </w:r>
      <w:r w:rsidR="002927C4" w:rsidRPr="00104AD2">
        <w:rPr>
          <w:lang w:val="en-GB"/>
        </w:rPr>
        <w:t>the relative estimates</w:t>
      </w:r>
      <w:r w:rsidR="007C6102" w:rsidRPr="00104AD2">
        <w:rPr>
          <w:lang w:val="en-GB"/>
        </w:rPr>
        <w:t xml:space="preserve"> </w:t>
      </w:r>
      <w:r w:rsidR="009B3986" w:rsidRPr="00104AD2">
        <w:rPr>
          <w:lang w:val="en-GB"/>
        </w:rPr>
        <w:t>had</w:t>
      </w:r>
      <w:r w:rsidR="007C6102" w:rsidRPr="00104AD2">
        <w:rPr>
          <w:lang w:val="en-GB"/>
        </w:rPr>
        <w:t xml:space="preserve"> lower</w:t>
      </w:r>
      <w:r w:rsidR="002927C4" w:rsidRPr="00104AD2">
        <w:rPr>
          <w:lang w:val="en-GB"/>
        </w:rPr>
        <w:t xml:space="preserve"> accura</w:t>
      </w:r>
      <w:r w:rsidR="007C6102" w:rsidRPr="00104AD2">
        <w:rPr>
          <w:lang w:val="en-GB"/>
        </w:rPr>
        <w:t>cy</w:t>
      </w:r>
      <w:r w:rsidR="002927C4" w:rsidRPr="00104AD2">
        <w:rPr>
          <w:lang w:val="en-GB"/>
        </w:rPr>
        <w:t xml:space="preserve"> than the absolute estimates.</w:t>
      </w:r>
    </w:p>
    <w:p w14:paraId="674115FC" w14:textId="6CB95491" w:rsidR="00EF1D25" w:rsidRPr="00104AD2" w:rsidRDefault="003F7A33" w:rsidP="00536BC4">
      <w:pPr>
        <w:rPr>
          <w:lang w:val="en-GB"/>
        </w:rPr>
      </w:pPr>
      <w:r w:rsidRPr="00104AD2">
        <w:rPr>
          <w:lang w:val="en-GB"/>
        </w:rPr>
        <w:t>A follow-up analysis</w:t>
      </w:r>
      <w:r w:rsidR="00384C5A" w:rsidRPr="00104AD2">
        <w:rPr>
          <w:lang w:val="en-GB"/>
        </w:rPr>
        <w:t xml:space="preserve"> </w:t>
      </w:r>
      <w:r w:rsidR="00E46451" w:rsidRPr="00104AD2">
        <w:rPr>
          <w:lang w:val="en-GB"/>
        </w:rPr>
        <w:t xml:space="preserve">of the estimates </w:t>
      </w:r>
      <w:r w:rsidR="00415850" w:rsidRPr="00104AD2">
        <w:rPr>
          <w:lang w:val="en-GB"/>
        </w:rPr>
        <w:t>indicates</w:t>
      </w:r>
      <w:r w:rsidR="00835ED0" w:rsidRPr="00104AD2">
        <w:rPr>
          <w:lang w:val="en-GB"/>
        </w:rPr>
        <w:t xml:space="preserve"> </w:t>
      </w:r>
      <w:r w:rsidR="00536BC4" w:rsidRPr="00104AD2">
        <w:rPr>
          <w:lang w:val="en-GB"/>
        </w:rPr>
        <w:t xml:space="preserve">the presence of </w:t>
      </w:r>
      <w:r w:rsidR="00536BC4" w:rsidRPr="00104AD2">
        <w:rPr>
          <w:i/>
          <w:iCs/>
          <w:lang w:val="en-GB"/>
        </w:rPr>
        <w:t>assimilation effects</w:t>
      </w:r>
      <w:r w:rsidR="00951E39" w:rsidRPr="00104AD2">
        <w:rPr>
          <w:rStyle w:val="FootnoteReference"/>
          <w:lang w:val="en-GB"/>
        </w:rPr>
        <w:footnoteReference w:id="6"/>
      </w:r>
      <w:r w:rsidR="00536BC4" w:rsidRPr="00104AD2">
        <w:rPr>
          <w:lang w:val="en-GB"/>
        </w:rPr>
        <w:t xml:space="preserve"> </w:t>
      </w:r>
      <w:r w:rsidR="001B50CA" w:rsidRPr="00104AD2">
        <w:rPr>
          <w:lang w:val="en-GB"/>
        </w:rPr>
        <w:t xml:space="preserve">for </w:t>
      </w:r>
      <w:r w:rsidR="006C2938">
        <w:rPr>
          <w:lang w:val="en-GB"/>
        </w:rPr>
        <w:t>a sub-set</w:t>
      </w:r>
      <w:r w:rsidR="00A9731C" w:rsidRPr="00104AD2">
        <w:rPr>
          <w:lang w:val="en-GB"/>
        </w:rPr>
        <w:t xml:space="preserve"> of </w:t>
      </w:r>
      <w:r w:rsidR="00EF400F" w:rsidRPr="00104AD2">
        <w:rPr>
          <w:lang w:val="en-GB"/>
        </w:rPr>
        <w:t>the developers</w:t>
      </w:r>
      <w:r w:rsidR="00792767" w:rsidRPr="00104AD2">
        <w:rPr>
          <w:lang w:val="en-GB"/>
        </w:rPr>
        <w:t xml:space="preserve"> providing</w:t>
      </w:r>
      <w:r w:rsidR="00536BC4" w:rsidRPr="00104AD2">
        <w:rPr>
          <w:lang w:val="en-GB"/>
        </w:rPr>
        <w:t xml:space="preserve"> relative estimates</w:t>
      </w:r>
      <w:r w:rsidR="00567A3B" w:rsidRPr="00104AD2">
        <w:rPr>
          <w:lang w:val="en-GB"/>
        </w:rPr>
        <w:t xml:space="preserve">. </w:t>
      </w:r>
      <w:r w:rsidR="000A5783" w:rsidRPr="00104AD2">
        <w:rPr>
          <w:lang w:val="en-GB"/>
        </w:rPr>
        <w:t>The</w:t>
      </w:r>
      <w:r w:rsidR="009467DE" w:rsidRPr="00104AD2">
        <w:rPr>
          <w:lang w:val="en-GB"/>
        </w:rPr>
        <w:t xml:space="preserve"> </w:t>
      </w:r>
      <w:r w:rsidR="007A4C9A">
        <w:rPr>
          <w:lang w:val="en-GB"/>
        </w:rPr>
        <w:t>19</w:t>
      </w:r>
      <w:r w:rsidR="007A4C9A" w:rsidRPr="00104AD2">
        <w:rPr>
          <w:lang w:val="en-GB"/>
        </w:rPr>
        <w:t xml:space="preserve"> </w:t>
      </w:r>
      <w:r w:rsidRPr="00104AD2">
        <w:rPr>
          <w:lang w:val="en-GB"/>
        </w:rPr>
        <w:t xml:space="preserve">developers </w:t>
      </w:r>
      <w:r w:rsidR="00AB31E6" w:rsidRPr="00104AD2">
        <w:rPr>
          <w:lang w:val="en-GB"/>
        </w:rPr>
        <w:t>(37%</w:t>
      </w:r>
      <w:r w:rsidR="005713CC" w:rsidRPr="00104AD2">
        <w:rPr>
          <w:lang w:val="en-GB"/>
        </w:rPr>
        <w:t xml:space="preserve"> of those </w:t>
      </w:r>
      <w:r w:rsidR="00267147" w:rsidRPr="00104AD2">
        <w:rPr>
          <w:lang w:val="en-GB"/>
        </w:rPr>
        <w:t>providing</w:t>
      </w:r>
      <w:r w:rsidR="005713CC" w:rsidRPr="00104AD2">
        <w:rPr>
          <w:lang w:val="en-GB"/>
        </w:rPr>
        <w:t xml:space="preserve"> relative estimates</w:t>
      </w:r>
      <w:r w:rsidR="00AB31E6" w:rsidRPr="00104AD2">
        <w:rPr>
          <w:lang w:val="en-GB"/>
        </w:rPr>
        <w:t xml:space="preserve">) </w:t>
      </w:r>
      <w:r w:rsidRPr="00104AD2">
        <w:rPr>
          <w:lang w:val="en-GB"/>
        </w:rPr>
        <w:t xml:space="preserve">who selected </w:t>
      </w:r>
      <w:r w:rsidR="000A5783" w:rsidRPr="00104AD2">
        <w:rPr>
          <w:lang w:val="en-GB"/>
        </w:rPr>
        <w:t>the largest user story (</w:t>
      </w:r>
      <w:r w:rsidRPr="00104AD2">
        <w:rPr>
          <w:lang w:val="en-GB"/>
        </w:rPr>
        <w:t xml:space="preserve">User </w:t>
      </w:r>
      <w:r w:rsidR="001E18D0" w:rsidRPr="00104AD2">
        <w:rPr>
          <w:lang w:val="en-GB"/>
        </w:rPr>
        <w:t>s</w:t>
      </w:r>
      <w:r w:rsidRPr="00104AD2">
        <w:rPr>
          <w:lang w:val="en-GB"/>
        </w:rPr>
        <w:t>tory 2</w:t>
      </w:r>
      <w:r w:rsidR="00D50B4F" w:rsidRPr="00104AD2">
        <w:rPr>
          <w:lang w:val="en-GB"/>
        </w:rPr>
        <w:t xml:space="preserve">) </w:t>
      </w:r>
      <w:r w:rsidRPr="00104AD2">
        <w:rPr>
          <w:lang w:val="en-GB"/>
        </w:rPr>
        <w:t xml:space="preserve">as their reference </w:t>
      </w:r>
      <w:r w:rsidR="003C5359" w:rsidRPr="00104AD2">
        <w:rPr>
          <w:lang w:val="en-GB"/>
        </w:rPr>
        <w:t>story</w:t>
      </w:r>
      <w:r w:rsidRPr="00104AD2">
        <w:rPr>
          <w:lang w:val="en-GB"/>
        </w:rPr>
        <w:t xml:space="preserve"> </w:t>
      </w:r>
      <w:r w:rsidR="008254A9" w:rsidRPr="00104AD2">
        <w:rPr>
          <w:lang w:val="en-GB"/>
        </w:rPr>
        <w:t xml:space="preserve">estimated the </w:t>
      </w:r>
      <w:r w:rsidR="009467DE" w:rsidRPr="00104AD2">
        <w:rPr>
          <w:lang w:val="en-GB"/>
        </w:rPr>
        <w:t xml:space="preserve">total </w:t>
      </w:r>
      <w:r w:rsidR="008254A9" w:rsidRPr="00104AD2">
        <w:rPr>
          <w:lang w:val="en-GB"/>
        </w:rPr>
        <w:t xml:space="preserve">effort </w:t>
      </w:r>
      <w:r w:rsidR="009467DE" w:rsidRPr="00104AD2">
        <w:rPr>
          <w:lang w:val="en-GB"/>
        </w:rPr>
        <w:t xml:space="preserve">to be </w:t>
      </w:r>
      <w:r w:rsidR="0074766D" w:rsidRPr="00104AD2">
        <w:rPr>
          <w:lang w:val="en-GB"/>
        </w:rPr>
        <w:t xml:space="preserve">substantially </w:t>
      </w:r>
      <w:r w:rsidR="00885355" w:rsidRPr="00104AD2">
        <w:rPr>
          <w:lang w:val="en-GB"/>
        </w:rPr>
        <w:t>high</w:t>
      </w:r>
      <w:r w:rsidR="0074766D" w:rsidRPr="00104AD2">
        <w:rPr>
          <w:lang w:val="en-GB"/>
        </w:rPr>
        <w:t>er</w:t>
      </w:r>
      <w:r w:rsidR="00923813" w:rsidRPr="00104AD2">
        <w:rPr>
          <w:lang w:val="en-GB"/>
        </w:rPr>
        <w:t xml:space="preserve"> (</w:t>
      </w:r>
      <w:r w:rsidR="00885355" w:rsidRPr="00104AD2">
        <w:rPr>
          <w:lang w:val="en-GB"/>
        </w:rPr>
        <w:t>median total effort</w:t>
      </w:r>
      <w:r w:rsidR="00C306A3" w:rsidRPr="00104AD2">
        <w:rPr>
          <w:lang w:val="en-GB"/>
        </w:rPr>
        <w:t xml:space="preserve"> of</w:t>
      </w:r>
      <w:r w:rsidR="00885355" w:rsidRPr="00104AD2">
        <w:rPr>
          <w:lang w:val="en-GB"/>
        </w:rPr>
        <w:t xml:space="preserve"> 161 work-hours</w:t>
      </w:r>
      <w:r w:rsidR="00923813" w:rsidRPr="00104AD2">
        <w:rPr>
          <w:lang w:val="en-GB"/>
        </w:rPr>
        <w:t>)</w:t>
      </w:r>
      <w:r w:rsidR="00ED66B7" w:rsidRPr="00104AD2">
        <w:rPr>
          <w:lang w:val="en-GB"/>
        </w:rPr>
        <w:t xml:space="preserve"> th</w:t>
      </w:r>
      <w:r w:rsidR="00F36668" w:rsidRPr="00104AD2">
        <w:rPr>
          <w:lang w:val="en-GB"/>
        </w:rPr>
        <w:t>an</w:t>
      </w:r>
      <w:r w:rsidR="00ED66B7" w:rsidRPr="00104AD2">
        <w:rPr>
          <w:lang w:val="en-GB"/>
        </w:rPr>
        <w:t xml:space="preserve"> those </w:t>
      </w:r>
      <w:r w:rsidR="007A4C9A">
        <w:rPr>
          <w:lang w:val="en-GB"/>
        </w:rPr>
        <w:t xml:space="preserve">who </w:t>
      </w:r>
      <w:r w:rsidR="007A4C9A" w:rsidRPr="00104AD2">
        <w:rPr>
          <w:lang w:val="en-GB"/>
        </w:rPr>
        <w:t>select</w:t>
      </w:r>
      <w:r w:rsidR="007A4C9A">
        <w:rPr>
          <w:lang w:val="en-GB"/>
        </w:rPr>
        <w:t>ed</w:t>
      </w:r>
      <w:r w:rsidR="007A4C9A" w:rsidRPr="00104AD2">
        <w:rPr>
          <w:lang w:val="en-GB"/>
        </w:rPr>
        <w:t xml:space="preserve"> </w:t>
      </w:r>
      <w:r w:rsidR="00F36668" w:rsidRPr="00104AD2">
        <w:rPr>
          <w:lang w:val="en-GB"/>
        </w:rPr>
        <w:t xml:space="preserve">one of the </w:t>
      </w:r>
      <w:r w:rsidR="00ED66B7" w:rsidRPr="00104AD2">
        <w:rPr>
          <w:lang w:val="en-GB"/>
        </w:rPr>
        <w:t>smaller user stor</w:t>
      </w:r>
      <w:r w:rsidR="00F36668" w:rsidRPr="00104AD2">
        <w:rPr>
          <w:lang w:val="en-GB"/>
        </w:rPr>
        <w:t>ies (U</w:t>
      </w:r>
      <w:r w:rsidR="001E18D0" w:rsidRPr="00104AD2">
        <w:rPr>
          <w:lang w:val="en-GB"/>
        </w:rPr>
        <w:t xml:space="preserve">ser stories </w:t>
      </w:r>
      <w:r w:rsidR="00F36668" w:rsidRPr="00104AD2">
        <w:rPr>
          <w:lang w:val="en-GB"/>
        </w:rPr>
        <w:t>1, 3, 4 or 5) as their reference story</w:t>
      </w:r>
      <w:r w:rsidR="00923813" w:rsidRPr="00104AD2">
        <w:rPr>
          <w:lang w:val="en-GB"/>
        </w:rPr>
        <w:t xml:space="preserve"> (</w:t>
      </w:r>
      <w:r w:rsidR="00F36668" w:rsidRPr="00104AD2">
        <w:rPr>
          <w:lang w:val="en-GB"/>
        </w:rPr>
        <w:t xml:space="preserve">median total effort of </w:t>
      </w:r>
      <w:r w:rsidR="00D66C99" w:rsidRPr="00104AD2">
        <w:rPr>
          <w:lang w:val="en-GB"/>
        </w:rPr>
        <w:t xml:space="preserve">only </w:t>
      </w:r>
      <w:r w:rsidR="00F36668" w:rsidRPr="00104AD2">
        <w:rPr>
          <w:lang w:val="en-GB"/>
        </w:rPr>
        <w:t>109 work-hours</w:t>
      </w:r>
      <w:r w:rsidR="00923813" w:rsidRPr="00104AD2">
        <w:rPr>
          <w:lang w:val="en-GB"/>
        </w:rPr>
        <w:t>)</w:t>
      </w:r>
      <w:r w:rsidR="00F36668" w:rsidRPr="00104AD2">
        <w:rPr>
          <w:lang w:val="en-GB"/>
        </w:rPr>
        <w:t>.</w:t>
      </w:r>
      <w:r w:rsidR="00ED4556" w:rsidRPr="00104AD2">
        <w:rPr>
          <w:lang w:val="en-GB"/>
        </w:rPr>
        <w:t xml:space="preserve"> This is consistent with </w:t>
      </w:r>
      <w:r w:rsidR="007A4C9A">
        <w:rPr>
          <w:lang w:val="en-GB"/>
        </w:rPr>
        <w:t xml:space="preserve">the </w:t>
      </w:r>
      <w:r w:rsidR="009B5EB7">
        <w:rPr>
          <w:lang w:val="en-GB"/>
        </w:rPr>
        <w:t>finding from previous research</w:t>
      </w:r>
      <w:r w:rsidR="007A4C9A">
        <w:rPr>
          <w:lang w:val="en-GB"/>
        </w:rPr>
        <w:t xml:space="preserve"> </w:t>
      </w:r>
      <w:r w:rsidR="00ED4556" w:rsidRPr="00104AD2">
        <w:rPr>
          <w:lang w:val="en-GB"/>
        </w:rPr>
        <w:t xml:space="preserve">that estimates </w:t>
      </w:r>
      <w:r w:rsidR="00B046B0">
        <w:rPr>
          <w:lang w:val="en-GB"/>
        </w:rPr>
        <w:t xml:space="preserve">tend to </w:t>
      </w:r>
      <w:r w:rsidR="00ED4556" w:rsidRPr="00104AD2">
        <w:rPr>
          <w:lang w:val="en-GB"/>
        </w:rPr>
        <w:t xml:space="preserve">become similar to </w:t>
      </w:r>
      <w:r w:rsidR="00D93749" w:rsidRPr="00104AD2">
        <w:rPr>
          <w:lang w:val="en-GB"/>
        </w:rPr>
        <w:t>(</w:t>
      </w:r>
      <w:r w:rsidR="007A4C9A">
        <w:rPr>
          <w:lang w:val="en-GB"/>
        </w:rPr>
        <w:t>are</w:t>
      </w:r>
      <w:r w:rsidR="007A4C9A" w:rsidRPr="00104AD2">
        <w:rPr>
          <w:lang w:val="en-GB"/>
        </w:rPr>
        <w:t xml:space="preserve"> </w:t>
      </w:r>
      <w:r w:rsidR="00D93749" w:rsidRPr="00104AD2">
        <w:rPr>
          <w:lang w:val="en-GB"/>
        </w:rPr>
        <w:t xml:space="preserve">assimilated towards) </w:t>
      </w:r>
      <w:r w:rsidR="00ED4556" w:rsidRPr="00104AD2">
        <w:rPr>
          <w:lang w:val="en-GB"/>
        </w:rPr>
        <w:t>the estimate given for the reference task</w:t>
      </w:r>
      <w:r w:rsidR="007A61CF" w:rsidRPr="00104AD2">
        <w:rPr>
          <w:lang w:val="en-GB"/>
        </w:rPr>
        <w:t xml:space="preserve"> </w:t>
      </w:r>
      <w:r w:rsidR="00C319C4" w:rsidRPr="00104AD2">
        <w:rPr>
          <w:lang w:val="en-GB"/>
        </w:rPr>
        <w:fldChar w:fldCharType="begin"/>
      </w:r>
      <w:r w:rsidR="00F22C0A" w:rsidRPr="00104AD2">
        <w:rPr>
          <w:lang w:val="en-GB"/>
        </w:rPr>
        <w:instrText xml:space="preserve"> ADDIN EN.CITE &lt;EndNote&gt;&lt;Cite&gt;&lt;Author&gt;Jørgensen&lt;/Author&gt;&lt;Year&gt;2012&lt;/Year&gt;&lt;RecNum&gt;2&lt;/RecNum&gt;&lt;DisplayText&gt;[14]&lt;/DisplayText&gt;&lt;record&gt;&lt;rec-number&gt;2&lt;/rec-number&gt;&lt;foreign-keys&gt;&lt;key app="EN" db-id="2frx5tz2owxvaoevfp6vef2i50rfrvz9dxx0" timestamp="1596786205"&gt;2&lt;/key&gt;&lt;/foreign-keys&gt;&lt;ref-type name="Journal Article"&gt;17&lt;/ref-type&gt;&lt;contributors&gt;&lt;authors&gt;&lt;author&gt;Jørgensen, Magne&lt;/author&gt;&lt;/authors&gt;&lt;/contributors&gt;&lt;titles&gt;&lt;title&gt;Relative estimation of software development effort: it matters with what and how you compare&lt;/title&gt;&lt;secondary-title&gt;IEEE Software&lt;/secondary-title&gt;&lt;/titles&gt;&lt;periodical&gt;&lt;full-title&gt;Ieee Software&lt;/full-title&gt;&lt;/periodical&gt;&lt;pages&gt;74-79&lt;/pages&gt;&lt;volume&gt;30&lt;/volume&gt;&lt;number&gt;2&lt;/number&gt;&lt;dates&gt;&lt;year&gt;2012&lt;/year&gt;&lt;/dates&gt;&lt;isbn&gt;0740-7459&lt;/isbn&gt;&lt;urls&gt;&lt;/urls&gt;&lt;/record&gt;&lt;/Cite&gt;&lt;/EndNote&gt;</w:instrText>
      </w:r>
      <w:r w:rsidR="00C319C4" w:rsidRPr="00104AD2">
        <w:rPr>
          <w:lang w:val="en-GB"/>
        </w:rPr>
        <w:fldChar w:fldCharType="separate"/>
      </w:r>
      <w:r w:rsidR="00F22C0A" w:rsidRPr="00104AD2">
        <w:rPr>
          <w:lang w:val="en-GB"/>
        </w:rPr>
        <w:t>[14]</w:t>
      </w:r>
      <w:r w:rsidR="00C319C4" w:rsidRPr="00104AD2">
        <w:rPr>
          <w:lang w:val="en-GB"/>
        </w:rPr>
        <w:fldChar w:fldCharType="end"/>
      </w:r>
      <w:r w:rsidR="007A61CF" w:rsidRPr="00104AD2">
        <w:rPr>
          <w:lang w:val="en-GB"/>
        </w:rPr>
        <w:t>.</w:t>
      </w:r>
      <w:r w:rsidR="00F206E0" w:rsidRPr="00104AD2">
        <w:rPr>
          <w:lang w:val="en-GB"/>
        </w:rPr>
        <w:t xml:space="preserve"> </w:t>
      </w:r>
      <w:r w:rsidR="00232067" w:rsidRPr="00104AD2">
        <w:rPr>
          <w:lang w:val="en-GB"/>
        </w:rPr>
        <w:t xml:space="preserve">In general, </w:t>
      </w:r>
      <w:r w:rsidR="001E5D57" w:rsidRPr="00104AD2">
        <w:rPr>
          <w:lang w:val="en-GB"/>
        </w:rPr>
        <w:t xml:space="preserve">the presence of </w:t>
      </w:r>
      <w:r w:rsidR="00FA1668">
        <w:rPr>
          <w:lang w:val="en-GB"/>
        </w:rPr>
        <w:t xml:space="preserve">more </w:t>
      </w:r>
      <w:r w:rsidR="00232067" w:rsidRPr="00104AD2">
        <w:rPr>
          <w:lang w:val="en-GB"/>
        </w:rPr>
        <w:t>a</w:t>
      </w:r>
      <w:r w:rsidR="0019378B" w:rsidRPr="00104AD2">
        <w:rPr>
          <w:lang w:val="en-GB"/>
        </w:rPr>
        <w:t xml:space="preserve">ssimilation effects </w:t>
      </w:r>
      <w:r w:rsidR="00E6002C">
        <w:rPr>
          <w:lang w:val="en-GB"/>
        </w:rPr>
        <w:t>seems to</w:t>
      </w:r>
      <w:r w:rsidR="0019378B" w:rsidRPr="00104AD2">
        <w:rPr>
          <w:lang w:val="en-GB"/>
        </w:rPr>
        <w:t xml:space="preserve"> </w:t>
      </w:r>
      <w:r w:rsidR="00EA13C6" w:rsidRPr="00104AD2">
        <w:rPr>
          <w:lang w:val="en-GB"/>
        </w:rPr>
        <w:t>decrease the</w:t>
      </w:r>
      <w:r w:rsidR="0019378B" w:rsidRPr="00104AD2">
        <w:rPr>
          <w:lang w:val="en-GB"/>
        </w:rPr>
        <w:t xml:space="preserve"> estimation accuracy </w:t>
      </w:r>
      <w:r w:rsidR="00FA14E7" w:rsidRPr="00104AD2">
        <w:rPr>
          <w:lang w:val="en-GB"/>
        </w:rPr>
        <w:fldChar w:fldCharType="begin"/>
      </w:r>
      <w:r w:rsidR="00FA14E7" w:rsidRPr="00104AD2">
        <w:rPr>
          <w:lang w:val="en-GB"/>
        </w:rPr>
        <w:instrText xml:space="preserve"> ADDIN EN.CITE &lt;EndNote&gt;&lt;Cite&gt;&lt;Author&gt;Halkjelsvik&lt;/Author&gt;&lt;Year&gt;2018&lt;/Year&gt;&lt;RecNum&gt;33&lt;/RecNum&gt;&lt;DisplayText&gt;[15]&lt;/DisplayText&gt;&lt;record&gt;&lt;rec-number&gt;33&lt;/rec-number&gt;&lt;foreign-keys&gt;&lt;key app="EN" db-id="2frx5tz2owxvaoevfp6vef2i50rfrvz9dxx0" timestamp="1614854268"&gt;33&lt;/key&gt;&lt;/foreign-keys&gt;&lt;ref-type name="Book"&gt;6&lt;/ref-type&gt;&lt;contributors&gt;&lt;authors&gt;&lt;author&gt;Halkjelsvik, Torleif&lt;/author&gt;&lt;author&gt;Jørgensen, Magne&lt;/author&gt;&lt;/authors&gt;&lt;/contributors&gt;&lt;titles&gt;&lt;title&gt;Time Predictions: Understanding and Avoiding Unrealism in Project Planning and Everyday Life&lt;/title&gt;&lt;/titles&gt;&lt;dates&gt;&lt;year&gt;2018&lt;/year&gt;&lt;/dates&gt;&lt;publisher&gt;Springer Nature&lt;/publisher&gt;&lt;isbn&gt;3319749536&lt;/isbn&gt;&lt;urls&gt;&lt;/urls&gt;&lt;/record&gt;&lt;/Cite&gt;&lt;/EndNote&gt;</w:instrText>
      </w:r>
      <w:r w:rsidR="00FA14E7" w:rsidRPr="00104AD2">
        <w:rPr>
          <w:lang w:val="en-GB"/>
        </w:rPr>
        <w:fldChar w:fldCharType="separate"/>
      </w:r>
      <w:r w:rsidR="00FA14E7" w:rsidRPr="00104AD2">
        <w:rPr>
          <w:lang w:val="en-GB"/>
        </w:rPr>
        <w:t>[15]</w:t>
      </w:r>
      <w:r w:rsidR="00FA14E7" w:rsidRPr="00104AD2">
        <w:rPr>
          <w:lang w:val="en-GB"/>
        </w:rPr>
        <w:fldChar w:fldCharType="end"/>
      </w:r>
      <w:r w:rsidR="00FA14E7" w:rsidRPr="00104AD2">
        <w:rPr>
          <w:lang w:val="en-GB"/>
        </w:rPr>
        <w:t>.</w:t>
      </w:r>
    </w:p>
    <w:p w14:paraId="36C9E463" w14:textId="08FA818D" w:rsidR="00F15AE6" w:rsidRPr="00104AD2" w:rsidRDefault="00751BCB" w:rsidP="004E0F83">
      <w:pPr>
        <w:rPr>
          <w:lang w:val="en-GB"/>
        </w:rPr>
      </w:pPr>
      <w:r w:rsidRPr="00104AD2">
        <w:rPr>
          <w:lang w:val="en-GB"/>
        </w:rPr>
        <w:t>The</w:t>
      </w:r>
      <w:r w:rsidR="000E6ED1" w:rsidRPr="00104AD2">
        <w:rPr>
          <w:lang w:val="en-GB"/>
        </w:rPr>
        <w:t xml:space="preserve"> time spent</w:t>
      </w:r>
      <w:r w:rsidR="00596D88" w:rsidRPr="00104AD2">
        <w:rPr>
          <w:lang w:val="en-GB"/>
        </w:rPr>
        <w:t xml:space="preserve"> on the estimation work </w:t>
      </w:r>
      <w:r w:rsidR="003953A7" w:rsidRPr="00104AD2">
        <w:rPr>
          <w:lang w:val="en-GB"/>
        </w:rPr>
        <w:t xml:space="preserve">by </w:t>
      </w:r>
      <w:r w:rsidR="0053171F" w:rsidRPr="00104AD2">
        <w:rPr>
          <w:lang w:val="en-GB"/>
        </w:rPr>
        <w:t>participants</w:t>
      </w:r>
      <w:r w:rsidR="003953A7" w:rsidRPr="00104AD2">
        <w:rPr>
          <w:lang w:val="en-GB"/>
        </w:rPr>
        <w:t xml:space="preserve"> </w:t>
      </w:r>
      <w:r w:rsidR="00782D4A" w:rsidRPr="00104AD2">
        <w:rPr>
          <w:lang w:val="en-GB"/>
        </w:rPr>
        <w:t>providing</w:t>
      </w:r>
      <w:r w:rsidR="003953A7" w:rsidRPr="00104AD2">
        <w:rPr>
          <w:lang w:val="en-GB"/>
        </w:rPr>
        <w:t xml:space="preserve"> relative estimates </w:t>
      </w:r>
      <w:r w:rsidR="00596D88" w:rsidRPr="00104AD2">
        <w:rPr>
          <w:lang w:val="en-GB"/>
        </w:rPr>
        <w:t xml:space="preserve">was </w:t>
      </w:r>
      <w:r w:rsidR="009F5C0E" w:rsidRPr="00104AD2">
        <w:rPr>
          <w:lang w:val="en-GB"/>
        </w:rPr>
        <w:t xml:space="preserve">measured to be </w:t>
      </w:r>
      <w:r w:rsidR="00596D88" w:rsidRPr="00104AD2">
        <w:rPr>
          <w:lang w:val="en-GB"/>
        </w:rPr>
        <w:t>higher</w:t>
      </w:r>
      <w:r w:rsidR="00763CAF" w:rsidRPr="00104AD2">
        <w:rPr>
          <w:lang w:val="en-GB"/>
        </w:rPr>
        <w:t xml:space="preserve"> </w:t>
      </w:r>
      <w:r w:rsidR="003953A7" w:rsidRPr="00104AD2">
        <w:rPr>
          <w:lang w:val="en-GB"/>
        </w:rPr>
        <w:t>than the time spen</w:t>
      </w:r>
      <w:r w:rsidR="009D78F8" w:rsidRPr="00104AD2">
        <w:rPr>
          <w:lang w:val="en-GB"/>
        </w:rPr>
        <w:t>t</w:t>
      </w:r>
      <w:r w:rsidR="003953A7" w:rsidRPr="00104AD2">
        <w:rPr>
          <w:lang w:val="en-GB"/>
        </w:rPr>
        <w:t xml:space="preserve"> by thos</w:t>
      </w:r>
      <w:r w:rsidR="009D78F8" w:rsidRPr="00104AD2">
        <w:rPr>
          <w:lang w:val="en-GB"/>
        </w:rPr>
        <w:t xml:space="preserve">e </w:t>
      </w:r>
      <w:r w:rsidR="00701CBE">
        <w:rPr>
          <w:lang w:val="en-GB"/>
        </w:rPr>
        <w:t>providing</w:t>
      </w:r>
      <w:r w:rsidR="00701CBE" w:rsidRPr="00104AD2">
        <w:rPr>
          <w:lang w:val="en-GB"/>
        </w:rPr>
        <w:t xml:space="preserve"> </w:t>
      </w:r>
      <w:r w:rsidR="009D78F8" w:rsidRPr="00104AD2">
        <w:rPr>
          <w:lang w:val="en-GB"/>
        </w:rPr>
        <w:t>absolute estimates</w:t>
      </w:r>
      <w:r w:rsidR="00596D88" w:rsidRPr="00104AD2">
        <w:rPr>
          <w:lang w:val="en-GB"/>
        </w:rPr>
        <w:t xml:space="preserve">. </w:t>
      </w:r>
      <w:r w:rsidR="009E39F6">
        <w:rPr>
          <w:lang w:val="en-GB"/>
        </w:rPr>
        <w:t>As discussed earlier, t</w:t>
      </w:r>
      <w:r w:rsidR="00596D88" w:rsidRPr="00104AD2">
        <w:rPr>
          <w:lang w:val="en-GB"/>
        </w:rPr>
        <w:t xml:space="preserve">his </w:t>
      </w:r>
      <w:r w:rsidR="00A27EBA" w:rsidRPr="00104AD2">
        <w:rPr>
          <w:lang w:val="en-GB"/>
        </w:rPr>
        <w:t xml:space="preserve">increase in time usage </w:t>
      </w:r>
      <w:r w:rsidR="00596D88" w:rsidRPr="00104AD2">
        <w:rPr>
          <w:lang w:val="en-GB"/>
        </w:rPr>
        <w:t>may</w:t>
      </w:r>
      <w:r w:rsidR="00E16932">
        <w:rPr>
          <w:lang w:val="en-GB"/>
        </w:rPr>
        <w:t>,</w:t>
      </w:r>
      <w:r w:rsidR="00596D88" w:rsidRPr="00104AD2">
        <w:rPr>
          <w:lang w:val="en-GB"/>
        </w:rPr>
        <w:t xml:space="preserve"> </w:t>
      </w:r>
      <w:r w:rsidR="000E29B1" w:rsidRPr="00104AD2">
        <w:rPr>
          <w:lang w:val="en-GB"/>
        </w:rPr>
        <w:t>to some extent</w:t>
      </w:r>
      <w:r w:rsidR="00E16932">
        <w:rPr>
          <w:lang w:val="en-GB"/>
        </w:rPr>
        <w:t>,</w:t>
      </w:r>
      <w:r w:rsidR="000E29B1" w:rsidRPr="00104AD2">
        <w:rPr>
          <w:lang w:val="en-GB"/>
        </w:rPr>
        <w:t xml:space="preserve"> </w:t>
      </w:r>
      <w:r w:rsidR="00BF189C" w:rsidRPr="00104AD2">
        <w:rPr>
          <w:lang w:val="en-GB"/>
        </w:rPr>
        <w:t xml:space="preserve">have </w:t>
      </w:r>
      <w:r w:rsidR="00596D88" w:rsidRPr="00104AD2">
        <w:rPr>
          <w:lang w:val="en-GB"/>
        </w:rPr>
        <w:t>be</w:t>
      </w:r>
      <w:r w:rsidR="00BF189C" w:rsidRPr="00104AD2">
        <w:rPr>
          <w:lang w:val="en-GB"/>
        </w:rPr>
        <w:t>en</w:t>
      </w:r>
      <w:r w:rsidR="00596D88" w:rsidRPr="00104AD2">
        <w:rPr>
          <w:lang w:val="en-GB"/>
        </w:rPr>
        <w:t xml:space="preserve"> caused by the </w:t>
      </w:r>
      <w:r w:rsidR="009E2E34" w:rsidRPr="00104AD2">
        <w:rPr>
          <w:lang w:val="en-GB"/>
        </w:rPr>
        <w:t>longer</w:t>
      </w:r>
      <w:r w:rsidR="00202346" w:rsidRPr="00104AD2">
        <w:rPr>
          <w:lang w:val="en-GB"/>
        </w:rPr>
        <w:t xml:space="preserve"> </w:t>
      </w:r>
      <w:r w:rsidR="0011092F" w:rsidRPr="00104AD2">
        <w:rPr>
          <w:lang w:val="en-GB"/>
        </w:rPr>
        <w:t xml:space="preserve">estimation </w:t>
      </w:r>
      <w:r w:rsidR="00596D88" w:rsidRPr="00104AD2">
        <w:rPr>
          <w:lang w:val="en-GB"/>
        </w:rPr>
        <w:t>instruction</w:t>
      </w:r>
      <w:r w:rsidR="009E2E34" w:rsidRPr="00104AD2">
        <w:rPr>
          <w:lang w:val="en-GB"/>
        </w:rPr>
        <w:t>s for relative estimation</w:t>
      </w:r>
      <w:r w:rsidR="00BF189C" w:rsidRPr="00104AD2">
        <w:rPr>
          <w:lang w:val="en-GB"/>
        </w:rPr>
        <w:t xml:space="preserve">. </w:t>
      </w:r>
      <w:r w:rsidR="004023C1" w:rsidRPr="00104AD2">
        <w:rPr>
          <w:lang w:val="en-GB"/>
        </w:rPr>
        <w:t xml:space="preserve">Two </w:t>
      </w:r>
      <w:r w:rsidR="00637D49" w:rsidRPr="00104AD2">
        <w:rPr>
          <w:lang w:val="en-GB"/>
        </w:rPr>
        <w:t>observation</w:t>
      </w:r>
      <w:r w:rsidR="002B351A">
        <w:rPr>
          <w:lang w:val="en-GB"/>
        </w:rPr>
        <w:t>s</w:t>
      </w:r>
      <w:r w:rsidR="004023C1" w:rsidRPr="00104AD2">
        <w:rPr>
          <w:lang w:val="en-GB"/>
        </w:rPr>
        <w:t xml:space="preserve"> </w:t>
      </w:r>
      <w:r w:rsidR="005B2954" w:rsidRPr="00104AD2">
        <w:rPr>
          <w:lang w:val="en-GB"/>
        </w:rPr>
        <w:t>in support of</w:t>
      </w:r>
      <w:r w:rsidR="002E3C7A" w:rsidRPr="00104AD2">
        <w:rPr>
          <w:lang w:val="en-GB"/>
        </w:rPr>
        <w:t>, nevertheless,</w:t>
      </w:r>
      <w:r w:rsidR="001D0344" w:rsidRPr="00104AD2">
        <w:rPr>
          <w:lang w:val="en-GB"/>
        </w:rPr>
        <w:t xml:space="preserve"> </w:t>
      </w:r>
      <w:r w:rsidR="004023C1" w:rsidRPr="00104AD2">
        <w:rPr>
          <w:lang w:val="en-GB"/>
        </w:rPr>
        <w:t>interpret</w:t>
      </w:r>
      <w:r w:rsidR="005B2954" w:rsidRPr="00104AD2">
        <w:rPr>
          <w:lang w:val="en-GB"/>
        </w:rPr>
        <w:t>ing</w:t>
      </w:r>
      <w:r w:rsidR="004023C1" w:rsidRPr="00104AD2">
        <w:rPr>
          <w:lang w:val="en-GB"/>
        </w:rPr>
        <w:t xml:space="preserve"> the results as contradicting the </w:t>
      </w:r>
      <w:r w:rsidR="005C5246" w:rsidRPr="00104AD2">
        <w:rPr>
          <w:lang w:val="en-GB"/>
        </w:rPr>
        <w:t>hypothesis</w:t>
      </w:r>
      <w:r w:rsidR="004023C1" w:rsidRPr="00104AD2">
        <w:rPr>
          <w:lang w:val="en-GB"/>
        </w:rPr>
        <w:t xml:space="preserve"> that relative estimation is easier </w:t>
      </w:r>
      <w:r w:rsidR="001D0344" w:rsidRPr="00104AD2">
        <w:rPr>
          <w:lang w:val="en-GB"/>
        </w:rPr>
        <w:t>and</w:t>
      </w:r>
      <w:r w:rsidR="004023C1" w:rsidRPr="00104AD2">
        <w:rPr>
          <w:lang w:val="en-GB"/>
        </w:rPr>
        <w:t xml:space="preserve"> faster are the following: </w:t>
      </w:r>
      <w:proofErr w:type="spellStart"/>
      <w:r w:rsidR="004023C1" w:rsidRPr="00104AD2">
        <w:rPr>
          <w:lang w:val="en-GB"/>
        </w:rPr>
        <w:t>i</w:t>
      </w:r>
      <w:proofErr w:type="spellEnd"/>
      <w:r w:rsidR="004023C1" w:rsidRPr="00104AD2">
        <w:rPr>
          <w:lang w:val="en-GB"/>
        </w:rPr>
        <w:t xml:space="preserve">) The </w:t>
      </w:r>
      <w:r w:rsidR="00184A29" w:rsidRPr="00104AD2">
        <w:rPr>
          <w:lang w:val="en-GB"/>
        </w:rPr>
        <w:t>increase</w:t>
      </w:r>
      <w:r w:rsidR="004023C1" w:rsidRPr="00104AD2">
        <w:rPr>
          <w:lang w:val="en-GB"/>
        </w:rPr>
        <w:t xml:space="preserve"> in time usage </w:t>
      </w:r>
      <w:r w:rsidR="00184A29" w:rsidRPr="00104AD2">
        <w:rPr>
          <w:lang w:val="en-GB"/>
        </w:rPr>
        <w:t xml:space="preserve">for relative estimation </w:t>
      </w:r>
      <w:r w:rsidR="004023C1" w:rsidRPr="00104AD2">
        <w:rPr>
          <w:lang w:val="en-GB"/>
        </w:rPr>
        <w:t>is substantial (79%</w:t>
      </w:r>
      <w:r w:rsidR="006356C8" w:rsidRPr="00104AD2">
        <w:rPr>
          <w:lang w:val="en-GB"/>
        </w:rPr>
        <w:t xml:space="preserve">, close to </w:t>
      </w:r>
      <w:r w:rsidR="00230CC9">
        <w:rPr>
          <w:lang w:val="en-GB"/>
        </w:rPr>
        <w:t>4 min</w:t>
      </w:r>
      <w:r w:rsidR="006356C8" w:rsidRPr="00104AD2">
        <w:rPr>
          <w:lang w:val="en-GB"/>
        </w:rPr>
        <w:t>,</w:t>
      </w:r>
      <w:r w:rsidR="00184A29" w:rsidRPr="00104AD2">
        <w:rPr>
          <w:lang w:val="en-GB"/>
        </w:rPr>
        <w:t xml:space="preserve"> increase</w:t>
      </w:r>
      <w:r w:rsidR="006356C8" w:rsidRPr="00104AD2">
        <w:rPr>
          <w:lang w:val="en-GB"/>
        </w:rPr>
        <w:t xml:space="preserve"> in time usage</w:t>
      </w:r>
      <w:r w:rsidR="004023C1" w:rsidRPr="00104AD2">
        <w:rPr>
          <w:lang w:val="en-GB"/>
        </w:rPr>
        <w:t xml:space="preserve">), </w:t>
      </w:r>
      <w:r w:rsidR="00DC102A" w:rsidRPr="00104AD2">
        <w:rPr>
          <w:lang w:val="en-GB"/>
        </w:rPr>
        <w:t xml:space="preserve">and </w:t>
      </w:r>
      <w:r w:rsidR="004023C1" w:rsidRPr="00104AD2">
        <w:rPr>
          <w:lang w:val="en-GB"/>
        </w:rPr>
        <w:t xml:space="preserve">ii) </w:t>
      </w:r>
      <w:r w:rsidR="00230CC9">
        <w:rPr>
          <w:lang w:val="en-GB"/>
        </w:rPr>
        <w:t>t</w:t>
      </w:r>
      <w:r w:rsidR="00230CC9" w:rsidRPr="00104AD2">
        <w:rPr>
          <w:lang w:val="en-GB"/>
        </w:rPr>
        <w:t xml:space="preserve">he </w:t>
      </w:r>
      <w:r w:rsidR="007256E0" w:rsidRPr="00104AD2">
        <w:rPr>
          <w:lang w:val="en-GB"/>
        </w:rPr>
        <w:t>increase</w:t>
      </w:r>
      <w:r w:rsidR="00C54DDE" w:rsidRPr="00104AD2">
        <w:rPr>
          <w:lang w:val="en-GB"/>
        </w:rPr>
        <w:t xml:space="preserve"> </w:t>
      </w:r>
      <w:r w:rsidR="008554DE" w:rsidRPr="00104AD2">
        <w:rPr>
          <w:lang w:val="en-GB"/>
        </w:rPr>
        <w:t xml:space="preserve">in time usage </w:t>
      </w:r>
      <w:r w:rsidR="00C54DDE" w:rsidRPr="00104AD2">
        <w:rPr>
          <w:lang w:val="en-GB"/>
        </w:rPr>
        <w:t>remain</w:t>
      </w:r>
      <w:r w:rsidR="00E14231" w:rsidRPr="00104AD2">
        <w:rPr>
          <w:lang w:val="en-GB"/>
        </w:rPr>
        <w:t>s</w:t>
      </w:r>
      <w:r w:rsidR="00C54DDE" w:rsidRPr="00104AD2">
        <w:rPr>
          <w:lang w:val="en-GB"/>
        </w:rPr>
        <w:t xml:space="preserve"> </w:t>
      </w:r>
      <w:r w:rsidR="008614A5" w:rsidRPr="00104AD2">
        <w:rPr>
          <w:lang w:val="en-GB"/>
        </w:rPr>
        <w:t>(</w:t>
      </w:r>
      <w:r w:rsidR="00230CC9">
        <w:rPr>
          <w:lang w:val="en-GB"/>
        </w:rPr>
        <w:t>and</w:t>
      </w:r>
      <w:r w:rsidR="00230CC9" w:rsidRPr="00104AD2">
        <w:rPr>
          <w:lang w:val="en-GB"/>
        </w:rPr>
        <w:t xml:space="preserve"> </w:t>
      </w:r>
      <w:r w:rsidR="008614A5" w:rsidRPr="00104AD2">
        <w:rPr>
          <w:lang w:val="en-GB"/>
        </w:rPr>
        <w:t xml:space="preserve">even increases) </w:t>
      </w:r>
      <w:r w:rsidR="002A677F" w:rsidRPr="00104AD2">
        <w:rPr>
          <w:lang w:val="en-GB"/>
        </w:rPr>
        <w:t>when</w:t>
      </w:r>
      <w:r w:rsidR="001F700F" w:rsidRPr="00104AD2">
        <w:rPr>
          <w:lang w:val="en-GB"/>
        </w:rPr>
        <w:t xml:space="preserve"> including only </w:t>
      </w:r>
      <w:r w:rsidR="00CD68D3" w:rsidRPr="00104AD2">
        <w:rPr>
          <w:lang w:val="en-GB"/>
        </w:rPr>
        <w:t xml:space="preserve">those with </w:t>
      </w:r>
      <w:r w:rsidR="0099398D">
        <w:rPr>
          <w:lang w:val="en-GB"/>
        </w:rPr>
        <w:t>extensive</w:t>
      </w:r>
      <w:r w:rsidR="00CD68D3" w:rsidRPr="00104AD2">
        <w:rPr>
          <w:lang w:val="en-GB"/>
        </w:rPr>
        <w:t xml:space="preserve"> prior experience in relative estimation</w:t>
      </w:r>
      <w:r w:rsidR="009F435E" w:rsidRPr="00104AD2">
        <w:rPr>
          <w:lang w:val="en-GB"/>
        </w:rPr>
        <w:t>.</w:t>
      </w:r>
    </w:p>
    <w:p w14:paraId="5B383BE3" w14:textId="77777777" w:rsidR="007546BB" w:rsidRPr="00104AD2" w:rsidRDefault="007546BB" w:rsidP="00525195">
      <w:pPr>
        <w:rPr>
          <w:lang w:val="en-GB"/>
        </w:rPr>
      </w:pPr>
    </w:p>
    <w:p w14:paraId="65065D05" w14:textId="7A29EB7C" w:rsidR="00B66AB9" w:rsidRPr="00104AD2" w:rsidRDefault="00525195" w:rsidP="00B66AB9">
      <w:pPr>
        <w:pStyle w:val="BodyTextFirstIndent"/>
        <w:ind w:firstLine="0"/>
        <w:rPr>
          <w:lang w:val="en-GB"/>
        </w:rPr>
      </w:pPr>
      <w:r w:rsidRPr="00104AD2">
        <w:rPr>
          <w:b/>
          <w:bCs/>
          <w:lang w:val="en-GB"/>
        </w:rPr>
        <w:t xml:space="preserve">Table </w:t>
      </w:r>
      <w:r w:rsidR="00535ACB">
        <w:rPr>
          <w:b/>
          <w:bCs/>
          <w:lang w:val="en-GB"/>
        </w:rPr>
        <w:t>4</w:t>
      </w:r>
      <w:r w:rsidRPr="00104AD2">
        <w:rPr>
          <w:b/>
          <w:bCs/>
          <w:lang w:val="en-GB"/>
        </w:rPr>
        <w:t xml:space="preserve">: </w:t>
      </w:r>
      <w:r w:rsidR="00857370" w:rsidRPr="00104AD2">
        <w:rPr>
          <w:b/>
          <w:bCs/>
          <w:lang w:val="en-GB"/>
        </w:rPr>
        <w:t xml:space="preserve">Results from the </w:t>
      </w:r>
      <w:r w:rsidR="00730DBC" w:rsidRPr="00104AD2">
        <w:rPr>
          <w:b/>
          <w:bCs/>
          <w:lang w:val="en-GB"/>
        </w:rPr>
        <w:t>E</w:t>
      </w:r>
      <w:r w:rsidRPr="00104AD2">
        <w:rPr>
          <w:b/>
          <w:bCs/>
          <w:lang w:val="en-GB"/>
        </w:rPr>
        <w:t>stimat</w:t>
      </w:r>
      <w:r w:rsidR="00275A85" w:rsidRPr="00104AD2">
        <w:rPr>
          <w:b/>
          <w:bCs/>
          <w:lang w:val="en-GB"/>
        </w:rPr>
        <w:t>ion task</w:t>
      </w:r>
      <w:r w:rsidR="008D538D" w:rsidRPr="00104AD2">
        <w:rPr>
          <w:b/>
          <w:bCs/>
          <w:lang w:val="en-GB"/>
        </w:rPr>
        <w:t xml:space="preserve"> </w:t>
      </w:r>
      <w:r w:rsidR="00730DBC" w:rsidRPr="00104AD2">
        <w:rPr>
          <w:b/>
          <w:bCs/>
          <w:lang w:val="en-GB"/>
        </w:rPr>
        <w:t>2</w:t>
      </w:r>
    </w:p>
    <w:tbl>
      <w:tblPr>
        <w:tblStyle w:val="TableGrid"/>
        <w:tblW w:w="9067" w:type="dxa"/>
        <w:tblLook w:val="04A0" w:firstRow="1" w:lastRow="0" w:firstColumn="1" w:lastColumn="0" w:noHBand="0" w:noVBand="1"/>
      </w:tblPr>
      <w:tblGrid>
        <w:gridCol w:w="2689"/>
        <w:gridCol w:w="1417"/>
        <w:gridCol w:w="1701"/>
        <w:gridCol w:w="3260"/>
      </w:tblGrid>
      <w:tr w:rsidR="00571AC0" w:rsidRPr="00535ACB" w14:paraId="682654C0" w14:textId="77777777" w:rsidTr="008A10A3">
        <w:tc>
          <w:tcPr>
            <w:tcW w:w="2689" w:type="dxa"/>
          </w:tcPr>
          <w:p w14:paraId="41E7147E" w14:textId="31CE9629" w:rsidR="00571AC0" w:rsidRPr="00535ACB" w:rsidRDefault="0099383B" w:rsidP="00571AC0">
            <w:pPr>
              <w:pStyle w:val="BodyTextFirstIndent"/>
              <w:ind w:firstLine="0"/>
              <w:rPr>
                <w:sz w:val="20"/>
                <w:szCs w:val="20"/>
                <w:lang w:val="en-GB"/>
              </w:rPr>
            </w:pPr>
            <w:r w:rsidRPr="00535ACB">
              <w:rPr>
                <w:b/>
                <w:bCs/>
                <w:sz w:val="20"/>
                <w:szCs w:val="20"/>
                <w:lang w:val="en-GB"/>
              </w:rPr>
              <w:t>Characteristic</w:t>
            </w:r>
          </w:p>
        </w:tc>
        <w:tc>
          <w:tcPr>
            <w:tcW w:w="1417" w:type="dxa"/>
          </w:tcPr>
          <w:p w14:paraId="5909EFF4" w14:textId="096E308F" w:rsidR="00571AC0" w:rsidRPr="00535ACB" w:rsidRDefault="00571AC0" w:rsidP="00571AC0">
            <w:pPr>
              <w:pStyle w:val="BodyTextFirstIndent"/>
              <w:ind w:firstLine="0"/>
              <w:rPr>
                <w:b/>
                <w:bCs/>
                <w:sz w:val="20"/>
                <w:szCs w:val="20"/>
                <w:lang w:val="en-GB"/>
              </w:rPr>
            </w:pPr>
            <w:r w:rsidRPr="00535ACB">
              <w:rPr>
                <w:b/>
                <w:bCs/>
                <w:sz w:val="20"/>
                <w:szCs w:val="20"/>
                <w:lang w:val="en-GB"/>
              </w:rPr>
              <w:t>Relative estimates</w:t>
            </w:r>
            <w:r w:rsidR="002A4107" w:rsidRPr="00535ACB">
              <w:rPr>
                <w:b/>
                <w:bCs/>
                <w:sz w:val="20"/>
                <w:szCs w:val="20"/>
                <w:lang w:val="en-GB"/>
              </w:rPr>
              <w:t xml:space="preserve"> (median)</w:t>
            </w:r>
          </w:p>
        </w:tc>
        <w:tc>
          <w:tcPr>
            <w:tcW w:w="1701" w:type="dxa"/>
          </w:tcPr>
          <w:p w14:paraId="6D4736BC" w14:textId="42BB6AAA" w:rsidR="00571AC0" w:rsidRPr="00535ACB" w:rsidRDefault="00571AC0" w:rsidP="00571AC0">
            <w:pPr>
              <w:pStyle w:val="BodyTextFirstIndent"/>
              <w:ind w:firstLine="0"/>
              <w:rPr>
                <w:b/>
                <w:bCs/>
                <w:sz w:val="20"/>
                <w:szCs w:val="20"/>
                <w:lang w:val="en-GB"/>
              </w:rPr>
            </w:pPr>
            <w:r w:rsidRPr="00535ACB">
              <w:rPr>
                <w:b/>
                <w:bCs/>
                <w:sz w:val="20"/>
                <w:szCs w:val="20"/>
                <w:lang w:val="en-GB"/>
              </w:rPr>
              <w:t>Absolute estimates</w:t>
            </w:r>
            <w:r w:rsidR="002A4107" w:rsidRPr="00535ACB">
              <w:rPr>
                <w:b/>
                <w:bCs/>
                <w:sz w:val="20"/>
                <w:szCs w:val="20"/>
                <w:lang w:val="en-GB"/>
              </w:rPr>
              <w:t xml:space="preserve"> (median)</w:t>
            </w:r>
          </w:p>
        </w:tc>
        <w:tc>
          <w:tcPr>
            <w:tcW w:w="3260" w:type="dxa"/>
          </w:tcPr>
          <w:p w14:paraId="600BB4FE" w14:textId="09731CBD" w:rsidR="00571AC0" w:rsidRPr="00535ACB" w:rsidRDefault="00510751" w:rsidP="00571AC0">
            <w:pPr>
              <w:pStyle w:val="BodyTextFirstIndent"/>
              <w:ind w:firstLine="0"/>
              <w:rPr>
                <w:sz w:val="20"/>
                <w:szCs w:val="20"/>
                <w:lang w:val="en-GB"/>
              </w:rPr>
            </w:pPr>
            <w:r w:rsidRPr="00535ACB">
              <w:rPr>
                <w:b/>
                <w:bCs/>
                <w:sz w:val="20"/>
                <w:szCs w:val="20"/>
                <w:lang w:val="en-GB"/>
              </w:rPr>
              <w:t xml:space="preserve">95 confidence intervals of difference in median </w:t>
            </w:r>
            <w:r w:rsidR="00733121" w:rsidRPr="00535ACB">
              <w:rPr>
                <w:b/>
                <w:bCs/>
                <w:sz w:val="20"/>
                <w:szCs w:val="20"/>
                <w:lang w:val="en-GB"/>
              </w:rPr>
              <w:t xml:space="preserve">values </w:t>
            </w:r>
            <w:r w:rsidRPr="00535ACB">
              <w:rPr>
                <w:b/>
                <w:bCs/>
                <w:sz w:val="20"/>
                <w:szCs w:val="20"/>
                <w:lang w:val="en-GB"/>
              </w:rPr>
              <w:t xml:space="preserve">and </w:t>
            </w:r>
            <w:r w:rsidRPr="00535ACB">
              <w:rPr>
                <w:b/>
                <w:bCs/>
                <w:i/>
                <w:sz w:val="20"/>
                <w:szCs w:val="20"/>
                <w:lang w:val="en-GB"/>
              </w:rPr>
              <w:t>p</w:t>
            </w:r>
            <w:r w:rsidRPr="00535ACB">
              <w:rPr>
                <w:b/>
                <w:bCs/>
                <w:sz w:val="20"/>
                <w:szCs w:val="20"/>
                <w:lang w:val="en-GB"/>
              </w:rPr>
              <w:t>-value of no difference (Mann-Whitney</w:t>
            </w:r>
            <w:r w:rsidR="00223AFA" w:rsidRPr="00535ACB">
              <w:rPr>
                <w:b/>
                <w:bCs/>
                <w:sz w:val="20"/>
                <w:szCs w:val="20"/>
                <w:lang w:val="en-GB"/>
              </w:rPr>
              <w:t xml:space="preserve"> tests</w:t>
            </w:r>
            <w:r w:rsidRPr="00535ACB">
              <w:rPr>
                <w:b/>
                <w:bCs/>
                <w:sz w:val="20"/>
                <w:szCs w:val="20"/>
                <w:lang w:val="en-GB"/>
              </w:rPr>
              <w:t>)</w:t>
            </w:r>
          </w:p>
        </w:tc>
      </w:tr>
      <w:tr w:rsidR="006C5D58" w:rsidRPr="00535ACB" w14:paraId="5EAB7EF2" w14:textId="77777777" w:rsidTr="008A10A3">
        <w:tc>
          <w:tcPr>
            <w:tcW w:w="2689" w:type="dxa"/>
          </w:tcPr>
          <w:p w14:paraId="218E45E9" w14:textId="4EEA9DED" w:rsidR="006C5D58" w:rsidRPr="00535ACB" w:rsidRDefault="006C5D58" w:rsidP="006C5D58">
            <w:pPr>
              <w:pStyle w:val="BodyTextFirstIndent"/>
              <w:ind w:firstLine="0"/>
              <w:rPr>
                <w:sz w:val="20"/>
                <w:szCs w:val="20"/>
                <w:lang w:val="en-GB"/>
              </w:rPr>
            </w:pPr>
            <w:r w:rsidRPr="00535ACB">
              <w:rPr>
                <w:sz w:val="20"/>
                <w:szCs w:val="20"/>
                <w:lang w:val="en-GB"/>
              </w:rPr>
              <w:t xml:space="preserve">Estimated effort of System </w:t>
            </w:r>
            <w:r w:rsidR="008A10A3" w:rsidRPr="00535ACB">
              <w:rPr>
                <w:sz w:val="20"/>
                <w:szCs w:val="20"/>
                <w:lang w:val="en-GB"/>
              </w:rPr>
              <w:t>A</w:t>
            </w:r>
            <w:r w:rsidRPr="00535ACB">
              <w:rPr>
                <w:sz w:val="20"/>
                <w:szCs w:val="20"/>
                <w:lang w:val="en-GB"/>
              </w:rPr>
              <w:t xml:space="preserve"> in percent of that of System </w:t>
            </w:r>
            <w:r w:rsidR="008A10A3" w:rsidRPr="00535ACB">
              <w:rPr>
                <w:sz w:val="20"/>
                <w:szCs w:val="20"/>
                <w:lang w:val="en-GB"/>
              </w:rPr>
              <w:t>B</w:t>
            </w:r>
            <w:r w:rsidR="003D361F" w:rsidRPr="00535ACB">
              <w:rPr>
                <w:sz w:val="20"/>
                <w:szCs w:val="20"/>
                <w:lang w:val="en-GB"/>
              </w:rPr>
              <w:t>.</w:t>
            </w:r>
            <w:r w:rsidR="00D32CF5" w:rsidRPr="00535ACB">
              <w:rPr>
                <w:sz w:val="20"/>
                <w:szCs w:val="20"/>
                <w:vertAlign w:val="superscript"/>
                <w:lang w:val="en-GB"/>
              </w:rPr>
              <w:t>1</w:t>
            </w:r>
          </w:p>
        </w:tc>
        <w:tc>
          <w:tcPr>
            <w:tcW w:w="1417" w:type="dxa"/>
          </w:tcPr>
          <w:p w14:paraId="6A1CAE4B" w14:textId="70F8F77B" w:rsidR="006C5D58" w:rsidRPr="00535ACB" w:rsidRDefault="006C5D58" w:rsidP="006C5D58">
            <w:pPr>
              <w:pStyle w:val="BodyTextFirstIndent"/>
              <w:ind w:firstLine="0"/>
              <w:rPr>
                <w:sz w:val="20"/>
                <w:szCs w:val="20"/>
                <w:lang w:val="en-GB"/>
              </w:rPr>
            </w:pPr>
            <w:r w:rsidRPr="00535ACB">
              <w:rPr>
                <w:sz w:val="20"/>
                <w:szCs w:val="20"/>
                <w:lang w:val="en-GB"/>
              </w:rPr>
              <w:t>83%</w:t>
            </w:r>
            <w:r w:rsidR="002F55DC" w:rsidRPr="00535ACB">
              <w:rPr>
                <w:sz w:val="20"/>
                <w:szCs w:val="20"/>
                <w:lang w:val="en-GB"/>
              </w:rPr>
              <w:t xml:space="preserve"> (</w:t>
            </w:r>
            <w:r w:rsidRPr="00535ACB">
              <w:rPr>
                <w:sz w:val="20"/>
                <w:szCs w:val="20"/>
                <w:lang w:val="en-GB"/>
              </w:rPr>
              <w:t>n</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49)</w:t>
            </w:r>
          </w:p>
        </w:tc>
        <w:tc>
          <w:tcPr>
            <w:tcW w:w="1701" w:type="dxa"/>
          </w:tcPr>
          <w:p w14:paraId="69576B5B" w14:textId="4FEDF7B7" w:rsidR="006C5D58" w:rsidRPr="00535ACB" w:rsidRDefault="006C5D58" w:rsidP="006C5D58">
            <w:pPr>
              <w:pStyle w:val="BodyTextFirstIndent"/>
              <w:ind w:firstLine="0"/>
              <w:rPr>
                <w:sz w:val="20"/>
                <w:szCs w:val="20"/>
                <w:lang w:val="en-GB"/>
              </w:rPr>
            </w:pPr>
            <w:r w:rsidRPr="00535ACB">
              <w:rPr>
                <w:sz w:val="20"/>
                <w:szCs w:val="20"/>
                <w:lang w:val="en-GB"/>
              </w:rPr>
              <w:t>125%</w:t>
            </w:r>
            <w:r w:rsidR="002F55DC" w:rsidRPr="00535ACB">
              <w:rPr>
                <w:sz w:val="20"/>
                <w:szCs w:val="20"/>
                <w:lang w:val="en-GB"/>
              </w:rPr>
              <w:t xml:space="preserve"> </w:t>
            </w:r>
            <w:r w:rsidRPr="00535ACB">
              <w:rPr>
                <w:sz w:val="20"/>
                <w:szCs w:val="20"/>
                <w:lang w:val="en-GB"/>
              </w:rPr>
              <w:t>(n</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49)</w:t>
            </w:r>
            <w:r w:rsidR="00317BFF" w:rsidRPr="00535ACB">
              <w:rPr>
                <w:sz w:val="20"/>
                <w:szCs w:val="20"/>
                <w:vertAlign w:val="superscript"/>
                <w:lang w:val="en-GB"/>
              </w:rPr>
              <w:t>2</w:t>
            </w:r>
          </w:p>
        </w:tc>
        <w:tc>
          <w:tcPr>
            <w:tcW w:w="3260" w:type="dxa"/>
          </w:tcPr>
          <w:p w14:paraId="59BE626A" w14:textId="58C19F4D" w:rsidR="006C5D58" w:rsidRPr="00535ACB" w:rsidRDefault="006C5D58" w:rsidP="006C5D58">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(9%, 67%)</w:t>
            </w:r>
            <w:r w:rsidR="00883667" w:rsidRPr="00535ACB">
              <w:rPr>
                <w:sz w:val="20"/>
                <w:szCs w:val="20"/>
                <w:lang w:val="en-GB"/>
              </w:rPr>
              <w:t>.</w:t>
            </w:r>
            <w:r w:rsidR="00883667" w:rsidRPr="00535ACB">
              <w:rPr>
                <w:sz w:val="20"/>
                <w:szCs w:val="20"/>
                <w:vertAlign w:val="superscript"/>
                <w:lang w:val="en-GB"/>
              </w:rPr>
              <w:t xml:space="preserve"> </w:t>
            </w:r>
            <w:r w:rsidRPr="00535ACB">
              <w:rPr>
                <w:sz w:val="20"/>
                <w:szCs w:val="20"/>
                <w:lang w:val="en-GB"/>
              </w:rPr>
              <w:t xml:space="preserve">No diff. </w:t>
            </w:r>
            <w:r w:rsidRPr="00535ACB">
              <w:rPr>
                <w:i/>
                <w:sz w:val="20"/>
                <w:szCs w:val="20"/>
                <w:lang w:val="en-GB"/>
              </w:rPr>
              <w:t>p</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.004</w:t>
            </w:r>
          </w:p>
        </w:tc>
      </w:tr>
      <w:tr w:rsidR="006C5D58" w:rsidRPr="00535ACB" w14:paraId="02166C92" w14:textId="77777777" w:rsidTr="008A10A3">
        <w:tc>
          <w:tcPr>
            <w:tcW w:w="2689" w:type="dxa"/>
          </w:tcPr>
          <w:p w14:paraId="368DF5C8" w14:textId="55EE6E28" w:rsidR="006C5D58" w:rsidRPr="00535ACB" w:rsidRDefault="006C5D58" w:rsidP="006C5D58">
            <w:pPr>
              <w:pStyle w:val="BodyTextFirstIndent"/>
              <w:ind w:firstLine="0"/>
              <w:rPr>
                <w:sz w:val="20"/>
                <w:szCs w:val="20"/>
                <w:lang w:val="en-GB"/>
              </w:rPr>
            </w:pPr>
            <w:r w:rsidRPr="00535ACB">
              <w:rPr>
                <w:sz w:val="20"/>
                <w:szCs w:val="20"/>
                <w:lang w:val="en-GB"/>
              </w:rPr>
              <w:t xml:space="preserve">Estimated effort of System </w:t>
            </w:r>
            <w:r w:rsidR="008A10A3" w:rsidRPr="00535ACB">
              <w:rPr>
                <w:sz w:val="20"/>
                <w:szCs w:val="20"/>
                <w:lang w:val="en-GB"/>
              </w:rPr>
              <w:t>A</w:t>
            </w:r>
            <w:r w:rsidRPr="00535ACB">
              <w:rPr>
                <w:sz w:val="20"/>
                <w:szCs w:val="20"/>
                <w:lang w:val="en-GB"/>
              </w:rPr>
              <w:t xml:space="preserve"> in percent of that of System </w:t>
            </w:r>
            <w:r w:rsidR="008A10A3" w:rsidRPr="00535ACB">
              <w:rPr>
                <w:sz w:val="20"/>
                <w:szCs w:val="20"/>
                <w:lang w:val="en-GB"/>
              </w:rPr>
              <w:t>B</w:t>
            </w:r>
            <w:r w:rsidR="00532B4B" w:rsidRPr="00535ACB">
              <w:rPr>
                <w:sz w:val="20"/>
                <w:szCs w:val="20"/>
                <w:lang w:val="en-GB"/>
              </w:rPr>
              <w:t xml:space="preserve"> for those with much experience in relative estimation</w:t>
            </w:r>
            <w:r w:rsidR="003D361F" w:rsidRPr="00535ACB">
              <w:rPr>
                <w:sz w:val="20"/>
                <w:szCs w:val="20"/>
                <w:lang w:val="en-GB"/>
              </w:rPr>
              <w:t>.</w:t>
            </w:r>
          </w:p>
        </w:tc>
        <w:tc>
          <w:tcPr>
            <w:tcW w:w="1417" w:type="dxa"/>
          </w:tcPr>
          <w:p w14:paraId="7F1AD058" w14:textId="687E1555" w:rsidR="006C5D58" w:rsidRPr="00535ACB" w:rsidRDefault="006C5D58" w:rsidP="006C5D58">
            <w:pPr>
              <w:pStyle w:val="BodyTextFirstIndent"/>
              <w:ind w:firstLine="0"/>
              <w:rPr>
                <w:sz w:val="20"/>
                <w:szCs w:val="20"/>
                <w:lang w:val="en-GB"/>
              </w:rPr>
            </w:pPr>
            <w:r w:rsidRPr="00535ACB">
              <w:rPr>
                <w:sz w:val="20"/>
                <w:szCs w:val="20"/>
                <w:lang w:val="en-GB"/>
              </w:rPr>
              <w:t>80%</w:t>
            </w:r>
            <w:r w:rsidR="002F55DC" w:rsidRPr="00535ACB">
              <w:rPr>
                <w:sz w:val="20"/>
                <w:szCs w:val="20"/>
                <w:lang w:val="en-GB"/>
              </w:rPr>
              <w:t xml:space="preserve"> </w:t>
            </w:r>
            <w:r w:rsidRPr="00535ACB">
              <w:rPr>
                <w:sz w:val="20"/>
                <w:szCs w:val="20"/>
                <w:lang w:val="en-GB"/>
              </w:rPr>
              <w:t>(n</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32)</w:t>
            </w:r>
          </w:p>
        </w:tc>
        <w:tc>
          <w:tcPr>
            <w:tcW w:w="1701" w:type="dxa"/>
          </w:tcPr>
          <w:p w14:paraId="42B7C63E" w14:textId="2CCF1E48" w:rsidR="006C5D58" w:rsidRPr="00535ACB" w:rsidRDefault="006C5D58" w:rsidP="006C5D58">
            <w:pPr>
              <w:pStyle w:val="BodyTextFirstIndent"/>
              <w:ind w:firstLine="0"/>
              <w:rPr>
                <w:sz w:val="20"/>
                <w:szCs w:val="20"/>
                <w:lang w:val="en-GB"/>
              </w:rPr>
            </w:pPr>
            <w:r w:rsidRPr="00535ACB">
              <w:rPr>
                <w:sz w:val="20"/>
                <w:szCs w:val="20"/>
                <w:lang w:val="en-GB"/>
              </w:rPr>
              <w:t>133%</w:t>
            </w:r>
            <w:r w:rsidR="002F55DC" w:rsidRPr="00535ACB">
              <w:rPr>
                <w:sz w:val="20"/>
                <w:szCs w:val="20"/>
                <w:lang w:val="en-GB"/>
              </w:rPr>
              <w:t xml:space="preserve"> </w:t>
            </w:r>
            <w:r w:rsidRPr="00535ACB">
              <w:rPr>
                <w:sz w:val="20"/>
                <w:szCs w:val="20"/>
                <w:lang w:val="en-GB"/>
              </w:rPr>
              <w:t>(n</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33)</w:t>
            </w:r>
          </w:p>
        </w:tc>
        <w:tc>
          <w:tcPr>
            <w:tcW w:w="3260" w:type="dxa"/>
          </w:tcPr>
          <w:p w14:paraId="1F3CFF2F" w14:textId="170944C9" w:rsidR="006C5D58" w:rsidRPr="00535ACB" w:rsidRDefault="006C5D58" w:rsidP="006C5D58">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(16%, 83%)</w:t>
            </w:r>
            <w:r w:rsidR="00883667" w:rsidRPr="00535ACB">
              <w:rPr>
                <w:sz w:val="20"/>
                <w:szCs w:val="20"/>
                <w:lang w:val="en-GB"/>
              </w:rPr>
              <w:t xml:space="preserve">. </w:t>
            </w:r>
            <w:r w:rsidRPr="00535ACB">
              <w:rPr>
                <w:sz w:val="20"/>
                <w:szCs w:val="20"/>
                <w:lang w:val="en-GB"/>
              </w:rPr>
              <w:t xml:space="preserve">No diff. </w:t>
            </w:r>
            <w:r w:rsidRPr="00535ACB">
              <w:rPr>
                <w:i/>
                <w:sz w:val="20"/>
                <w:szCs w:val="20"/>
                <w:lang w:val="en-GB"/>
              </w:rPr>
              <w:t>p</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.003</w:t>
            </w:r>
          </w:p>
        </w:tc>
      </w:tr>
      <w:tr w:rsidR="006C5D58" w:rsidRPr="00535ACB" w14:paraId="77B14B2F" w14:textId="77777777" w:rsidTr="008A10A3">
        <w:tc>
          <w:tcPr>
            <w:tcW w:w="2689" w:type="dxa"/>
          </w:tcPr>
          <w:p w14:paraId="58FACFF3" w14:textId="713375DE" w:rsidR="006C5D58" w:rsidRPr="00535ACB" w:rsidRDefault="006C5D58" w:rsidP="006C5D58">
            <w:pPr>
              <w:pStyle w:val="BodyTextFirstIndent"/>
              <w:ind w:firstLine="0"/>
              <w:rPr>
                <w:sz w:val="20"/>
                <w:szCs w:val="20"/>
                <w:lang w:val="en-GB"/>
              </w:rPr>
            </w:pPr>
            <w:r w:rsidRPr="00535ACB">
              <w:rPr>
                <w:sz w:val="20"/>
                <w:szCs w:val="20"/>
                <w:lang w:val="en-GB"/>
              </w:rPr>
              <w:t xml:space="preserve">Time spent on </w:t>
            </w:r>
            <w:r w:rsidR="00230CC9" w:rsidRPr="00535ACB">
              <w:rPr>
                <w:sz w:val="20"/>
                <w:szCs w:val="20"/>
                <w:lang w:val="en-GB"/>
              </w:rPr>
              <w:t xml:space="preserve">the </w:t>
            </w:r>
            <w:r w:rsidRPr="00535ACB">
              <w:rPr>
                <w:sz w:val="20"/>
                <w:szCs w:val="20"/>
                <w:lang w:val="en-GB"/>
              </w:rPr>
              <w:t>estimation</w:t>
            </w:r>
            <w:r w:rsidR="00DA4FE2" w:rsidRPr="00535ACB">
              <w:rPr>
                <w:sz w:val="20"/>
                <w:szCs w:val="20"/>
                <w:lang w:val="en-GB"/>
              </w:rPr>
              <w:t xml:space="preserve"> of System </w:t>
            </w:r>
            <w:r w:rsidR="008A10A3" w:rsidRPr="00535ACB">
              <w:rPr>
                <w:sz w:val="20"/>
                <w:szCs w:val="20"/>
                <w:lang w:val="en-GB"/>
              </w:rPr>
              <w:t>A</w:t>
            </w:r>
            <w:r w:rsidR="00DA4FE2" w:rsidRPr="00535ACB">
              <w:rPr>
                <w:sz w:val="20"/>
                <w:szCs w:val="20"/>
                <w:lang w:val="en-GB"/>
              </w:rPr>
              <w:t xml:space="preserve"> and System </w:t>
            </w:r>
            <w:r w:rsidR="008A10A3" w:rsidRPr="00535ACB">
              <w:rPr>
                <w:sz w:val="20"/>
                <w:szCs w:val="20"/>
                <w:lang w:val="en-GB"/>
              </w:rPr>
              <w:t>B</w:t>
            </w:r>
            <w:r w:rsidR="003D361F" w:rsidRPr="00535ACB">
              <w:rPr>
                <w:sz w:val="20"/>
                <w:szCs w:val="20"/>
                <w:lang w:val="en-GB"/>
              </w:rPr>
              <w:t>. Values</w:t>
            </w:r>
            <w:r w:rsidR="00A55862" w:rsidRPr="00535ACB">
              <w:rPr>
                <w:sz w:val="20"/>
                <w:szCs w:val="20"/>
                <w:lang w:val="en-GB"/>
              </w:rPr>
              <w:t xml:space="preserve"> in seconds</w:t>
            </w:r>
            <w:r w:rsidR="003D361F" w:rsidRPr="00535ACB">
              <w:rPr>
                <w:sz w:val="20"/>
                <w:szCs w:val="20"/>
                <w:lang w:val="en-GB"/>
              </w:rPr>
              <w:t>.</w:t>
            </w:r>
          </w:p>
        </w:tc>
        <w:tc>
          <w:tcPr>
            <w:tcW w:w="1417" w:type="dxa"/>
          </w:tcPr>
          <w:p w14:paraId="29087D69" w14:textId="103685F8" w:rsidR="006C5D58" w:rsidRPr="00535ACB" w:rsidRDefault="006C5D58" w:rsidP="006C5D58">
            <w:pPr>
              <w:pStyle w:val="BodyTextFirstIndent"/>
              <w:ind w:firstLine="0"/>
              <w:rPr>
                <w:sz w:val="20"/>
                <w:szCs w:val="20"/>
                <w:lang w:val="en-GB"/>
              </w:rPr>
            </w:pPr>
            <w:r w:rsidRPr="00535ACB">
              <w:rPr>
                <w:sz w:val="20"/>
                <w:szCs w:val="20"/>
                <w:lang w:val="en-GB"/>
              </w:rPr>
              <w:t>283</w:t>
            </w:r>
            <w:r w:rsidR="002F55DC" w:rsidRPr="00535ACB">
              <w:rPr>
                <w:sz w:val="20"/>
                <w:szCs w:val="20"/>
                <w:lang w:val="en-GB"/>
              </w:rPr>
              <w:t xml:space="preserve"> </w:t>
            </w:r>
            <w:r w:rsidRPr="00535ACB">
              <w:rPr>
                <w:sz w:val="20"/>
                <w:szCs w:val="20"/>
                <w:lang w:val="en-GB"/>
              </w:rPr>
              <w:t>(n</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36)</w:t>
            </w:r>
          </w:p>
        </w:tc>
        <w:tc>
          <w:tcPr>
            <w:tcW w:w="1701" w:type="dxa"/>
          </w:tcPr>
          <w:p w14:paraId="45C000B5" w14:textId="6DBD18F2" w:rsidR="006C5D58" w:rsidRPr="00535ACB" w:rsidRDefault="006C5D58" w:rsidP="006C5D58">
            <w:pPr>
              <w:pStyle w:val="BodyTextFirstIndent"/>
              <w:ind w:firstLine="0"/>
              <w:rPr>
                <w:sz w:val="20"/>
                <w:szCs w:val="20"/>
                <w:lang w:val="en-GB"/>
              </w:rPr>
            </w:pPr>
            <w:r w:rsidRPr="00535ACB">
              <w:rPr>
                <w:sz w:val="20"/>
                <w:szCs w:val="20"/>
                <w:lang w:val="en-GB"/>
              </w:rPr>
              <w:t>226</w:t>
            </w:r>
            <w:r w:rsidR="002F55DC" w:rsidRPr="00535ACB">
              <w:rPr>
                <w:sz w:val="20"/>
                <w:szCs w:val="20"/>
                <w:lang w:val="en-GB"/>
              </w:rPr>
              <w:t xml:space="preserve"> </w:t>
            </w:r>
            <w:r w:rsidRPr="00535ACB">
              <w:rPr>
                <w:sz w:val="20"/>
                <w:szCs w:val="20"/>
                <w:lang w:val="en-GB"/>
              </w:rPr>
              <w:t>(n</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35)</w:t>
            </w:r>
          </w:p>
        </w:tc>
        <w:tc>
          <w:tcPr>
            <w:tcW w:w="3260" w:type="dxa"/>
          </w:tcPr>
          <w:p w14:paraId="71E7F83E" w14:textId="545ACEC5" w:rsidR="006C5D58" w:rsidRPr="00535ACB" w:rsidRDefault="006C5D58" w:rsidP="00230CC9">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w:t>
            </w:r>
            <w:r w:rsidR="00230CC9" w:rsidRPr="00535ACB">
              <w:rPr>
                <w:rFonts w:cstheme="minorHAnsi"/>
                <w:sz w:val="20"/>
                <w:szCs w:val="20"/>
                <w:lang w:val="en-GB"/>
              </w:rPr>
              <w:t>−</w:t>
            </w:r>
            <w:r w:rsidRPr="00535ACB">
              <w:rPr>
                <w:sz w:val="20"/>
                <w:szCs w:val="20"/>
                <w:lang w:val="en-GB"/>
              </w:rPr>
              <w:t>162,</w:t>
            </w:r>
            <w:r w:rsidR="00A81DFE" w:rsidRPr="00535ACB">
              <w:rPr>
                <w:sz w:val="20"/>
                <w:szCs w:val="20"/>
                <w:lang w:val="en-GB"/>
              </w:rPr>
              <w:t xml:space="preserve"> </w:t>
            </w:r>
            <w:r w:rsidR="00230CC9" w:rsidRPr="00535ACB">
              <w:rPr>
                <w:rFonts w:cstheme="minorHAnsi"/>
                <w:sz w:val="20"/>
                <w:szCs w:val="20"/>
                <w:lang w:val="en-GB"/>
              </w:rPr>
              <w:t>−</w:t>
            </w:r>
            <w:r w:rsidRPr="00535ACB">
              <w:rPr>
                <w:sz w:val="20"/>
                <w:szCs w:val="20"/>
                <w:lang w:val="en-GB"/>
              </w:rPr>
              <w:t>3.9)</w:t>
            </w:r>
            <w:r w:rsidR="00883667" w:rsidRPr="00535ACB">
              <w:rPr>
                <w:sz w:val="20"/>
                <w:szCs w:val="20"/>
                <w:lang w:val="en-GB"/>
              </w:rPr>
              <w:t xml:space="preserve">. </w:t>
            </w:r>
            <w:r w:rsidRPr="00535ACB">
              <w:rPr>
                <w:sz w:val="20"/>
                <w:szCs w:val="20"/>
                <w:lang w:val="en-GB"/>
              </w:rPr>
              <w:t xml:space="preserve">No diff. </w:t>
            </w:r>
            <w:r w:rsidRPr="00535ACB">
              <w:rPr>
                <w:i/>
                <w:sz w:val="20"/>
                <w:szCs w:val="20"/>
                <w:lang w:val="en-GB"/>
              </w:rPr>
              <w:t>p</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.042</w:t>
            </w:r>
          </w:p>
        </w:tc>
      </w:tr>
      <w:tr w:rsidR="006C5D58" w:rsidRPr="00535ACB" w14:paraId="11DDEEF0" w14:textId="77777777" w:rsidTr="008A10A3">
        <w:tc>
          <w:tcPr>
            <w:tcW w:w="2689" w:type="dxa"/>
          </w:tcPr>
          <w:p w14:paraId="679E37FE" w14:textId="4C900D13" w:rsidR="006C5D58" w:rsidRPr="00535ACB" w:rsidRDefault="006C5D58" w:rsidP="006C5D58">
            <w:pPr>
              <w:pStyle w:val="BodyTextFirstIndent"/>
              <w:ind w:firstLine="0"/>
              <w:rPr>
                <w:sz w:val="20"/>
                <w:szCs w:val="20"/>
                <w:lang w:val="en-GB"/>
              </w:rPr>
            </w:pPr>
            <w:r w:rsidRPr="00535ACB">
              <w:rPr>
                <w:sz w:val="20"/>
                <w:szCs w:val="20"/>
                <w:lang w:val="en-GB"/>
              </w:rPr>
              <w:t xml:space="preserve">Time spent on </w:t>
            </w:r>
            <w:r w:rsidR="00230CC9" w:rsidRPr="00535ACB">
              <w:rPr>
                <w:sz w:val="20"/>
                <w:szCs w:val="20"/>
                <w:lang w:val="en-GB"/>
              </w:rPr>
              <w:t xml:space="preserve">the </w:t>
            </w:r>
            <w:r w:rsidRPr="00535ACB">
              <w:rPr>
                <w:sz w:val="20"/>
                <w:szCs w:val="20"/>
                <w:lang w:val="en-GB"/>
              </w:rPr>
              <w:t>estimation</w:t>
            </w:r>
            <w:r w:rsidR="00DA4FE2" w:rsidRPr="00535ACB">
              <w:rPr>
                <w:sz w:val="20"/>
                <w:szCs w:val="20"/>
                <w:lang w:val="en-GB"/>
              </w:rPr>
              <w:t xml:space="preserve"> of System </w:t>
            </w:r>
            <w:r w:rsidR="008A10A3" w:rsidRPr="00535ACB">
              <w:rPr>
                <w:sz w:val="20"/>
                <w:szCs w:val="20"/>
                <w:lang w:val="en-GB"/>
              </w:rPr>
              <w:t>A</w:t>
            </w:r>
            <w:r w:rsidR="00DA4FE2" w:rsidRPr="00535ACB">
              <w:rPr>
                <w:sz w:val="20"/>
                <w:szCs w:val="20"/>
                <w:lang w:val="en-GB"/>
              </w:rPr>
              <w:t xml:space="preserve"> and System </w:t>
            </w:r>
            <w:r w:rsidR="008A10A3" w:rsidRPr="00535ACB">
              <w:rPr>
                <w:sz w:val="20"/>
                <w:szCs w:val="20"/>
                <w:lang w:val="en-GB"/>
              </w:rPr>
              <w:t>B</w:t>
            </w:r>
            <w:r w:rsidR="00DA4FE2" w:rsidRPr="00535ACB">
              <w:rPr>
                <w:sz w:val="20"/>
                <w:szCs w:val="20"/>
                <w:lang w:val="en-GB"/>
              </w:rPr>
              <w:t xml:space="preserve"> for </w:t>
            </w:r>
            <w:r w:rsidR="00DA4FE2" w:rsidRPr="00535ACB">
              <w:rPr>
                <w:sz w:val="20"/>
                <w:szCs w:val="20"/>
                <w:lang w:val="en-GB"/>
              </w:rPr>
              <w:lastRenderedPageBreak/>
              <w:t>those with much experience in relative estimation</w:t>
            </w:r>
            <w:r w:rsidR="003D361F" w:rsidRPr="00535ACB">
              <w:rPr>
                <w:sz w:val="20"/>
                <w:szCs w:val="20"/>
                <w:lang w:val="en-GB"/>
              </w:rPr>
              <w:t>. Values</w:t>
            </w:r>
            <w:r w:rsidR="00A55862" w:rsidRPr="00535ACB">
              <w:rPr>
                <w:sz w:val="20"/>
                <w:szCs w:val="20"/>
                <w:lang w:val="en-GB"/>
              </w:rPr>
              <w:t xml:space="preserve"> in seconds</w:t>
            </w:r>
            <w:r w:rsidR="003D361F" w:rsidRPr="00535ACB">
              <w:rPr>
                <w:sz w:val="20"/>
                <w:szCs w:val="20"/>
                <w:lang w:val="en-GB"/>
              </w:rPr>
              <w:t>.</w:t>
            </w:r>
          </w:p>
        </w:tc>
        <w:tc>
          <w:tcPr>
            <w:tcW w:w="1417" w:type="dxa"/>
          </w:tcPr>
          <w:p w14:paraId="3BD6F719" w14:textId="1A1E7C6D" w:rsidR="006C5D58" w:rsidRPr="00535ACB" w:rsidRDefault="006C5D58" w:rsidP="006C5D58">
            <w:pPr>
              <w:pStyle w:val="BodyTextFirstIndent"/>
              <w:ind w:firstLine="0"/>
              <w:rPr>
                <w:sz w:val="20"/>
                <w:szCs w:val="20"/>
                <w:lang w:val="en-GB"/>
              </w:rPr>
            </w:pPr>
            <w:r w:rsidRPr="00535ACB">
              <w:rPr>
                <w:sz w:val="20"/>
                <w:szCs w:val="20"/>
                <w:lang w:val="en-GB"/>
              </w:rPr>
              <w:lastRenderedPageBreak/>
              <w:t>263 (n</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23)</w:t>
            </w:r>
          </w:p>
        </w:tc>
        <w:tc>
          <w:tcPr>
            <w:tcW w:w="1701" w:type="dxa"/>
          </w:tcPr>
          <w:p w14:paraId="40D23C2B" w14:textId="7644F367" w:rsidR="006C5D58" w:rsidRPr="00535ACB" w:rsidRDefault="006C5D58" w:rsidP="006C5D58">
            <w:pPr>
              <w:pStyle w:val="BodyTextFirstIndent"/>
              <w:ind w:firstLine="0"/>
              <w:rPr>
                <w:sz w:val="20"/>
                <w:szCs w:val="20"/>
                <w:lang w:val="en-GB"/>
              </w:rPr>
            </w:pPr>
            <w:r w:rsidRPr="00535ACB">
              <w:rPr>
                <w:sz w:val="20"/>
                <w:szCs w:val="20"/>
                <w:lang w:val="en-GB"/>
              </w:rPr>
              <w:t>197</w:t>
            </w:r>
            <w:r w:rsidR="002F55DC" w:rsidRPr="00535ACB">
              <w:rPr>
                <w:sz w:val="20"/>
                <w:szCs w:val="20"/>
                <w:lang w:val="en-GB"/>
              </w:rPr>
              <w:t xml:space="preserve"> </w:t>
            </w:r>
            <w:r w:rsidRPr="00535ACB">
              <w:rPr>
                <w:sz w:val="20"/>
                <w:szCs w:val="20"/>
                <w:lang w:val="en-GB"/>
              </w:rPr>
              <w:t>(n</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26)</w:t>
            </w:r>
          </w:p>
        </w:tc>
        <w:tc>
          <w:tcPr>
            <w:tcW w:w="3260" w:type="dxa"/>
          </w:tcPr>
          <w:p w14:paraId="5C5B1F67" w14:textId="1774DC8F" w:rsidR="006C5D58" w:rsidRPr="00535ACB" w:rsidRDefault="006C5D58" w:rsidP="006C5D58">
            <w:pPr>
              <w:pStyle w:val="BodyTextFirstIndent"/>
              <w:ind w:firstLine="0"/>
              <w:rPr>
                <w:sz w:val="20"/>
                <w:szCs w:val="20"/>
                <w:lang w:val="en-GB"/>
              </w:rPr>
            </w:pPr>
            <w:r w:rsidRPr="00535ACB">
              <w:rPr>
                <w:sz w:val="20"/>
                <w:szCs w:val="20"/>
                <w:lang w:val="en-GB"/>
              </w:rPr>
              <w:t>CI</w:t>
            </w:r>
            <w:r w:rsidRPr="00535ACB">
              <w:rPr>
                <w:sz w:val="20"/>
                <w:szCs w:val="20"/>
                <w:vertAlign w:val="subscript"/>
                <w:lang w:val="en-GB"/>
              </w:rPr>
              <w:t>95</w:t>
            </w:r>
            <w:r w:rsidRPr="00535ACB">
              <w:rPr>
                <w:sz w:val="20"/>
                <w:szCs w:val="20"/>
                <w:lang w:val="en-GB"/>
              </w:rPr>
              <w:t xml:space="preserve"> = (</w:t>
            </w:r>
            <w:r w:rsidR="00230CC9" w:rsidRPr="00535ACB">
              <w:rPr>
                <w:rFonts w:cstheme="minorHAnsi"/>
                <w:sz w:val="20"/>
                <w:szCs w:val="20"/>
                <w:lang w:val="en-GB"/>
              </w:rPr>
              <w:t>−</w:t>
            </w:r>
            <w:r w:rsidRPr="00535ACB">
              <w:rPr>
                <w:sz w:val="20"/>
                <w:szCs w:val="20"/>
                <w:lang w:val="en-GB"/>
              </w:rPr>
              <w:t>173,</w:t>
            </w:r>
            <w:r w:rsidR="00A81DFE" w:rsidRPr="00535ACB">
              <w:rPr>
                <w:sz w:val="20"/>
                <w:szCs w:val="20"/>
                <w:lang w:val="en-GB"/>
              </w:rPr>
              <w:t xml:space="preserve"> </w:t>
            </w:r>
            <w:r w:rsidR="00230CC9" w:rsidRPr="00535ACB">
              <w:rPr>
                <w:rFonts w:cstheme="minorHAnsi"/>
                <w:sz w:val="20"/>
                <w:szCs w:val="20"/>
                <w:lang w:val="en-GB"/>
              </w:rPr>
              <w:t>−</w:t>
            </w:r>
            <w:r w:rsidRPr="00535ACB">
              <w:rPr>
                <w:sz w:val="20"/>
                <w:szCs w:val="20"/>
                <w:lang w:val="en-GB"/>
              </w:rPr>
              <w:t>4.2)</w:t>
            </w:r>
            <w:r w:rsidR="00883667" w:rsidRPr="00535ACB">
              <w:rPr>
                <w:sz w:val="20"/>
                <w:szCs w:val="20"/>
                <w:lang w:val="en-GB"/>
              </w:rPr>
              <w:t xml:space="preserve">. </w:t>
            </w:r>
            <w:r w:rsidRPr="00535ACB">
              <w:rPr>
                <w:sz w:val="20"/>
                <w:szCs w:val="20"/>
                <w:lang w:val="en-GB"/>
              </w:rPr>
              <w:t xml:space="preserve">No diff. </w:t>
            </w:r>
            <w:r w:rsidRPr="00535ACB">
              <w:rPr>
                <w:i/>
                <w:sz w:val="20"/>
                <w:szCs w:val="20"/>
                <w:lang w:val="en-GB"/>
              </w:rPr>
              <w:t>p</w:t>
            </w:r>
            <w:r w:rsidR="00230CC9" w:rsidRPr="00535ACB">
              <w:rPr>
                <w:sz w:val="20"/>
                <w:szCs w:val="20"/>
                <w:lang w:val="en-GB"/>
              </w:rPr>
              <w:t xml:space="preserve"> </w:t>
            </w:r>
            <w:r w:rsidRPr="00535ACB">
              <w:rPr>
                <w:sz w:val="20"/>
                <w:szCs w:val="20"/>
                <w:lang w:val="en-GB"/>
              </w:rPr>
              <w:t>=</w:t>
            </w:r>
            <w:r w:rsidR="00230CC9" w:rsidRPr="00535ACB">
              <w:rPr>
                <w:sz w:val="20"/>
                <w:szCs w:val="20"/>
                <w:lang w:val="en-GB"/>
              </w:rPr>
              <w:t xml:space="preserve"> </w:t>
            </w:r>
            <w:r w:rsidRPr="00535ACB">
              <w:rPr>
                <w:sz w:val="20"/>
                <w:szCs w:val="20"/>
                <w:lang w:val="en-GB"/>
              </w:rPr>
              <w:t>.040</w:t>
            </w:r>
          </w:p>
        </w:tc>
      </w:tr>
    </w:tbl>
    <w:p w14:paraId="7A0D3461" w14:textId="0B54A723" w:rsidR="0052692C" w:rsidRPr="00104AD2" w:rsidRDefault="0052692C" w:rsidP="00527FC2">
      <w:pPr>
        <w:pStyle w:val="BodyTextFirstIndent"/>
        <w:ind w:firstLine="0"/>
        <w:rPr>
          <w:sz w:val="16"/>
          <w:szCs w:val="16"/>
          <w:lang w:val="en-GB"/>
        </w:rPr>
      </w:pPr>
      <w:r w:rsidRPr="00104AD2">
        <w:rPr>
          <w:sz w:val="16"/>
          <w:szCs w:val="16"/>
          <w:vertAlign w:val="superscript"/>
          <w:lang w:val="en-GB"/>
        </w:rPr>
        <w:t xml:space="preserve">1 </w:t>
      </w:r>
      <w:r w:rsidRPr="00104AD2">
        <w:rPr>
          <w:sz w:val="16"/>
          <w:szCs w:val="16"/>
          <w:lang w:val="en-GB"/>
        </w:rPr>
        <w:t>Four of the participants failed to give estimates</w:t>
      </w:r>
      <w:r w:rsidR="00F45080" w:rsidRPr="00104AD2">
        <w:rPr>
          <w:sz w:val="16"/>
          <w:szCs w:val="16"/>
          <w:lang w:val="en-GB"/>
        </w:rPr>
        <w:t xml:space="preserve"> on this task.</w:t>
      </w:r>
      <w:r w:rsidR="00317BFF" w:rsidRPr="00104AD2">
        <w:rPr>
          <w:sz w:val="16"/>
          <w:szCs w:val="16"/>
          <w:lang w:val="en-GB"/>
        </w:rPr>
        <w:t xml:space="preserve"> </w:t>
      </w:r>
    </w:p>
    <w:p w14:paraId="60EF5E3F" w14:textId="793E06FA" w:rsidR="00CB4EAA" w:rsidRPr="00104AD2" w:rsidRDefault="00317BFF" w:rsidP="00527FC2">
      <w:pPr>
        <w:pStyle w:val="BodyTextFirstIndent"/>
        <w:ind w:firstLine="0"/>
        <w:rPr>
          <w:sz w:val="16"/>
          <w:szCs w:val="16"/>
          <w:lang w:val="en-GB"/>
        </w:rPr>
      </w:pPr>
      <w:r w:rsidRPr="00104AD2">
        <w:rPr>
          <w:sz w:val="16"/>
          <w:szCs w:val="16"/>
          <w:vertAlign w:val="superscript"/>
          <w:lang w:val="en-GB"/>
        </w:rPr>
        <w:t xml:space="preserve">2 </w:t>
      </w:r>
      <w:r w:rsidR="00954F2E" w:rsidRPr="00104AD2">
        <w:rPr>
          <w:sz w:val="16"/>
          <w:szCs w:val="16"/>
          <w:lang w:val="en-GB"/>
        </w:rPr>
        <w:t xml:space="preserve">The estimates in work-hours were transformed to relative estimates by dividing the estimated work-hours of System </w:t>
      </w:r>
      <w:r w:rsidR="0082361A" w:rsidRPr="00104AD2">
        <w:rPr>
          <w:sz w:val="16"/>
          <w:szCs w:val="16"/>
          <w:lang w:val="en-GB"/>
        </w:rPr>
        <w:t>A</w:t>
      </w:r>
      <w:r w:rsidR="00954F2E" w:rsidRPr="00104AD2">
        <w:rPr>
          <w:sz w:val="16"/>
          <w:szCs w:val="16"/>
          <w:lang w:val="en-GB"/>
        </w:rPr>
        <w:t xml:space="preserve"> by the estimated work-hours </w:t>
      </w:r>
      <w:r w:rsidR="00230CC9">
        <w:rPr>
          <w:sz w:val="16"/>
          <w:szCs w:val="16"/>
          <w:lang w:val="en-GB"/>
        </w:rPr>
        <w:t>of</w:t>
      </w:r>
      <w:r w:rsidR="00230CC9" w:rsidRPr="00104AD2">
        <w:rPr>
          <w:sz w:val="16"/>
          <w:szCs w:val="16"/>
          <w:lang w:val="en-GB"/>
        </w:rPr>
        <w:t xml:space="preserve"> </w:t>
      </w:r>
      <w:r w:rsidR="00954F2E" w:rsidRPr="00104AD2">
        <w:rPr>
          <w:sz w:val="16"/>
          <w:szCs w:val="16"/>
          <w:lang w:val="en-GB"/>
        </w:rPr>
        <w:t xml:space="preserve">System </w:t>
      </w:r>
      <w:r w:rsidR="0082361A" w:rsidRPr="00104AD2">
        <w:rPr>
          <w:sz w:val="16"/>
          <w:szCs w:val="16"/>
          <w:lang w:val="en-GB"/>
        </w:rPr>
        <w:t>B</w:t>
      </w:r>
      <w:r w:rsidRPr="00104AD2">
        <w:rPr>
          <w:sz w:val="16"/>
          <w:szCs w:val="16"/>
          <w:lang w:val="en-GB"/>
        </w:rPr>
        <w:t xml:space="preserve">. </w:t>
      </w:r>
    </w:p>
    <w:p w14:paraId="55C69EA8" w14:textId="77777777" w:rsidR="001634DF" w:rsidRDefault="001634DF" w:rsidP="00353B3E">
      <w:pPr>
        <w:rPr>
          <w:lang w:val="en-GB"/>
        </w:rPr>
      </w:pPr>
    </w:p>
    <w:p w14:paraId="302669D9" w14:textId="55728B50" w:rsidR="006D5922" w:rsidRPr="00104AD2" w:rsidRDefault="00B415E5" w:rsidP="00353B3E">
      <w:pPr>
        <w:rPr>
          <w:lang w:val="en-GB"/>
        </w:rPr>
      </w:pPr>
      <w:r w:rsidRPr="00104AD2">
        <w:rPr>
          <w:lang w:val="en-GB"/>
        </w:rPr>
        <w:t xml:space="preserve">Table </w:t>
      </w:r>
      <w:r w:rsidR="00535ACB">
        <w:rPr>
          <w:lang w:val="en-GB"/>
        </w:rPr>
        <w:t>4</w:t>
      </w:r>
      <w:r w:rsidRPr="00104AD2">
        <w:rPr>
          <w:lang w:val="en-GB"/>
        </w:rPr>
        <w:t xml:space="preserve"> </w:t>
      </w:r>
      <w:r w:rsidR="00AD31C7" w:rsidRPr="00104AD2">
        <w:rPr>
          <w:lang w:val="en-GB"/>
        </w:rPr>
        <w:t>indicates</w:t>
      </w:r>
      <w:r w:rsidRPr="00104AD2">
        <w:rPr>
          <w:lang w:val="en-GB"/>
        </w:rPr>
        <w:t xml:space="preserve"> that t</w:t>
      </w:r>
      <w:r w:rsidR="0050397B" w:rsidRPr="00104AD2">
        <w:rPr>
          <w:lang w:val="en-GB"/>
        </w:rPr>
        <w:t xml:space="preserve">he </w:t>
      </w:r>
      <w:r w:rsidR="0019466C" w:rsidRPr="00104AD2">
        <w:rPr>
          <w:lang w:val="en-GB"/>
        </w:rPr>
        <w:t xml:space="preserve">estimated </w:t>
      </w:r>
      <w:r w:rsidR="00043D6C" w:rsidRPr="00104AD2">
        <w:rPr>
          <w:lang w:val="en-GB"/>
        </w:rPr>
        <w:t xml:space="preserve">effort of System </w:t>
      </w:r>
      <w:r w:rsidR="00D36325" w:rsidRPr="00104AD2">
        <w:rPr>
          <w:lang w:val="en-GB"/>
        </w:rPr>
        <w:t>B</w:t>
      </w:r>
      <w:r w:rsidR="00043D6C" w:rsidRPr="00104AD2">
        <w:rPr>
          <w:lang w:val="en-GB"/>
        </w:rPr>
        <w:t xml:space="preserve"> </w:t>
      </w:r>
      <w:r w:rsidR="00463F03" w:rsidRPr="00104AD2">
        <w:rPr>
          <w:lang w:val="en-GB"/>
        </w:rPr>
        <w:t xml:space="preserve">compared </w:t>
      </w:r>
      <w:r w:rsidR="00510670">
        <w:rPr>
          <w:lang w:val="en-GB"/>
        </w:rPr>
        <w:t>with</w:t>
      </w:r>
      <w:r w:rsidR="00510670" w:rsidRPr="00104AD2">
        <w:rPr>
          <w:lang w:val="en-GB"/>
        </w:rPr>
        <w:t xml:space="preserve"> </w:t>
      </w:r>
      <w:r w:rsidR="00463F03" w:rsidRPr="00104AD2">
        <w:rPr>
          <w:lang w:val="en-GB"/>
        </w:rPr>
        <w:t>that of</w:t>
      </w:r>
      <w:r w:rsidR="00043D6C" w:rsidRPr="00104AD2">
        <w:rPr>
          <w:lang w:val="en-GB"/>
        </w:rPr>
        <w:t xml:space="preserve"> System </w:t>
      </w:r>
      <w:r w:rsidR="00D36325" w:rsidRPr="00104AD2">
        <w:rPr>
          <w:lang w:val="en-GB"/>
        </w:rPr>
        <w:t>A</w:t>
      </w:r>
      <w:r w:rsidR="00AD31C7" w:rsidRPr="00104AD2">
        <w:rPr>
          <w:lang w:val="en-GB"/>
        </w:rPr>
        <w:t xml:space="preserve"> to a large degree</w:t>
      </w:r>
      <w:r w:rsidR="00043D6C" w:rsidRPr="00104AD2">
        <w:rPr>
          <w:lang w:val="en-GB"/>
        </w:rPr>
        <w:t xml:space="preserve"> depend</w:t>
      </w:r>
      <w:r w:rsidR="00DF11AE" w:rsidRPr="00104AD2">
        <w:rPr>
          <w:lang w:val="en-GB"/>
        </w:rPr>
        <w:t>ed</w:t>
      </w:r>
      <w:r w:rsidR="00043D6C" w:rsidRPr="00104AD2">
        <w:rPr>
          <w:lang w:val="en-GB"/>
        </w:rPr>
        <w:t xml:space="preserve"> on whether the participants </w:t>
      </w:r>
      <w:r w:rsidR="00290A16" w:rsidRPr="00104AD2">
        <w:rPr>
          <w:lang w:val="en-GB"/>
        </w:rPr>
        <w:t>gave</w:t>
      </w:r>
      <w:r w:rsidR="00043D6C" w:rsidRPr="00104AD2">
        <w:rPr>
          <w:lang w:val="en-GB"/>
        </w:rPr>
        <w:t xml:space="preserve"> relative or absolute estimat</w:t>
      </w:r>
      <w:r w:rsidR="00290A16" w:rsidRPr="00104AD2">
        <w:rPr>
          <w:lang w:val="en-GB"/>
        </w:rPr>
        <w:t>es</w:t>
      </w:r>
      <w:r w:rsidR="00043D6C" w:rsidRPr="00104AD2">
        <w:rPr>
          <w:lang w:val="en-GB"/>
        </w:rPr>
        <w:t>.</w:t>
      </w:r>
      <w:r w:rsidR="005F0358" w:rsidRPr="00104AD2">
        <w:rPr>
          <w:lang w:val="en-GB"/>
        </w:rPr>
        <w:t xml:space="preserve"> </w:t>
      </w:r>
      <w:r w:rsidR="007E6CC9" w:rsidRPr="00104AD2">
        <w:rPr>
          <w:lang w:val="en-GB"/>
        </w:rPr>
        <w:t xml:space="preserve">Those </w:t>
      </w:r>
      <w:r w:rsidR="005F1691" w:rsidRPr="00104AD2">
        <w:rPr>
          <w:lang w:val="en-GB"/>
        </w:rPr>
        <w:t>providing</w:t>
      </w:r>
      <w:r w:rsidR="00845F96" w:rsidRPr="00104AD2">
        <w:rPr>
          <w:lang w:val="en-GB"/>
        </w:rPr>
        <w:t xml:space="preserve"> relative estimates tended to believe that System </w:t>
      </w:r>
      <w:r w:rsidR="00485AB7" w:rsidRPr="00104AD2">
        <w:rPr>
          <w:lang w:val="en-GB"/>
        </w:rPr>
        <w:t>A</w:t>
      </w:r>
      <w:r w:rsidR="00845F96" w:rsidRPr="00104AD2">
        <w:rPr>
          <w:lang w:val="en-GB"/>
        </w:rPr>
        <w:t xml:space="preserve"> was the </w:t>
      </w:r>
      <w:r w:rsidR="00E92C41" w:rsidRPr="00104AD2">
        <w:rPr>
          <w:lang w:val="en-GB"/>
        </w:rPr>
        <w:t xml:space="preserve">smaller </w:t>
      </w:r>
      <w:r w:rsidR="00510670">
        <w:rPr>
          <w:lang w:val="en-GB"/>
        </w:rPr>
        <w:t xml:space="preserve">system </w:t>
      </w:r>
      <w:r w:rsidR="00E92C41" w:rsidRPr="00104AD2">
        <w:rPr>
          <w:lang w:val="en-GB"/>
        </w:rPr>
        <w:t>(</w:t>
      </w:r>
      <w:r w:rsidR="0069095F" w:rsidRPr="00104AD2">
        <w:rPr>
          <w:lang w:val="en-GB"/>
        </w:rPr>
        <w:t xml:space="preserve">median </w:t>
      </w:r>
      <w:r w:rsidR="00937460" w:rsidRPr="00104AD2">
        <w:rPr>
          <w:lang w:val="en-GB"/>
        </w:rPr>
        <w:t xml:space="preserve">System </w:t>
      </w:r>
      <w:r w:rsidR="00510670">
        <w:rPr>
          <w:lang w:val="en-GB"/>
        </w:rPr>
        <w:t>A</w:t>
      </w:r>
      <w:r w:rsidR="00510670" w:rsidRPr="00104AD2">
        <w:rPr>
          <w:lang w:val="en-GB"/>
        </w:rPr>
        <w:t xml:space="preserve"> </w:t>
      </w:r>
      <w:r w:rsidR="00510670">
        <w:rPr>
          <w:lang w:val="en-GB"/>
        </w:rPr>
        <w:t xml:space="preserve">in </w:t>
      </w:r>
      <w:r w:rsidR="00591BAA" w:rsidRPr="00104AD2">
        <w:rPr>
          <w:lang w:val="en-GB"/>
        </w:rPr>
        <w:t>estimated work-hours</w:t>
      </w:r>
      <w:r w:rsidR="00861422" w:rsidRPr="00104AD2">
        <w:rPr>
          <w:lang w:val="en-GB"/>
        </w:rPr>
        <w:t xml:space="preserve"> </w:t>
      </w:r>
      <w:r w:rsidR="00226F15" w:rsidRPr="00104AD2">
        <w:rPr>
          <w:lang w:val="en-GB"/>
        </w:rPr>
        <w:t xml:space="preserve">was </w:t>
      </w:r>
      <w:r w:rsidR="00E92C41" w:rsidRPr="00104AD2">
        <w:rPr>
          <w:lang w:val="en-GB"/>
        </w:rPr>
        <w:t xml:space="preserve">83% of </w:t>
      </w:r>
      <w:r w:rsidR="00762AC4" w:rsidRPr="00104AD2">
        <w:rPr>
          <w:lang w:val="en-GB"/>
        </w:rPr>
        <w:t xml:space="preserve">median </w:t>
      </w:r>
      <w:r w:rsidR="00E92C41" w:rsidRPr="00104AD2">
        <w:rPr>
          <w:lang w:val="en-GB"/>
        </w:rPr>
        <w:t xml:space="preserve">System </w:t>
      </w:r>
      <w:r w:rsidR="00485AB7" w:rsidRPr="00104AD2">
        <w:rPr>
          <w:lang w:val="en-GB"/>
        </w:rPr>
        <w:t>B</w:t>
      </w:r>
      <w:r w:rsidR="00C1436A" w:rsidRPr="00104AD2">
        <w:rPr>
          <w:lang w:val="en-GB"/>
        </w:rPr>
        <w:t xml:space="preserve"> </w:t>
      </w:r>
      <w:r w:rsidR="00510670">
        <w:rPr>
          <w:lang w:val="en-GB"/>
        </w:rPr>
        <w:t xml:space="preserve">in </w:t>
      </w:r>
      <w:r w:rsidR="002E3397" w:rsidRPr="00104AD2">
        <w:rPr>
          <w:lang w:val="en-GB"/>
        </w:rPr>
        <w:t>work-hours</w:t>
      </w:r>
      <w:r w:rsidR="00E92C41" w:rsidRPr="00104AD2">
        <w:rPr>
          <w:lang w:val="en-GB"/>
        </w:rPr>
        <w:t>)</w:t>
      </w:r>
      <w:r w:rsidR="00845F96" w:rsidRPr="00104AD2">
        <w:rPr>
          <w:lang w:val="en-GB"/>
        </w:rPr>
        <w:t xml:space="preserve">, </w:t>
      </w:r>
      <w:r w:rsidR="00510670">
        <w:rPr>
          <w:lang w:val="en-GB"/>
        </w:rPr>
        <w:t>whereas</w:t>
      </w:r>
      <w:r w:rsidR="00510670" w:rsidRPr="00104AD2">
        <w:rPr>
          <w:lang w:val="en-GB"/>
        </w:rPr>
        <w:t xml:space="preserve"> </w:t>
      </w:r>
      <w:r w:rsidR="00845F96" w:rsidRPr="00104AD2">
        <w:rPr>
          <w:lang w:val="en-GB"/>
        </w:rPr>
        <w:t xml:space="preserve">those </w:t>
      </w:r>
      <w:r w:rsidR="00510670">
        <w:rPr>
          <w:lang w:val="en-GB"/>
        </w:rPr>
        <w:t>providing</w:t>
      </w:r>
      <w:r w:rsidR="00510670" w:rsidRPr="00104AD2">
        <w:rPr>
          <w:lang w:val="en-GB"/>
        </w:rPr>
        <w:t xml:space="preserve"> </w:t>
      </w:r>
      <w:r w:rsidR="00845F96" w:rsidRPr="00104AD2">
        <w:rPr>
          <w:lang w:val="en-GB"/>
        </w:rPr>
        <w:t xml:space="preserve">absolute estimates tended to believe that System </w:t>
      </w:r>
      <w:r w:rsidR="00D46FC7" w:rsidRPr="00104AD2">
        <w:rPr>
          <w:lang w:val="en-GB"/>
        </w:rPr>
        <w:t>A</w:t>
      </w:r>
      <w:r w:rsidR="00845F96" w:rsidRPr="00104AD2">
        <w:rPr>
          <w:lang w:val="en-GB"/>
        </w:rPr>
        <w:t xml:space="preserve"> was the larger</w:t>
      </w:r>
      <w:r w:rsidR="00E92C41" w:rsidRPr="00104AD2">
        <w:rPr>
          <w:lang w:val="en-GB"/>
        </w:rPr>
        <w:t xml:space="preserve"> </w:t>
      </w:r>
      <w:r w:rsidR="00510670">
        <w:rPr>
          <w:lang w:val="en-GB"/>
        </w:rPr>
        <w:t xml:space="preserve">system </w:t>
      </w:r>
      <w:r w:rsidR="00E92C41" w:rsidRPr="00104AD2">
        <w:rPr>
          <w:lang w:val="en-GB"/>
        </w:rPr>
        <w:t>(</w:t>
      </w:r>
      <w:r w:rsidR="009B04F0" w:rsidRPr="00104AD2">
        <w:rPr>
          <w:lang w:val="en-GB"/>
        </w:rPr>
        <w:t xml:space="preserve">median </w:t>
      </w:r>
      <w:r w:rsidR="00E439E2" w:rsidRPr="00104AD2">
        <w:rPr>
          <w:lang w:val="en-GB"/>
        </w:rPr>
        <w:t xml:space="preserve">System </w:t>
      </w:r>
      <w:r w:rsidR="00A16449" w:rsidRPr="00104AD2">
        <w:rPr>
          <w:lang w:val="en-GB"/>
        </w:rPr>
        <w:t>A</w:t>
      </w:r>
      <w:r w:rsidR="00E439E2" w:rsidRPr="00104AD2">
        <w:rPr>
          <w:lang w:val="en-GB"/>
        </w:rPr>
        <w:t xml:space="preserve"> </w:t>
      </w:r>
      <w:r w:rsidR="00510670">
        <w:rPr>
          <w:lang w:val="en-GB"/>
        </w:rPr>
        <w:t xml:space="preserve">in </w:t>
      </w:r>
      <w:r w:rsidR="00D64F66" w:rsidRPr="00104AD2">
        <w:rPr>
          <w:lang w:val="en-GB"/>
        </w:rPr>
        <w:t xml:space="preserve">story points </w:t>
      </w:r>
      <w:r w:rsidR="00A749A2" w:rsidRPr="00104AD2">
        <w:rPr>
          <w:lang w:val="en-GB"/>
        </w:rPr>
        <w:t>was</w:t>
      </w:r>
      <w:r w:rsidR="007D3DA6" w:rsidRPr="00104AD2">
        <w:rPr>
          <w:lang w:val="en-GB"/>
        </w:rPr>
        <w:t xml:space="preserve"> estimated to be</w:t>
      </w:r>
      <w:r w:rsidR="00A749A2" w:rsidRPr="00104AD2">
        <w:rPr>
          <w:lang w:val="en-GB"/>
        </w:rPr>
        <w:t xml:space="preserve"> </w:t>
      </w:r>
      <w:r w:rsidR="00E92C41" w:rsidRPr="00104AD2">
        <w:rPr>
          <w:lang w:val="en-GB"/>
        </w:rPr>
        <w:t xml:space="preserve">125% of </w:t>
      </w:r>
      <w:r w:rsidR="00762AC4" w:rsidRPr="00104AD2">
        <w:rPr>
          <w:lang w:val="en-GB"/>
        </w:rPr>
        <w:t xml:space="preserve">median </w:t>
      </w:r>
      <w:r w:rsidR="00E92C41" w:rsidRPr="00104AD2">
        <w:rPr>
          <w:lang w:val="en-GB"/>
        </w:rPr>
        <w:t xml:space="preserve">System </w:t>
      </w:r>
      <w:r w:rsidR="00A16449" w:rsidRPr="00104AD2">
        <w:rPr>
          <w:lang w:val="en-GB"/>
        </w:rPr>
        <w:t>B</w:t>
      </w:r>
      <w:r w:rsidR="00C1436A" w:rsidRPr="00104AD2">
        <w:rPr>
          <w:lang w:val="en-GB"/>
        </w:rPr>
        <w:t xml:space="preserve"> </w:t>
      </w:r>
      <w:r w:rsidR="007D3DA6" w:rsidRPr="00104AD2">
        <w:rPr>
          <w:lang w:val="en-GB"/>
        </w:rPr>
        <w:t xml:space="preserve">in </w:t>
      </w:r>
      <w:r w:rsidR="002E3397" w:rsidRPr="00104AD2">
        <w:rPr>
          <w:lang w:val="en-GB"/>
        </w:rPr>
        <w:t>story points</w:t>
      </w:r>
      <w:r w:rsidR="00E92C41" w:rsidRPr="00104AD2">
        <w:rPr>
          <w:lang w:val="en-GB"/>
        </w:rPr>
        <w:t xml:space="preserve">). </w:t>
      </w:r>
      <w:r w:rsidR="00DC43E9" w:rsidRPr="00104AD2">
        <w:rPr>
          <w:lang w:val="en-GB"/>
        </w:rPr>
        <w:t xml:space="preserve">This </w:t>
      </w:r>
      <w:r w:rsidR="00414C39" w:rsidRPr="00104AD2">
        <w:rPr>
          <w:lang w:val="en-GB"/>
        </w:rPr>
        <w:t>difference</w:t>
      </w:r>
      <w:r w:rsidR="00600640">
        <w:rPr>
          <w:lang w:val="en-GB"/>
        </w:rPr>
        <w:t xml:space="preserve"> increased </w:t>
      </w:r>
      <w:r w:rsidR="00414C39" w:rsidRPr="00104AD2">
        <w:rPr>
          <w:lang w:val="en-GB"/>
        </w:rPr>
        <w:t xml:space="preserve">when only examining those </w:t>
      </w:r>
      <w:r w:rsidR="00DC43E9" w:rsidRPr="00104AD2">
        <w:rPr>
          <w:lang w:val="en-GB"/>
        </w:rPr>
        <w:t xml:space="preserve">with much experience in relative estimation. </w:t>
      </w:r>
      <w:r w:rsidR="00510670">
        <w:rPr>
          <w:lang w:val="en-GB"/>
        </w:rPr>
        <w:t>Whereas</w:t>
      </w:r>
      <w:r w:rsidR="00510670" w:rsidRPr="00104AD2">
        <w:rPr>
          <w:lang w:val="en-GB"/>
        </w:rPr>
        <w:t xml:space="preserve"> </w:t>
      </w:r>
      <w:r w:rsidR="00474426" w:rsidRPr="00104AD2">
        <w:rPr>
          <w:lang w:val="en-GB"/>
        </w:rPr>
        <w:t>63% of those estimating in story points believed that System B was larger than or required the same effort as System A, only 39% among those estimating in work-hours</w:t>
      </w:r>
      <w:r w:rsidR="00510670" w:rsidRPr="00510670">
        <w:rPr>
          <w:lang w:val="en-GB"/>
        </w:rPr>
        <w:t xml:space="preserve"> </w:t>
      </w:r>
      <w:r w:rsidR="00510670" w:rsidRPr="00104AD2">
        <w:rPr>
          <w:lang w:val="en-GB"/>
        </w:rPr>
        <w:t>believed the same</w:t>
      </w:r>
      <w:r w:rsidR="00474426" w:rsidRPr="00104AD2">
        <w:rPr>
          <w:lang w:val="en-GB"/>
        </w:rPr>
        <w:t>.</w:t>
      </w:r>
      <w:r w:rsidR="00353B3E" w:rsidRPr="00104AD2">
        <w:rPr>
          <w:lang w:val="en-GB"/>
        </w:rPr>
        <w:t xml:space="preserve"> </w:t>
      </w:r>
    </w:p>
    <w:p w14:paraId="75030E5B" w14:textId="4C970303" w:rsidR="000D38F1" w:rsidRPr="00104AD2" w:rsidRDefault="00F6715D" w:rsidP="003E0898">
      <w:pPr>
        <w:rPr>
          <w:lang w:val="en-GB"/>
        </w:rPr>
      </w:pPr>
      <w:r w:rsidRPr="00104AD2">
        <w:rPr>
          <w:lang w:val="en-GB"/>
        </w:rPr>
        <w:t>Th</w:t>
      </w:r>
      <w:r w:rsidR="00353B3E" w:rsidRPr="00104AD2">
        <w:rPr>
          <w:lang w:val="en-GB"/>
        </w:rPr>
        <w:t>is</w:t>
      </w:r>
      <w:r w:rsidR="008D44EF" w:rsidRPr="00104AD2">
        <w:rPr>
          <w:lang w:val="en-GB"/>
        </w:rPr>
        <w:t xml:space="preserve"> finding </w:t>
      </w:r>
      <w:r w:rsidR="00613151" w:rsidRPr="00104AD2">
        <w:rPr>
          <w:lang w:val="en-GB"/>
        </w:rPr>
        <w:t xml:space="preserve">is </w:t>
      </w:r>
      <w:r w:rsidR="00984A17" w:rsidRPr="00104AD2">
        <w:rPr>
          <w:lang w:val="en-GB"/>
        </w:rPr>
        <w:t>consistent</w:t>
      </w:r>
      <w:r w:rsidR="00613151" w:rsidRPr="00104AD2">
        <w:rPr>
          <w:lang w:val="en-GB"/>
        </w:rPr>
        <w:t xml:space="preserve"> </w:t>
      </w:r>
      <w:r w:rsidR="00984A17" w:rsidRPr="00104AD2">
        <w:rPr>
          <w:lang w:val="en-GB"/>
        </w:rPr>
        <w:t>with</w:t>
      </w:r>
      <w:r w:rsidR="00613151" w:rsidRPr="00104AD2">
        <w:rPr>
          <w:lang w:val="en-GB"/>
        </w:rPr>
        <w:t xml:space="preserve"> what is reported</w:t>
      </w:r>
      <w:r w:rsidR="008D44EF" w:rsidRPr="00104AD2">
        <w:rPr>
          <w:lang w:val="en-GB"/>
        </w:rPr>
        <w:t xml:space="preserve"> in </w:t>
      </w:r>
      <w:r w:rsidR="00402601" w:rsidRPr="00104AD2">
        <w:rPr>
          <w:lang w:val="en-GB"/>
        </w:rPr>
        <w:fldChar w:fldCharType="begin"/>
      </w:r>
      <w:r w:rsidR="00F22C0A" w:rsidRPr="00104AD2">
        <w:rPr>
          <w:lang w:val="en-GB"/>
        </w:rPr>
        <w:instrText xml:space="preserve"> ADDIN EN.CITE &lt;EndNote&gt;&lt;Cite&gt;&lt;Author&gt;Jørgensen&lt;/Author&gt;&lt;Year&gt;2012&lt;/Year&gt;&lt;RecNum&gt;2&lt;/RecNum&gt;&lt;DisplayText&gt;[14]&lt;/DisplayText&gt;&lt;record&gt;&lt;rec-number&gt;2&lt;/rec-number&gt;&lt;foreign-keys&gt;&lt;key app="EN" db-id="2frx5tz2owxvaoevfp6vef2i50rfrvz9dxx0" timestamp="1596786205"&gt;2&lt;/key&gt;&lt;/foreign-keys&gt;&lt;ref-type name="Journal Article"&gt;17&lt;/ref-type&gt;&lt;contributors&gt;&lt;authors&gt;&lt;author&gt;Jørgensen, Magne&lt;/author&gt;&lt;/authors&gt;&lt;/contributors&gt;&lt;titles&gt;&lt;title&gt;Relative estimation of software development effort: it matters with what and how you compare&lt;/title&gt;&lt;secondary-title&gt;IEEE Software&lt;/secondary-title&gt;&lt;/titles&gt;&lt;periodical&gt;&lt;full-title&gt;Ieee Software&lt;/full-title&gt;&lt;/periodical&gt;&lt;pages&gt;74-79&lt;/pages&gt;&lt;volume&gt;30&lt;/volume&gt;&lt;number&gt;2&lt;/number&gt;&lt;dates&gt;&lt;year&gt;2012&lt;/year&gt;&lt;/dates&gt;&lt;isbn&gt;0740-7459&lt;/isbn&gt;&lt;urls&gt;&lt;/urls&gt;&lt;/record&gt;&lt;/Cite&gt;&lt;/EndNote&gt;</w:instrText>
      </w:r>
      <w:r w:rsidR="00402601" w:rsidRPr="00104AD2">
        <w:rPr>
          <w:lang w:val="en-GB"/>
        </w:rPr>
        <w:fldChar w:fldCharType="separate"/>
      </w:r>
      <w:r w:rsidR="00F22C0A" w:rsidRPr="00104AD2">
        <w:rPr>
          <w:lang w:val="en-GB"/>
        </w:rPr>
        <w:t>[14]</w:t>
      </w:r>
      <w:r w:rsidR="00402601" w:rsidRPr="00104AD2">
        <w:rPr>
          <w:lang w:val="en-GB"/>
        </w:rPr>
        <w:fldChar w:fldCharType="end"/>
      </w:r>
      <w:r w:rsidR="00A21510" w:rsidRPr="00104AD2">
        <w:rPr>
          <w:lang w:val="en-GB"/>
        </w:rPr>
        <w:t xml:space="preserve"> and </w:t>
      </w:r>
      <w:r w:rsidR="00BF1F54" w:rsidRPr="00104AD2">
        <w:rPr>
          <w:lang w:val="en-GB"/>
        </w:rPr>
        <w:t xml:space="preserve">potentially explained by </w:t>
      </w:r>
      <w:r w:rsidR="0043774F" w:rsidRPr="00104AD2">
        <w:rPr>
          <w:lang w:val="en-GB"/>
        </w:rPr>
        <w:t xml:space="preserve">the feature matching theory </w:t>
      </w:r>
      <w:r w:rsidR="0043774F" w:rsidRPr="00104AD2">
        <w:rPr>
          <w:lang w:val="en-GB"/>
        </w:rPr>
        <w:fldChar w:fldCharType="begin"/>
      </w:r>
      <w:r w:rsidR="00FA14E7" w:rsidRPr="00104AD2">
        <w:rPr>
          <w:lang w:val="en-GB"/>
        </w:rPr>
        <w:instrText xml:space="preserve"> ADDIN EN.CITE &lt;EndNote&gt;&lt;Cite&gt;&lt;Author&gt;Tversky&lt;/Author&gt;&lt;Year&gt;1977&lt;/Year&gt;&lt;RecNum&gt;24&lt;/RecNum&gt;&lt;DisplayText&gt;[16]&lt;/DisplayText&gt;&lt;record&gt;&lt;rec-number&gt;24&lt;/rec-number&gt;&lt;foreign-keys&gt;&lt;key app="EN" db-id="2frx5tz2owxvaoevfp6vef2i50rfrvz9dxx0" timestamp="1597410866"&gt;24&lt;/key&gt;&lt;/foreign-keys&gt;&lt;ref-type name="Journal Article"&gt;17&lt;/ref-type&gt;&lt;contributors&gt;&lt;authors&gt;&lt;author&gt;Tversky, Amos&lt;/author&gt;&lt;/authors&gt;&lt;/contributors&gt;&lt;titles&gt;&lt;title&gt;Features of similarity&lt;/title&gt;&lt;secondary-title&gt;Psychological review&lt;/secondary-title&gt;&lt;/titles&gt;&lt;periodical&gt;&lt;full-title&gt;Psychological review&lt;/full-title&gt;&lt;/periodical&gt;&lt;pages&gt;327&lt;/pages&gt;&lt;volume&gt;84&lt;/volume&gt;&lt;number&gt;4&lt;/number&gt;&lt;dates&gt;&lt;year&gt;1977&lt;/year&gt;&lt;/dates&gt;&lt;isbn&gt;1939-1471&lt;/isbn&gt;&lt;urls&gt;&lt;/urls&gt;&lt;/record&gt;&lt;/Cite&gt;&lt;/EndNote&gt;</w:instrText>
      </w:r>
      <w:r w:rsidR="0043774F" w:rsidRPr="00104AD2">
        <w:rPr>
          <w:lang w:val="en-GB"/>
        </w:rPr>
        <w:fldChar w:fldCharType="separate"/>
      </w:r>
      <w:r w:rsidR="00FA14E7" w:rsidRPr="00104AD2">
        <w:rPr>
          <w:lang w:val="en-GB"/>
        </w:rPr>
        <w:t>[16]</w:t>
      </w:r>
      <w:r w:rsidR="0043774F" w:rsidRPr="00104AD2">
        <w:rPr>
          <w:lang w:val="en-GB"/>
        </w:rPr>
        <w:fldChar w:fldCharType="end"/>
      </w:r>
      <w:r w:rsidR="00A21510" w:rsidRPr="00104AD2">
        <w:rPr>
          <w:lang w:val="en-GB"/>
        </w:rPr>
        <w:t xml:space="preserve">. </w:t>
      </w:r>
      <w:r w:rsidR="00DB156D" w:rsidRPr="00104AD2">
        <w:rPr>
          <w:lang w:val="en-GB"/>
        </w:rPr>
        <w:t>Those</w:t>
      </w:r>
      <w:r w:rsidR="00592B52" w:rsidRPr="00104AD2">
        <w:rPr>
          <w:lang w:val="en-GB"/>
        </w:rPr>
        <w:t xml:space="preserve"> providing relative estimates</w:t>
      </w:r>
      <w:r w:rsidR="0082779E" w:rsidRPr="00104AD2">
        <w:rPr>
          <w:lang w:val="en-GB"/>
        </w:rPr>
        <w:t xml:space="preserve">, </w:t>
      </w:r>
      <w:r w:rsidR="001B547E" w:rsidRPr="00104AD2">
        <w:rPr>
          <w:lang w:val="en-GB"/>
        </w:rPr>
        <w:t xml:space="preserve">in </w:t>
      </w:r>
      <w:r w:rsidR="0082779E" w:rsidRPr="00104AD2">
        <w:rPr>
          <w:lang w:val="en-GB"/>
        </w:rPr>
        <w:t>accord</w:t>
      </w:r>
      <w:r w:rsidR="001B547E" w:rsidRPr="00104AD2">
        <w:rPr>
          <w:lang w:val="en-GB"/>
        </w:rPr>
        <w:t>ance with</w:t>
      </w:r>
      <w:r w:rsidR="0082779E" w:rsidRPr="00104AD2">
        <w:rPr>
          <w:lang w:val="en-GB"/>
        </w:rPr>
        <w:t xml:space="preserve"> the feature matching theory, </w:t>
      </w:r>
      <w:r w:rsidR="007E0C83" w:rsidRPr="00104AD2">
        <w:rPr>
          <w:lang w:val="en-GB"/>
        </w:rPr>
        <w:t xml:space="preserve">may have </w:t>
      </w:r>
      <w:r w:rsidR="007F5DD9" w:rsidRPr="00104AD2">
        <w:rPr>
          <w:lang w:val="en-GB"/>
        </w:rPr>
        <w:t xml:space="preserve">had a tendency towards </w:t>
      </w:r>
      <w:r w:rsidR="0082779E" w:rsidRPr="00104AD2">
        <w:rPr>
          <w:lang w:val="en-GB"/>
        </w:rPr>
        <w:t>neglect</w:t>
      </w:r>
      <w:r w:rsidR="007F5DD9" w:rsidRPr="00104AD2">
        <w:rPr>
          <w:lang w:val="en-GB"/>
        </w:rPr>
        <w:t>ing</w:t>
      </w:r>
      <w:r w:rsidR="0082779E" w:rsidRPr="00104AD2">
        <w:rPr>
          <w:lang w:val="en-GB"/>
        </w:rPr>
        <w:t xml:space="preserve"> features</w:t>
      </w:r>
      <w:r w:rsidR="00D162B7" w:rsidRPr="00104AD2">
        <w:rPr>
          <w:lang w:val="en-GB"/>
        </w:rPr>
        <w:t xml:space="preserve"> (characteristics)</w:t>
      </w:r>
      <w:r w:rsidR="0082779E" w:rsidRPr="00104AD2">
        <w:rPr>
          <w:lang w:val="en-GB"/>
        </w:rPr>
        <w:t xml:space="preserve"> only present in the reference object when comparing </w:t>
      </w:r>
      <w:r w:rsidR="004B3735" w:rsidRPr="00104AD2">
        <w:rPr>
          <w:lang w:val="en-GB"/>
        </w:rPr>
        <w:t>the</w:t>
      </w:r>
      <w:r w:rsidR="0082779E" w:rsidRPr="00104AD2">
        <w:rPr>
          <w:lang w:val="en-GB"/>
        </w:rPr>
        <w:t xml:space="preserve"> target object </w:t>
      </w:r>
      <w:r w:rsidR="00091AF0" w:rsidRPr="00104AD2">
        <w:rPr>
          <w:lang w:val="en-GB"/>
        </w:rPr>
        <w:t xml:space="preserve">(System </w:t>
      </w:r>
      <w:r w:rsidR="002E400E" w:rsidRPr="00104AD2">
        <w:rPr>
          <w:lang w:val="en-GB"/>
        </w:rPr>
        <w:t>B</w:t>
      </w:r>
      <w:r w:rsidR="00091AF0" w:rsidRPr="00104AD2">
        <w:rPr>
          <w:lang w:val="en-GB"/>
        </w:rPr>
        <w:t xml:space="preserve">) </w:t>
      </w:r>
      <w:r w:rsidR="0082779E" w:rsidRPr="00104AD2">
        <w:rPr>
          <w:lang w:val="en-GB"/>
        </w:rPr>
        <w:t xml:space="preserve">with </w:t>
      </w:r>
      <w:r w:rsidR="009F7BE8" w:rsidRPr="00104AD2">
        <w:rPr>
          <w:lang w:val="en-GB"/>
        </w:rPr>
        <w:t>the</w:t>
      </w:r>
      <w:r w:rsidR="0082779E" w:rsidRPr="00104AD2">
        <w:rPr>
          <w:lang w:val="en-GB"/>
        </w:rPr>
        <w:t xml:space="preserve"> reference object</w:t>
      </w:r>
      <w:r w:rsidR="00091AF0" w:rsidRPr="00104AD2">
        <w:rPr>
          <w:lang w:val="en-GB"/>
        </w:rPr>
        <w:t xml:space="preserve"> (System </w:t>
      </w:r>
      <w:r w:rsidR="002E400E" w:rsidRPr="00104AD2">
        <w:rPr>
          <w:lang w:val="en-GB"/>
        </w:rPr>
        <w:t>A</w:t>
      </w:r>
      <w:r w:rsidR="00091AF0" w:rsidRPr="00104AD2">
        <w:rPr>
          <w:lang w:val="en-GB"/>
        </w:rPr>
        <w:t>)</w:t>
      </w:r>
      <w:r w:rsidR="00241490" w:rsidRPr="00104AD2">
        <w:rPr>
          <w:lang w:val="en-GB"/>
        </w:rPr>
        <w:t xml:space="preserve">. </w:t>
      </w:r>
      <w:r w:rsidR="00BC6DE1" w:rsidRPr="00104AD2">
        <w:rPr>
          <w:lang w:val="en-GB"/>
        </w:rPr>
        <w:t>Considering</w:t>
      </w:r>
      <w:r w:rsidR="00241490" w:rsidRPr="00104AD2">
        <w:rPr>
          <w:lang w:val="en-GB"/>
        </w:rPr>
        <w:t xml:space="preserve"> </w:t>
      </w:r>
      <w:r w:rsidR="00510670">
        <w:rPr>
          <w:lang w:val="en-GB"/>
        </w:rPr>
        <w:t xml:space="preserve">the </w:t>
      </w:r>
      <w:r w:rsidR="00241490" w:rsidRPr="00104AD2">
        <w:rPr>
          <w:lang w:val="en-GB"/>
        </w:rPr>
        <w:t xml:space="preserve">characteristics </w:t>
      </w:r>
      <w:r w:rsidR="00AB422B" w:rsidRPr="00104AD2">
        <w:rPr>
          <w:lang w:val="en-GB"/>
        </w:rPr>
        <w:t xml:space="preserve">only </w:t>
      </w:r>
      <w:r w:rsidR="00241490" w:rsidRPr="00104AD2">
        <w:rPr>
          <w:lang w:val="en-GB"/>
        </w:rPr>
        <w:t xml:space="preserve">present in System </w:t>
      </w:r>
      <w:r w:rsidR="0070440E" w:rsidRPr="00104AD2">
        <w:rPr>
          <w:lang w:val="en-GB"/>
        </w:rPr>
        <w:t>B</w:t>
      </w:r>
      <w:r w:rsidR="00241490" w:rsidRPr="00104AD2">
        <w:rPr>
          <w:lang w:val="en-GB"/>
        </w:rPr>
        <w:t xml:space="preserve"> and ignoring </w:t>
      </w:r>
      <w:r w:rsidR="00510670">
        <w:rPr>
          <w:lang w:val="en-GB"/>
        </w:rPr>
        <w:t xml:space="preserve">the </w:t>
      </w:r>
      <w:r w:rsidR="00AB422B" w:rsidRPr="00104AD2">
        <w:rPr>
          <w:lang w:val="en-GB"/>
        </w:rPr>
        <w:t>characteristics only</w:t>
      </w:r>
      <w:r w:rsidR="00241490" w:rsidRPr="00104AD2">
        <w:rPr>
          <w:lang w:val="en-GB"/>
        </w:rPr>
        <w:t xml:space="preserve"> present in System </w:t>
      </w:r>
      <w:r w:rsidR="0070440E" w:rsidRPr="00104AD2">
        <w:rPr>
          <w:lang w:val="en-GB"/>
        </w:rPr>
        <w:t>A</w:t>
      </w:r>
      <w:r w:rsidR="00241490" w:rsidRPr="00104AD2">
        <w:rPr>
          <w:lang w:val="en-GB"/>
        </w:rPr>
        <w:t xml:space="preserve"> </w:t>
      </w:r>
      <w:r w:rsidR="003E0898" w:rsidRPr="00104AD2">
        <w:rPr>
          <w:lang w:val="en-GB"/>
        </w:rPr>
        <w:t>may</w:t>
      </w:r>
      <w:r w:rsidR="00241490" w:rsidRPr="00104AD2">
        <w:rPr>
          <w:lang w:val="en-GB"/>
        </w:rPr>
        <w:t xml:space="preserve"> lead </w:t>
      </w:r>
      <w:r w:rsidR="00091AF0" w:rsidRPr="00104AD2">
        <w:rPr>
          <w:lang w:val="en-GB"/>
        </w:rPr>
        <w:t>developers to</w:t>
      </w:r>
      <w:r w:rsidR="0082779E" w:rsidRPr="00104AD2">
        <w:rPr>
          <w:lang w:val="en-GB"/>
        </w:rPr>
        <w:t xml:space="preserve"> think </w:t>
      </w:r>
      <w:r w:rsidR="00091AF0" w:rsidRPr="00104AD2">
        <w:rPr>
          <w:lang w:val="en-GB"/>
        </w:rPr>
        <w:t xml:space="preserve">that </w:t>
      </w:r>
      <w:r w:rsidR="0082779E" w:rsidRPr="00104AD2">
        <w:rPr>
          <w:lang w:val="en-GB"/>
        </w:rPr>
        <w:t xml:space="preserve">System </w:t>
      </w:r>
      <w:r w:rsidR="0070440E" w:rsidRPr="00104AD2">
        <w:rPr>
          <w:lang w:val="en-GB"/>
        </w:rPr>
        <w:t>B</w:t>
      </w:r>
      <w:r w:rsidR="00091AF0" w:rsidRPr="00104AD2">
        <w:rPr>
          <w:lang w:val="en-GB"/>
        </w:rPr>
        <w:t xml:space="preserve"> </w:t>
      </w:r>
      <w:r w:rsidR="00241490" w:rsidRPr="00104AD2">
        <w:rPr>
          <w:lang w:val="en-GB"/>
        </w:rPr>
        <w:t>is</w:t>
      </w:r>
      <w:r w:rsidR="0082779E" w:rsidRPr="00104AD2">
        <w:rPr>
          <w:lang w:val="en-GB"/>
        </w:rPr>
        <w:t xml:space="preserve"> larger than System </w:t>
      </w:r>
      <w:r w:rsidR="0070440E" w:rsidRPr="00104AD2">
        <w:rPr>
          <w:lang w:val="en-GB"/>
        </w:rPr>
        <w:t>A</w:t>
      </w:r>
      <w:r w:rsidR="00D3751B" w:rsidRPr="00104AD2">
        <w:rPr>
          <w:lang w:val="en-GB"/>
        </w:rPr>
        <w:t xml:space="preserve">. </w:t>
      </w:r>
      <w:r w:rsidR="003E0898" w:rsidRPr="00104AD2">
        <w:rPr>
          <w:lang w:val="en-GB"/>
        </w:rPr>
        <w:t xml:space="preserve">Regardless of </w:t>
      </w:r>
      <w:r w:rsidR="00510670">
        <w:rPr>
          <w:lang w:val="en-GB"/>
        </w:rPr>
        <w:t xml:space="preserve">the </w:t>
      </w:r>
      <w:r w:rsidR="003E0898" w:rsidRPr="00104AD2">
        <w:rPr>
          <w:lang w:val="en-GB"/>
        </w:rPr>
        <w:t>explanation</w:t>
      </w:r>
      <w:r w:rsidR="002E07DE">
        <w:rPr>
          <w:lang w:val="en-GB"/>
        </w:rPr>
        <w:t xml:space="preserve"> of our finding</w:t>
      </w:r>
      <w:r w:rsidR="003E0898" w:rsidRPr="00104AD2">
        <w:rPr>
          <w:lang w:val="en-GB"/>
        </w:rPr>
        <w:t>, the observed difference in whether System A or System B was believed to be the larger</w:t>
      </w:r>
      <w:r w:rsidR="00510670">
        <w:rPr>
          <w:lang w:val="en-GB"/>
        </w:rPr>
        <w:t xml:space="preserve"> one</w:t>
      </w:r>
      <w:r w:rsidR="003E0898" w:rsidRPr="00104AD2">
        <w:rPr>
          <w:lang w:val="en-GB"/>
        </w:rPr>
        <w:t xml:space="preserve"> illustrates that explicit comparisons with a reference object sometimes can result in very different effort estimates than those resulting from a sequence of absolute estimates.</w:t>
      </w:r>
    </w:p>
    <w:p w14:paraId="427C5A84" w14:textId="337BDD52" w:rsidR="003A30F7" w:rsidRPr="00104AD2" w:rsidRDefault="00D72E34" w:rsidP="00353B3E">
      <w:pPr>
        <w:rPr>
          <w:lang w:val="en-GB"/>
        </w:rPr>
      </w:pPr>
      <w:r w:rsidRPr="00104AD2">
        <w:rPr>
          <w:lang w:val="en-GB"/>
        </w:rPr>
        <w:t>As noted earlier, the median estimates of other professional developers estimating the same two systems</w:t>
      </w:r>
      <w:r w:rsidR="00955F73" w:rsidRPr="00104AD2">
        <w:rPr>
          <w:lang w:val="en-GB"/>
        </w:rPr>
        <w:t xml:space="preserve"> in work-hours</w:t>
      </w:r>
      <w:r w:rsidR="005E06D7" w:rsidRPr="00104AD2">
        <w:rPr>
          <w:lang w:val="en-GB"/>
        </w:rPr>
        <w:t xml:space="preserve"> </w:t>
      </w:r>
      <w:r w:rsidR="009C6D6E">
        <w:rPr>
          <w:lang w:val="en-GB"/>
        </w:rPr>
        <w:t>give</w:t>
      </w:r>
      <w:r w:rsidR="00510670" w:rsidRPr="00104AD2">
        <w:rPr>
          <w:lang w:val="en-GB"/>
        </w:rPr>
        <w:t xml:space="preserve"> </w:t>
      </w:r>
      <w:r w:rsidRPr="00104AD2">
        <w:rPr>
          <w:lang w:val="en-GB"/>
        </w:rPr>
        <w:t xml:space="preserve">that </w:t>
      </w:r>
      <w:r w:rsidR="009C6D6E">
        <w:rPr>
          <w:lang w:val="en-GB"/>
        </w:rPr>
        <w:t xml:space="preserve">other developers </w:t>
      </w:r>
      <w:r w:rsidR="0048153D">
        <w:rPr>
          <w:lang w:val="en-GB"/>
        </w:rPr>
        <w:t xml:space="preserve">typically </w:t>
      </w:r>
      <w:r w:rsidR="009C6D6E">
        <w:rPr>
          <w:lang w:val="en-GB"/>
        </w:rPr>
        <w:t xml:space="preserve">believed that </w:t>
      </w:r>
      <w:r w:rsidR="006A1C62">
        <w:rPr>
          <w:lang w:val="en-GB"/>
        </w:rPr>
        <w:t xml:space="preserve">the effort to complete </w:t>
      </w:r>
      <w:r w:rsidRPr="00104AD2">
        <w:rPr>
          <w:lang w:val="en-GB"/>
        </w:rPr>
        <w:t xml:space="preserve">System </w:t>
      </w:r>
      <w:r w:rsidR="00C4070F" w:rsidRPr="00104AD2">
        <w:rPr>
          <w:lang w:val="en-GB"/>
        </w:rPr>
        <w:t>A</w:t>
      </w:r>
      <w:r w:rsidRPr="00104AD2">
        <w:rPr>
          <w:lang w:val="en-GB"/>
        </w:rPr>
        <w:t xml:space="preserve"> was 130% of</w:t>
      </w:r>
      <w:r w:rsidR="00C275BA" w:rsidRPr="00104AD2">
        <w:rPr>
          <w:lang w:val="en-GB"/>
        </w:rPr>
        <w:t xml:space="preserve"> System </w:t>
      </w:r>
      <w:r w:rsidR="00C4070F" w:rsidRPr="00104AD2">
        <w:rPr>
          <w:lang w:val="en-GB"/>
        </w:rPr>
        <w:t>B</w:t>
      </w:r>
      <w:r w:rsidR="00C275BA" w:rsidRPr="00104AD2">
        <w:rPr>
          <w:lang w:val="en-GB"/>
        </w:rPr>
        <w:t xml:space="preserve">. The absolute estimates in this experiment, where </w:t>
      </w:r>
      <w:r w:rsidR="00510670" w:rsidRPr="00104AD2">
        <w:rPr>
          <w:lang w:val="en-GB"/>
        </w:rPr>
        <w:t xml:space="preserve">(median) </w:t>
      </w:r>
      <w:r w:rsidR="00C275BA" w:rsidRPr="00104AD2">
        <w:rPr>
          <w:lang w:val="en-GB"/>
        </w:rPr>
        <w:t xml:space="preserve">System </w:t>
      </w:r>
      <w:r w:rsidR="0095553A" w:rsidRPr="00104AD2">
        <w:rPr>
          <w:lang w:val="en-GB"/>
        </w:rPr>
        <w:t>A</w:t>
      </w:r>
      <w:r w:rsidR="00C275BA" w:rsidRPr="00104AD2">
        <w:rPr>
          <w:lang w:val="en-GB"/>
        </w:rPr>
        <w:t xml:space="preserve"> was estimated to be 125% of System </w:t>
      </w:r>
      <w:r w:rsidR="0095553A" w:rsidRPr="00104AD2">
        <w:rPr>
          <w:lang w:val="en-GB"/>
        </w:rPr>
        <w:t>B</w:t>
      </w:r>
      <w:r w:rsidR="00C275BA" w:rsidRPr="00104AD2">
        <w:rPr>
          <w:lang w:val="en-GB"/>
        </w:rPr>
        <w:t>, are consequently much closer to those given by other developers</w:t>
      </w:r>
      <w:r w:rsidR="00B34255" w:rsidRPr="00104AD2">
        <w:rPr>
          <w:lang w:val="en-GB"/>
        </w:rPr>
        <w:t>.</w:t>
      </w:r>
      <w:r w:rsidR="007100DA" w:rsidRPr="00104AD2">
        <w:rPr>
          <w:lang w:val="en-GB"/>
        </w:rPr>
        <w:t xml:space="preserve"> </w:t>
      </w:r>
    </w:p>
    <w:p w14:paraId="03F142F0" w14:textId="21947D46" w:rsidR="008B5488" w:rsidRPr="00104AD2" w:rsidRDefault="00FD5CEE" w:rsidP="00A71589">
      <w:pPr>
        <w:rPr>
          <w:lang w:val="en-GB"/>
        </w:rPr>
      </w:pPr>
      <w:r w:rsidRPr="00104AD2">
        <w:rPr>
          <w:lang w:val="en-GB"/>
        </w:rPr>
        <w:t xml:space="preserve">The time spent on </w:t>
      </w:r>
      <w:r w:rsidR="00510670">
        <w:rPr>
          <w:lang w:val="en-GB"/>
        </w:rPr>
        <w:t xml:space="preserve">the </w:t>
      </w:r>
      <w:r w:rsidRPr="00104AD2">
        <w:rPr>
          <w:lang w:val="en-GB"/>
        </w:rPr>
        <w:t>estimation of the two systems was</w:t>
      </w:r>
      <w:r w:rsidR="00AD1B5D" w:rsidRPr="00104AD2">
        <w:rPr>
          <w:lang w:val="en-GB"/>
        </w:rPr>
        <w:t>, as for Estimation task 1,</w:t>
      </w:r>
      <w:r w:rsidR="00032017" w:rsidRPr="00104AD2">
        <w:rPr>
          <w:lang w:val="en-GB"/>
        </w:rPr>
        <w:t xml:space="preserve"> </w:t>
      </w:r>
      <w:r w:rsidRPr="00104AD2">
        <w:rPr>
          <w:lang w:val="en-GB"/>
        </w:rPr>
        <w:t>lower for absolute than for relative estimation</w:t>
      </w:r>
      <w:r w:rsidR="00331D5B" w:rsidRPr="00104AD2">
        <w:rPr>
          <w:lang w:val="en-GB"/>
        </w:rPr>
        <w:t xml:space="preserve">, even for those with </w:t>
      </w:r>
      <w:r w:rsidR="00AE2B97">
        <w:rPr>
          <w:lang w:val="en-GB"/>
        </w:rPr>
        <w:t>extensive</w:t>
      </w:r>
      <w:r w:rsidR="00213479" w:rsidRPr="00104AD2">
        <w:rPr>
          <w:lang w:val="en-GB"/>
        </w:rPr>
        <w:t xml:space="preserve"> </w:t>
      </w:r>
      <w:r w:rsidR="00331D5B" w:rsidRPr="00104AD2">
        <w:rPr>
          <w:lang w:val="en-GB"/>
        </w:rPr>
        <w:t xml:space="preserve">experience </w:t>
      </w:r>
      <w:r w:rsidR="00213479">
        <w:rPr>
          <w:lang w:val="en-GB"/>
        </w:rPr>
        <w:t>in</w:t>
      </w:r>
      <w:r w:rsidR="00213479" w:rsidRPr="00104AD2">
        <w:rPr>
          <w:lang w:val="en-GB"/>
        </w:rPr>
        <w:t xml:space="preserve"> </w:t>
      </w:r>
      <w:r w:rsidR="00331D5B" w:rsidRPr="00104AD2">
        <w:rPr>
          <w:lang w:val="en-GB"/>
        </w:rPr>
        <w:t>relative estimation</w:t>
      </w:r>
      <w:r w:rsidRPr="00104AD2">
        <w:rPr>
          <w:lang w:val="en-GB"/>
        </w:rPr>
        <w:t xml:space="preserve">. This may be an even stronger indication of </w:t>
      </w:r>
      <w:r w:rsidR="00331D5B" w:rsidRPr="00104AD2">
        <w:rPr>
          <w:lang w:val="en-GB"/>
        </w:rPr>
        <w:t xml:space="preserve">at least as much estimation time </w:t>
      </w:r>
      <w:r w:rsidR="00B05368" w:rsidRPr="00104AD2">
        <w:rPr>
          <w:lang w:val="en-GB"/>
        </w:rPr>
        <w:t>spent on</w:t>
      </w:r>
      <w:r w:rsidR="00331D5B" w:rsidRPr="00104AD2">
        <w:rPr>
          <w:lang w:val="en-GB"/>
        </w:rPr>
        <w:t xml:space="preserve"> relative </w:t>
      </w:r>
      <w:r w:rsidR="00213479">
        <w:rPr>
          <w:lang w:val="en-GB"/>
        </w:rPr>
        <w:t>estimation as</w:t>
      </w:r>
      <w:r w:rsidR="00213479" w:rsidRPr="00104AD2">
        <w:rPr>
          <w:lang w:val="en-GB"/>
        </w:rPr>
        <w:t xml:space="preserve"> </w:t>
      </w:r>
      <w:r w:rsidR="008C3835" w:rsidRPr="00104AD2">
        <w:rPr>
          <w:lang w:val="en-GB"/>
        </w:rPr>
        <w:t>on</w:t>
      </w:r>
      <w:r w:rsidR="00B05368" w:rsidRPr="00104AD2">
        <w:rPr>
          <w:lang w:val="en-GB"/>
        </w:rPr>
        <w:t xml:space="preserve"> absolute </w:t>
      </w:r>
      <w:r w:rsidR="00331D5B" w:rsidRPr="00104AD2">
        <w:rPr>
          <w:lang w:val="en-GB"/>
        </w:rPr>
        <w:t xml:space="preserve">estimation </w:t>
      </w:r>
      <w:r w:rsidR="00C506F2">
        <w:rPr>
          <w:lang w:val="en-GB"/>
        </w:rPr>
        <w:t>compared with</w:t>
      </w:r>
      <w:r w:rsidR="00C506F2" w:rsidRPr="00104AD2">
        <w:rPr>
          <w:lang w:val="en-GB"/>
        </w:rPr>
        <w:t xml:space="preserve"> </w:t>
      </w:r>
      <w:r w:rsidR="009302B3" w:rsidRPr="00104AD2">
        <w:rPr>
          <w:lang w:val="en-GB"/>
        </w:rPr>
        <w:t xml:space="preserve">the results </w:t>
      </w:r>
      <w:r w:rsidR="00D30357" w:rsidRPr="00104AD2">
        <w:rPr>
          <w:lang w:val="en-GB"/>
        </w:rPr>
        <w:t>from</w:t>
      </w:r>
      <w:r w:rsidR="009302B3" w:rsidRPr="00104AD2">
        <w:rPr>
          <w:lang w:val="en-GB"/>
        </w:rPr>
        <w:t xml:space="preserve"> </w:t>
      </w:r>
      <w:r w:rsidR="004D5A47" w:rsidRPr="00104AD2">
        <w:rPr>
          <w:lang w:val="en-GB"/>
        </w:rPr>
        <w:t>Estimation task 1</w:t>
      </w:r>
      <w:r w:rsidR="00331D5B" w:rsidRPr="00104AD2">
        <w:rPr>
          <w:lang w:val="en-GB"/>
        </w:rPr>
        <w:t xml:space="preserve">. </w:t>
      </w:r>
      <w:r w:rsidR="00BE3AA3" w:rsidRPr="00104AD2">
        <w:rPr>
          <w:lang w:val="en-GB"/>
        </w:rPr>
        <w:t xml:space="preserve">In </w:t>
      </w:r>
      <w:r w:rsidR="004D5A47" w:rsidRPr="00104AD2">
        <w:rPr>
          <w:lang w:val="en-GB"/>
        </w:rPr>
        <w:t xml:space="preserve">Estimation task 2, </w:t>
      </w:r>
      <w:r w:rsidR="00331D5B" w:rsidRPr="00104AD2">
        <w:rPr>
          <w:lang w:val="en-GB"/>
        </w:rPr>
        <w:t xml:space="preserve">those estimating in work-hours had to </w:t>
      </w:r>
      <w:r w:rsidR="00734DE6" w:rsidRPr="00104AD2">
        <w:rPr>
          <w:lang w:val="en-GB"/>
        </w:rPr>
        <w:t>give</w:t>
      </w:r>
      <w:r w:rsidR="00331D5B" w:rsidRPr="00104AD2">
        <w:rPr>
          <w:lang w:val="en-GB"/>
        </w:rPr>
        <w:t xml:space="preserve"> </w:t>
      </w:r>
      <w:r w:rsidR="00331D5B" w:rsidRPr="00104AD2">
        <w:rPr>
          <w:i/>
          <w:iCs/>
          <w:lang w:val="en-GB"/>
        </w:rPr>
        <w:t>two</w:t>
      </w:r>
      <w:r w:rsidR="00331D5B" w:rsidRPr="00104AD2">
        <w:rPr>
          <w:lang w:val="en-GB"/>
        </w:rPr>
        <w:t xml:space="preserve"> estimates</w:t>
      </w:r>
      <w:r w:rsidR="000C3BD5" w:rsidRPr="00104AD2">
        <w:rPr>
          <w:lang w:val="en-GB"/>
        </w:rPr>
        <w:t xml:space="preserve">, </w:t>
      </w:r>
      <w:r w:rsidR="00C506F2">
        <w:rPr>
          <w:lang w:val="en-GB"/>
        </w:rPr>
        <w:t>that is</w:t>
      </w:r>
      <w:r w:rsidR="000C3BD5" w:rsidRPr="00104AD2">
        <w:rPr>
          <w:lang w:val="en-GB"/>
        </w:rPr>
        <w:t xml:space="preserve">, the work-hours of </w:t>
      </w:r>
      <w:r w:rsidR="005F25A6" w:rsidRPr="00104AD2">
        <w:rPr>
          <w:lang w:val="en-GB"/>
        </w:rPr>
        <w:t xml:space="preserve">both </w:t>
      </w:r>
      <w:r w:rsidR="00F70D33" w:rsidRPr="00104AD2">
        <w:rPr>
          <w:lang w:val="en-GB"/>
        </w:rPr>
        <w:t xml:space="preserve">System </w:t>
      </w:r>
      <w:r w:rsidR="005F25A6" w:rsidRPr="00104AD2">
        <w:rPr>
          <w:lang w:val="en-GB"/>
        </w:rPr>
        <w:t>A</w:t>
      </w:r>
      <w:r w:rsidR="00F70D33" w:rsidRPr="00104AD2">
        <w:rPr>
          <w:lang w:val="en-GB"/>
        </w:rPr>
        <w:t xml:space="preserve"> and System </w:t>
      </w:r>
      <w:r w:rsidR="005F25A6" w:rsidRPr="00104AD2">
        <w:rPr>
          <w:lang w:val="en-GB"/>
        </w:rPr>
        <w:t>B</w:t>
      </w:r>
      <w:r w:rsidR="00331D5B" w:rsidRPr="00104AD2">
        <w:rPr>
          <w:lang w:val="en-GB"/>
        </w:rPr>
        <w:t xml:space="preserve">, </w:t>
      </w:r>
      <w:r w:rsidR="00C506F2">
        <w:rPr>
          <w:lang w:val="en-GB"/>
        </w:rPr>
        <w:t>whereas</w:t>
      </w:r>
      <w:r w:rsidR="00C506F2" w:rsidRPr="00104AD2">
        <w:rPr>
          <w:lang w:val="en-GB"/>
        </w:rPr>
        <w:t xml:space="preserve"> </w:t>
      </w:r>
      <w:r w:rsidR="00331D5B" w:rsidRPr="00104AD2">
        <w:rPr>
          <w:lang w:val="en-GB"/>
        </w:rPr>
        <w:t xml:space="preserve">those estimating in story points </w:t>
      </w:r>
      <w:r w:rsidR="00F70D33" w:rsidRPr="00104AD2">
        <w:rPr>
          <w:lang w:val="en-GB"/>
        </w:rPr>
        <w:t xml:space="preserve">only </w:t>
      </w:r>
      <w:r w:rsidR="00734DE6" w:rsidRPr="00104AD2">
        <w:rPr>
          <w:lang w:val="en-GB"/>
        </w:rPr>
        <w:t>gave</w:t>
      </w:r>
      <w:r w:rsidR="003657D1" w:rsidRPr="00104AD2">
        <w:rPr>
          <w:lang w:val="en-GB"/>
        </w:rPr>
        <w:t xml:space="preserve"> </w:t>
      </w:r>
      <w:r w:rsidR="00331D5B" w:rsidRPr="00104AD2">
        <w:rPr>
          <w:lang w:val="en-GB"/>
        </w:rPr>
        <w:t>one estimat</w:t>
      </w:r>
      <w:r w:rsidR="00883262" w:rsidRPr="00104AD2">
        <w:rPr>
          <w:lang w:val="en-GB"/>
        </w:rPr>
        <w:t>e</w:t>
      </w:r>
      <w:r w:rsidR="00F70D33" w:rsidRPr="00104AD2">
        <w:rPr>
          <w:lang w:val="en-GB"/>
        </w:rPr>
        <w:t xml:space="preserve"> (</w:t>
      </w:r>
      <w:r w:rsidR="009721E1" w:rsidRPr="00104AD2">
        <w:rPr>
          <w:lang w:val="en-GB"/>
        </w:rPr>
        <w:t>the story points</w:t>
      </w:r>
      <w:r w:rsidR="00565AE3" w:rsidRPr="00104AD2">
        <w:rPr>
          <w:lang w:val="en-GB"/>
        </w:rPr>
        <w:t xml:space="preserve"> of </w:t>
      </w:r>
      <w:r w:rsidR="00F70D33" w:rsidRPr="00104AD2">
        <w:rPr>
          <w:lang w:val="en-GB"/>
        </w:rPr>
        <w:t xml:space="preserve">System </w:t>
      </w:r>
      <w:r w:rsidR="00732738" w:rsidRPr="00104AD2">
        <w:rPr>
          <w:lang w:val="en-GB"/>
        </w:rPr>
        <w:t>B relative to the ten story points allocated to System A</w:t>
      </w:r>
      <w:r w:rsidR="00F70D33" w:rsidRPr="00104AD2">
        <w:rPr>
          <w:lang w:val="en-GB"/>
        </w:rPr>
        <w:t>).</w:t>
      </w:r>
      <w:r w:rsidR="00C93998" w:rsidRPr="00104AD2">
        <w:rPr>
          <w:lang w:val="en-GB"/>
        </w:rPr>
        <w:t xml:space="preserve"> In spite of this, those using relative estimation spent more time.</w:t>
      </w:r>
    </w:p>
    <w:p w14:paraId="1CFADA3E" w14:textId="05E8775B" w:rsidR="00E35E78" w:rsidRPr="00104AD2" w:rsidRDefault="00C54CF3" w:rsidP="00632606">
      <w:pPr>
        <w:rPr>
          <w:lang w:val="en-GB"/>
        </w:rPr>
      </w:pPr>
      <w:r>
        <w:rPr>
          <w:lang w:val="en-GB"/>
        </w:rPr>
        <w:t>In total, our</w:t>
      </w:r>
      <w:r w:rsidR="008262E7" w:rsidRPr="00104AD2">
        <w:rPr>
          <w:lang w:val="en-GB"/>
        </w:rPr>
        <w:t xml:space="preserve"> analyses </w:t>
      </w:r>
      <w:r w:rsidR="00632606">
        <w:rPr>
          <w:lang w:val="en-GB"/>
        </w:rPr>
        <w:t>can</w:t>
      </w:r>
      <w:r w:rsidR="008262E7" w:rsidRPr="00104AD2">
        <w:rPr>
          <w:lang w:val="en-GB"/>
        </w:rPr>
        <w:t xml:space="preserve"> </w:t>
      </w:r>
      <w:r w:rsidR="001474F1">
        <w:rPr>
          <w:lang w:val="en-GB"/>
        </w:rPr>
        <w:t xml:space="preserve">only </w:t>
      </w:r>
      <w:r w:rsidR="00632606">
        <w:rPr>
          <w:lang w:val="en-GB"/>
        </w:rPr>
        <w:t xml:space="preserve">give </w:t>
      </w:r>
      <w:r w:rsidR="001474F1">
        <w:rPr>
          <w:lang w:val="en-GB"/>
        </w:rPr>
        <w:t>weak results</w:t>
      </w:r>
      <w:r w:rsidR="002D1FEB" w:rsidRPr="00104AD2">
        <w:rPr>
          <w:lang w:val="en-GB"/>
        </w:rPr>
        <w:t xml:space="preserve"> regarding what </w:t>
      </w:r>
      <w:r w:rsidR="00F134F5" w:rsidRPr="00104AD2">
        <w:rPr>
          <w:lang w:val="en-GB"/>
        </w:rPr>
        <w:t xml:space="preserve">we </w:t>
      </w:r>
      <w:r w:rsidR="002D1FEB" w:rsidRPr="00104AD2">
        <w:rPr>
          <w:lang w:val="en-GB"/>
        </w:rPr>
        <w:t xml:space="preserve">may expect </w:t>
      </w:r>
      <w:r w:rsidR="00F134F5" w:rsidRPr="00104AD2">
        <w:rPr>
          <w:lang w:val="en-GB"/>
        </w:rPr>
        <w:t>regarding</w:t>
      </w:r>
      <w:r w:rsidR="0054640A" w:rsidRPr="00104AD2">
        <w:rPr>
          <w:lang w:val="en-GB"/>
        </w:rPr>
        <w:t xml:space="preserve"> </w:t>
      </w:r>
      <w:r w:rsidR="002D1FEB" w:rsidRPr="00104AD2">
        <w:rPr>
          <w:lang w:val="en-GB"/>
        </w:rPr>
        <w:t>estimation accuracy</w:t>
      </w:r>
      <w:r w:rsidR="0054640A" w:rsidRPr="00104AD2">
        <w:rPr>
          <w:lang w:val="en-GB"/>
        </w:rPr>
        <w:t xml:space="preserve"> with relative </w:t>
      </w:r>
      <w:r w:rsidR="0034264A" w:rsidRPr="00104AD2">
        <w:rPr>
          <w:lang w:val="en-GB"/>
        </w:rPr>
        <w:t xml:space="preserve">and absolute </w:t>
      </w:r>
      <w:r w:rsidR="0054640A" w:rsidRPr="00104AD2">
        <w:rPr>
          <w:lang w:val="en-GB"/>
        </w:rPr>
        <w:t>estimat</w:t>
      </w:r>
      <w:r w:rsidR="0034264A" w:rsidRPr="00104AD2">
        <w:rPr>
          <w:lang w:val="en-GB"/>
        </w:rPr>
        <w:t>ion</w:t>
      </w:r>
      <w:r w:rsidR="008262E7" w:rsidRPr="00104AD2">
        <w:rPr>
          <w:lang w:val="en-GB"/>
        </w:rPr>
        <w:t xml:space="preserve">. </w:t>
      </w:r>
      <w:r w:rsidR="00632606">
        <w:rPr>
          <w:lang w:val="en-GB"/>
        </w:rPr>
        <w:t xml:space="preserve">What we have as evidence do, however, suggest that the accuracy of relative is not better, rather worse, than those of absolute estimates. </w:t>
      </w:r>
      <w:r w:rsidR="00F479DD" w:rsidRPr="00104AD2">
        <w:rPr>
          <w:lang w:val="en-GB"/>
        </w:rPr>
        <w:t>Relative estimates</w:t>
      </w:r>
      <w:r w:rsidR="002D1FEB" w:rsidRPr="00104AD2">
        <w:rPr>
          <w:lang w:val="en-GB"/>
        </w:rPr>
        <w:t xml:space="preserve"> may</w:t>
      </w:r>
      <w:r w:rsidR="00F479DD" w:rsidRPr="00104AD2">
        <w:rPr>
          <w:lang w:val="en-GB"/>
        </w:rPr>
        <w:t xml:space="preserve"> be </w:t>
      </w:r>
      <w:r w:rsidR="00F77E2B">
        <w:rPr>
          <w:lang w:val="en-GB"/>
        </w:rPr>
        <w:t xml:space="preserve">quite </w:t>
      </w:r>
      <w:r w:rsidR="00F479DD" w:rsidRPr="00104AD2">
        <w:rPr>
          <w:lang w:val="en-GB"/>
        </w:rPr>
        <w:t xml:space="preserve">different from absolute estimates, as </w:t>
      </w:r>
      <w:r w:rsidR="00F37017" w:rsidRPr="00104AD2">
        <w:rPr>
          <w:lang w:val="en-GB"/>
        </w:rPr>
        <w:t>found for Estimation task 2</w:t>
      </w:r>
      <w:r w:rsidR="0039095F" w:rsidRPr="00104AD2">
        <w:rPr>
          <w:lang w:val="en-GB"/>
        </w:rPr>
        <w:t xml:space="preserve">. </w:t>
      </w:r>
      <w:r w:rsidR="00DC224C">
        <w:rPr>
          <w:lang w:val="en-GB"/>
        </w:rPr>
        <w:t>While we cannot reject Hypothesis 1</w:t>
      </w:r>
      <w:r w:rsidR="00346AAE">
        <w:rPr>
          <w:lang w:val="en-GB"/>
        </w:rPr>
        <w:t xml:space="preserve"> </w:t>
      </w:r>
      <w:r w:rsidR="002E1188">
        <w:rPr>
          <w:lang w:val="en-GB"/>
        </w:rPr>
        <w:t>based on strong evidence</w:t>
      </w:r>
      <w:r w:rsidR="00DC224C">
        <w:rPr>
          <w:lang w:val="en-GB"/>
        </w:rPr>
        <w:t>, we can at least say that our results do not support it</w:t>
      </w:r>
      <w:r w:rsidR="00346AAE">
        <w:rPr>
          <w:lang w:val="en-GB"/>
        </w:rPr>
        <w:t xml:space="preserve"> in the contexts studied by us.</w:t>
      </w:r>
    </w:p>
    <w:p w14:paraId="4A669C4B" w14:textId="2E2F31B4" w:rsidR="00040B0E" w:rsidRPr="00104AD2" w:rsidRDefault="0039006B" w:rsidP="0035143E">
      <w:pPr>
        <w:rPr>
          <w:lang w:val="en-GB"/>
        </w:rPr>
      </w:pPr>
      <w:r w:rsidRPr="00104AD2">
        <w:rPr>
          <w:lang w:val="en-GB"/>
        </w:rPr>
        <w:t xml:space="preserve">The time spent on relative effort estimates was higher than that spent on absolute </w:t>
      </w:r>
      <w:r w:rsidR="00C506F2" w:rsidRPr="00104AD2">
        <w:rPr>
          <w:lang w:val="en-GB"/>
        </w:rPr>
        <w:t>estimat</w:t>
      </w:r>
      <w:r w:rsidR="00C506F2">
        <w:rPr>
          <w:lang w:val="en-GB"/>
        </w:rPr>
        <w:t>es</w:t>
      </w:r>
      <w:r w:rsidR="00C506F2" w:rsidRPr="00104AD2">
        <w:rPr>
          <w:lang w:val="en-GB"/>
        </w:rPr>
        <w:t xml:space="preserve"> </w:t>
      </w:r>
      <w:r w:rsidR="00BB65FC" w:rsidRPr="00104AD2">
        <w:rPr>
          <w:lang w:val="en-GB"/>
        </w:rPr>
        <w:t>(</w:t>
      </w:r>
      <w:r w:rsidR="007446E6" w:rsidRPr="00104AD2">
        <w:rPr>
          <w:lang w:val="en-GB"/>
        </w:rPr>
        <w:t xml:space="preserve">for both </w:t>
      </w:r>
      <w:r w:rsidR="00F12B31" w:rsidRPr="00104AD2">
        <w:rPr>
          <w:lang w:val="en-GB"/>
        </w:rPr>
        <w:t>estimation tasks</w:t>
      </w:r>
      <w:r w:rsidR="00BB65FC" w:rsidRPr="00104AD2">
        <w:rPr>
          <w:lang w:val="en-GB"/>
        </w:rPr>
        <w:t>)</w:t>
      </w:r>
      <w:r w:rsidR="003D36D3" w:rsidRPr="00104AD2">
        <w:rPr>
          <w:lang w:val="en-GB"/>
        </w:rPr>
        <w:t xml:space="preserve">. </w:t>
      </w:r>
      <w:r w:rsidR="00DC224C">
        <w:rPr>
          <w:lang w:val="en-GB"/>
        </w:rPr>
        <w:t xml:space="preserve">We </w:t>
      </w:r>
      <w:r w:rsidR="003557A9" w:rsidRPr="00104AD2">
        <w:rPr>
          <w:lang w:val="en-GB"/>
        </w:rPr>
        <w:t xml:space="preserve">find </w:t>
      </w:r>
      <w:r w:rsidR="00DC224C">
        <w:rPr>
          <w:lang w:val="en-GB"/>
        </w:rPr>
        <w:t>th</w:t>
      </w:r>
      <w:r w:rsidR="0050012D">
        <w:rPr>
          <w:lang w:val="en-GB"/>
        </w:rPr>
        <w:t>at our results</w:t>
      </w:r>
      <w:r w:rsidR="00DC224C">
        <w:rPr>
          <w:lang w:val="en-GB"/>
        </w:rPr>
        <w:t xml:space="preserve">, in spite of </w:t>
      </w:r>
      <w:r w:rsidR="00666827">
        <w:rPr>
          <w:lang w:val="en-GB"/>
        </w:rPr>
        <w:t>the</w:t>
      </w:r>
      <w:r w:rsidR="00DC224C">
        <w:rPr>
          <w:lang w:val="en-GB"/>
        </w:rPr>
        <w:t xml:space="preserve"> analysis </w:t>
      </w:r>
      <w:r w:rsidR="00DC224C">
        <w:rPr>
          <w:lang w:val="en-GB"/>
        </w:rPr>
        <w:lastRenderedPageBreak/>
        <w:t>limitations</w:t>
      </w:r>
      <w:r w:rsidR="001F098F">
        <w:rPr>
          <w:lang w:val="en-GB"/>
        </w:rPr>
        <w:t xml:space="preserve"> due to different </w:t>
      </w:r>
      <w:r w:rsidR="004E0F83">
        <w:rPr>
          <w:lang w:val="en-GB"/>
        </w:rPr>
        <w:t>lengths</w:t>
      </w:r>
      <w:r w:rsidR="001F098F">
        <w:rPr>
          <w:lang w:val="en-GB"/>
        </w:rPr>
        <w:t xml:space="preserve"> of the estimation instructions</w:t>
      </w:r>
      <w:r w:rsidR="00DC224C">
        <w:rPr>
          <w:lang w:val="en-GB"/>
        </w:rPr>
        <w:t xml:space="preserve">, </w:t>
      </w:r>
      <w:r w:rsidR="00F85164">
        <w:rPr>
          <w:lang w:val="en-GB"/>
        </w:rPr>
        <w:t>give no</w:t>
      </w:r>
      <w:r w:rsidR="00DC224C">
        <w:rPr>
          <w:lang w:val="en-GB"/>
        </w:rPr>
        <w:t xml:space="preserve"> support</w:t>
      </w:r>
      <w:r w:rsidR="004E242E" w:rsidRPr="00104AD2">
        <w:rPr>
          <w:lang w:val="en-GB"/>
        </w:rPr>
        <w:t xml:space="preserve"> </w:t>
      </w:r>
      <w:r w:rsidR="00F85164">
        <w:rPr>
          <w:lang w:val="en-GB"/>
        </w:rPr>
        <w:t xml:space="preserve">to </w:t>
      </w:r>
      <w:r w:rsidR="007A6740">
        <w:rPr>
          <w:lang w:val="en-GB"/>
        </w:rPr>
        <w:t xml:space="preserve">our </w:t>
      </w:r>
      <w:r w:rsidR="00F85164">
        <w:rPr>
          <w:lang w:val="en-GB"/>
        </w:rPr>
        <w:t>Hypothesis 2</w:t>
      </w:r>
      <w:r w:rsidR="003557A9" w:rsidRPr="00104AD2">
        <w:rPr>
          <w:lang w:val="en-GB"/>
        </w:rPr>
        <w:t xml:space="preserve">. </w:t>
      </w:r>
      <w:r w:rsidR="00C506F2">
        <w:rPr>
          <w:lang w:val="en-GB"/>
        </w:rPr>
        <w:t>P</w:t>
      </w:r>
      <w:r w:rsidR="0035143E" w:rsidRPr="00104AD2">
        <w:rPr>
          <w:lang w:val="en-GB"/>
        </w:rPr>
        <w:t xml:space="preserve">erhaps </w:t>
      </w:r>
      <w:r w:rsidR="00C506F2">
        <w:rPr>
          <w:lang w:val="en-GB"/>
        </w:rPr>
        <w:t xml:space="preserve">the </w:t>
      </w:r>
      <w:r w:rsidR="0035143E" w:rsidRPr="00104AD2">
        <w:rPr>
          <w:lang w:val="en-GB"/>
        </w:rPr>
        <w:t xml:space="preserve">strongest evidence supporting </w:t>
      </w:r>
      <w:r w:rsidR="00245B16" w:rsidRPr="00104AD2">
        <w:rPr>
          <w:lang w:val="en-GB"/>
        </w:rPr>
        <w:t xml:space="preserve">this </w:t>
      </w:r>
      <w:r w:rsidR="00252B39">
        <w:rPr>
          <w:lang w:val="en-GB"/>
        </w:rPr>
        <w:t>lack of support</w:t>
      </w:r>
      <w:r w:rsidR="00245B16" w:rsidRPr="00104AD2">
        <w:rPr>
          <w:lang w:val="en-GB"/>
        </w:rPr>
        <w:t xml:space="preserve"> is</w:t>
      </w:r>
      <w:r w:rsidR="0035143E" w:rsidRPr="00104AD2">
        <w:rPr>
          <w:lang w:val="en-GB"/>
        </w:rPr>
        <w:t xml:space="preserve"> the observation that even</w:t>
      </w:r>
      <w:r w:rsidR="003557A9" w:rsidRPr="00104AD2">
        <w:rPr>
          <w:lang w:val="en-GB"/>
        </w:rPr>
        <w:t xml:space="preserve"> those with much previous experience in relative estimation</w:t>
      </w:r>
      <w:r w:rsidR="0035143E" w:rsidRPr="00104AD2">
        <w:rPr>
          <w:lang w:val="en-GB"/>
        </w:rPr>
        <w:t xml:space="preserve"> spent more time on </w:t>
      </w:r>
      <w:r w:rsidR="003557A9" w:rsidRPr="00104AD2">
        <w:rPr>
          <w:lang w:val="en-GB"/>
        </w:rPr>
        <w:t xml:space="preserve">providing </w:t>
      </w:r>
      <w:r w:rsidR="003557A9" w:rsidRPr="00104AD2">
        <w:rPr>
          <w:i/>
          <w:iCs/>
          <w:lang w:val="en-GB"/>
        </w:rPr>
        <w:t>one</w:t>
      </w:r>
      <w:r w:rsidR="003557A9" w:rsidRPr="00104AD2">
        <w:rPr>
          <w:lang w:val="en-GB"/>
        </w:rPr>
        <w:t xml:space="preserve"> </w:t>
      </w:r>
      <w:r w:rsidR="00CE14F3" w:rsidRPr="00104AD2">
        <w:rPr>
          <w:lang w:val="en-GB"/>
        </w:rPr>
        <w:t xml:space="preserve">relative </w:t>
      </w:r>
      <w:r w:rsidR="003557A9" w:rsidRPr="00104AD2">
        <w:rPr>
          <w:lang w:val="en-GB"/>
        </w:rPr>
        <w:t xml:space="preserve">estimate </w:t>
      </w:r>
      <w:r w:rsidR="00F15F71" w:rsidRPr="00104AD2">
        <w:rPr>
          <w:lang w:val="en-GB"/>
        </w:rPr>
        <w:t>(</w:t>
      </w:r>
      <w:r w:rsidR="003557A9" w:rsidRPr="00104AD2">
        <w:rPr>
          <w:lang w:val="en-GB"/>
        </w:rPr>
        <w:t xml:space="preserve">how </w:t>
      </w:r>
      <w:r w:rsidR="00E320B8" w:rsidRPr="00104AD2">
        <w:rPr>
          <w:lang w:val="en-GB"/>
        </w:rPr>
        <w:t xml:space="preserve">many story points is </w:t>
      </w:r>
      <w:r w:rsidR="00F15F71" w:rsidRPr="00104AD2">
        <w:rPr>
          <w:lang w:val="en-GB"/>
        </w:rPr>
        <w:t xml:space="preserve">System </w:t>
      </w:r>
      <w:r w:rsidR="00DE651F" w:rsidRPr="00104AD2">
        <w:rPr>
          <w:lang w:val="en-GB"/>
        </w:rPr>
        <w:t>B</w:t>
      </w:r>
      <w:r w:rsidR="00E320B8" w:rsidRPr="00104AD2">
        <w:rPr>
          <w:lang w:val="en-GB"/>
        </w:rPr>
        <w:t xml:space="preserve">, assuming that </w:t>
      </w:r>
      <w:r w:rsidR="00F15F71" w:rsidRPr="00104AD2">
        <w:rPr>
          <w:lang w:val="en-GB"/>
        </w:rPr>
        <w:t xml:space="preserve">System </w:t>
      </w:r>
      <w:r w:rsidR="00356450" w:rsidRPr="00104AD2">
        <w:rPr>
          <w:lang w:val="en-GB"/>
        </w:rPr>
        <w:t>A</w:t>
      </w:r>
      <w:r w:rsidR="00E320B8" w:rsidRPr="00104AD2">
        <w:rPr>
          <w:lang w:val="en-GB"/>
        </w:rPr>
        <w:t xml:space="preserve"> </w:t>
      </w:r>
      <w:r w:rsidR="00C506F2">
        <w:rPr>
          <w:lang w:val="en-GB"/>
        </w:rPr>
        <w:t>has</w:t>
      </w:r>
      <w:r w:rsidR="00C506F2" w:rsidRPr="00104AD2">
        <w:rPr>
          <w:lang w:val="en-GB"/>
        </w:rPr>
        <w:t xml:space="preserve"> </w:t>
      </w:r>
      <w:r w:rsidR="00E320B8" w:rsidRPr="00104AD2">
        <w:rPr>
          <w:lang w:val="en-GB"/>
        </w:rPr>
        <w:t>ten story points</w:t>
      </w:r>
      <w:r w:rsidR="00F15F71" w:rsidRPr="00104AD2">
        <w:rPr>
          <w:lang w:val="en-GB"/>
        </w:rPr>
        <w:t xml:space="preserve">) than those </w:t>
      </w:r>
      <w:r w:rsidR="009A36B5" w:rsidRPr="00104AD2">
        <w:rPr>
          <w:lang w:val="en-GB"/>
        </w:rPr>
        <w:t xml:space="preserve">providing </w:t>
      </w:r>
      <w:r w:rsidR="009A36B5" w:rsidRPr="00104AD2">
        <w:rPr>
          <w:i/>
          <w:iCs/>
          <w:lang w:val="en-GB"/>
        </w:rPr>
        <w:t>two</w:t>
      </w:r>
      <w:r w:rsidR="00F15F71" w:rsidRPr="00104AD2">
        <w:rPr>
          <w:lang w:val="en-GB"/>
        </w:rPr>
        <w:t xml:space="preserve"> absolute estimates (first estimating System </w:t>
      </w:r>
      <w:r w:rsidR="00DE651F" w:rsidRPr="00104AD2">
        <w:rPr>
          <w:lang w:val="en-GB"/>
        </w:rPr>
        <w:t>A</w:t>
      </w:r>
      <w:r w:rsidR="00F15F71" w:rsidRPr="00104AD2">
        <w:rPr>
          <w:lang w:val="en-GB"/>
        </w:rPr>
        <w:t xml:space="preserve"> </w:t>
      </w:r>
      <w:r w:rsidR="00C506F2">
        <w:rPr>
          <w:lang w:val="en-GB"/>
        </w:rPr>
        <w:t xml:space="preserve">and </w:t>
      </w:r>
      <w:r w:rsidR="00F15F71" w:rsidRPr="00104AD2">
        <w:rPr>
          <w:lang w:val="en-GB"/>
        </w:rPr>
        <w:t xml:space="preserve">then </w:t>
      </w:r>
      <w:r w:rsidR="00DE651F" w:rsidRPr="00104AD2">
        <w:rPr>
          <w:lang w:val="en-GB"/>
        </w:rPr>
        <w:t xml:space="preserve">estimating </w:t>
      </w:r>
      <w:r w:rsidR="00F15F71" w:rsidRPr="00104AD2">
        <w:rPr>
          <w:lang w:val="en-GB"/>
        </w:rPr>
        <w:t xml:space="preserve">System </w:t>
      </w:r>
      <w:r w:rsidR="00DE651F" w:rsidRPr="00104AD2">
        <w:rPr>
          <w:lang w:val="en-GB"/>
        </w:rPr>
        <w:t>B</w:t>
      </w:r>
      <w:r w:rsidR="00F15F71" w:rsidRPr="00104AD2">
        <w:rPr>
          <w:lang w:val="en-GB"/>
        </w:rPr>
        <w:t xml:space="preserve"> in work-hours).</w:t>
      </w:r>
      <w:r w:rsidR="00D570B4" w:rsidRPr="00104AD2">
        <w:rPr>
          <w:lang w:val="en-GB"/>
        </w:rPr>
        <w:t xml:space="preserve"> This of course </w:t>
      </w:r>
      <w:r w:rsidR="00C506F2" w:rsidRPr="00104AD2">
        <w:rPr>
          <w:lang w:val="en-GB"/>
        </w:rPr>
        <w:t xml:space="preserve">does </w:t>
      </w:r>
      <w:r w:rsidR="00D570B4" w:rsidRPr="00104AD2">
        <w:rPr>
          <w:lang w:val="en-GB"/>
        </w:rPr>
        <w:t xml:space="preserve">not exclude that there are </w:t>
      </w:r>
      <w:r w:rsidR="00F011C9" w:rsidRPr="00104AD2">
        <w:rPr>
          <w:lang w:val="en-GB"/>
        </w:rPr>
        <w:t xml:space="preserve">real-world </w:t>
      </w:r>
      <w:r w:rsidR="00D570B4" w:rsidRPr="00104AD2">
        <w:rPr>
          <w:lang w:val="en-GB"/>
        </w:rPr>
        <w:t xml:space="preserve">situations where relative </w:t>
      </w:r>
      <w:r w:rsidR="004B6D31" w:rsidRPr="00104AD2">
        <w:rPr>
          <w:lang w:val="en-GB"/>
        </w:rPr>
        <w:t xml:space="preserve">estimation </w:t>
      </w:r>
      <w:r w:rsidR="00D570B4" w:rsidRPr="00104AD2">
        <w:rPr>
          <w:lang w:val="en-GB"/>
        </w:rPr>
        <w:t>is faster than absolute estimation.</w:t>
      </w:r>
    </w:p>
    <w:p w14:paraId="053ACF61" w14:textId="69887D31" w:rsidR="00386BE9" w:rsidRPr="00104AD2" w:rsidRDefault="001948A6" w:rsidP="009A3617">
      <w:pPr>
        <w:pStyle w:val="Heading1"/>
        <w:rPr>
          <w:lang w:val="en-GB"/>
        </w:rPr>
      </w:pPr>
      <w:r w:rsidRPr="00104AD2">
        <w:rPr>
          <w:lang w:val="en-GB"/>
        </w:rPr>
        <w:t>Experiment</w:t>
      </w:r>
      <w:r w:rsidR="00673568" w:rsidRPr="00104AD2">
        <w:rPr>
          <w:lang w:val="en-GB"/>
        </w:rPr>
        <w:t xml:space="preserve"> 2: </w:t>
      </w:r>
      <w:r w:rsidR="00323044" w:rsidRPr="00104AD2">
        <w:rPr>
          <w:lang w:val="en-GB"/>
        </w:rPr>
        <w:t xml:space="preserve">How person-independent are relative </w:t>
      </w:r>
      <w:r w:rsidR="0008789C" w:rsidRPr="00104AD2">
        <w:rPr>
          <w:lang w:val="en-GB"/>
        </w:rPr>
        <w:t xml:space="preserve">effort </w:t>
      </w:r>
      <w:r w:rsidR="00323044" w:rsidRPr="00104AD2">
        <w:rPr>
          <w:lang w:val="en-GB"/>
        </w:rPr>
        <w:t>estimates?</w:t>
      </w:r>
    </w:p>
    <w:p w14:paraId="0B76D244" w14:textId="4248813E" w:rsidR="0054510B" w:rsidRPr="00104AD2" w:rsidRDefault="001634DF" w:rsidP="00D12ACD">
      <w:pPr>
        <w:pStyle w:val="Heading2"/>
        <w:ind w:firstLine="0"/>
        <w:rPr>
          <w:lang w:val="en-GB"/>
        </w:rPr>
      </w:pPr>
      <w:r>
        <w:rPr>
          <w:lang w:val="en-GB"/>
        </w:rPr>
        <w:t>3</w:t>
      </w:r>
      <w:r w:rsidR="0054510B" w:rsidRPr="00104AD2">
        <w:rPr>
          <w:lang w:val="en-GB"/>
        </w:rPr>
        <w:t xml:space="preserve">.1 </w:t>
      </w:r>
      <w:r w:rsidR="002D24B3" w:rsidRPr="00104AD2">
        <w:rPr>
          <w:lang w:val="en-GB"/>
        </w:rPr>
        <w:t>Study Design</w:t>
      </w:r>
    </w:p>
    <w:p w14:paraId="0636C0FF" w14:textId="4CA9AE2E" w:rsidR="00992640" w:rsidRPr="00104AD2" w:rsidRDefault="00FC40DC" w:rsidP="00D12ACD">
      <w:pPr>
        <w:rPr>
          <w:lang w:val="en-GB"/>
        </w:rPr>
      </w:pPr>
      <w:r w:rsidRPr="00104AD2">
        <w:rPr>
          <w:lang w:val="en-GB"/>
        </w:rPr>
        <w:t>The large</w:t>
      </w:r>
      <w:r w:rsidR="00EE346A" w:rsidRPr="00104AD2">
        <w:rPr>
          <w:lang w:val="en-GB"/>
        </w:rPr>
        <w:t xml:space="preserve"> variance in developer productivity</w:t>
      </w:r>
      <w:r w:rsidR="00550782" w:rsidRPr="00104AD2">
        <w:rPr>
          <w:lang w:val="en-GB"/>
        </w:rPr>
        <w:t xml:space="preserve">, </w:t>
      </w:r>
      <w:r w:rsidR="00CF7575">
        <w:rPr>
          <w:lang w:val="en-GB"/>
        </w:rPr>
        <w:t xml:space="preserve">sometimes </w:t>
      </w:r>
      <w:r w:rsidR="00EE346A" w:rsidRPr="00104AD2">
        <w:rPr>
          <w:lang w:val="en-GB"/>
        </w:rPr>
        <w:t xml:space="preserve">formulated as </w:t>
      </w:r>
      <w:r w:rsidR="00C90A89">
        <w:rPr>
          <w:lang w:val="en-GB"/>
        </w:rPr>
        <w:t>‘</w:t>
      </w:r>
      <w:r w:rsidR="004C3D7D" w:rsidRPr="00D12ACD">
        <w:rPr>
          <w:iCs/>
          <w:lang w:val="en-GB"/>
        </w:rPr>
        <w:t>your</w:t>
      </w:r>
      <w:r w:rsidR="00EE346A" w:rsidRPr="00D12ACD">
        <w:rPr>
          <w:iCs/>
          <w:lang w:val="en-GB"/>
        </w:rPr>
        <w:t xml:space="preserve"> hour is not the same as </w:t>
      </w:r>
      <w:r w:rsidR="004C3D7D" w:rsidRPr="00D12ACD">
        <w:rPr>
          <w:iCs/>
          <w:lang w:val="en-GB"/>
        </w:rPr>
        <w:t>my</w:t>
      </w:r>
      <w:r w:rsidR="00EE346A" w:rsidRPr="00D12ACD">
        <w:rPr>
          <w:iCs/>
          <w:lang w:val="en-GB"/>
        </w:rPr>
        <w:t xml:space="preserve"> hour</w:t>
      </w:r>
      <w:r w:rsidR="00C90A89">
        <w:rPr>
          <w:lang w:val="en-GB"/>
        </w:rPr>
        <w:t>’</w:t>
      </w:r>
      <w:r w:rsidR="002F70FF" w:rsidRPr="00104AD2">
        <w:rPr>
          <w:lang w:val="en-GB"/>
        </w:rPr>
        <w:t xml:space="preserve">, is </w:t>
      </w:r>
      <w:r w:rsidR="00FA5EEC">
        <w:rPr>
          <w:lang w:val="en-GB"/>
        </w:rPr>
        <w:t>as pointed out earlier in this paper</w:t>
      </w:r>
      <w:r w:rsidR="00190765" w:rsidRPr="00104AD2">
        <w:rPr>
          <w:lang w:val="en-GB"/>
        </w:rPr>
        <w:t xml:space="preserve"> </w:t>
      </w:r>
      <w:r w:rsidR="002F70FF" w:rsidRPr="00104AD2">
        <w:rPr>
          <w:lang w:val="en-GB"/>
        </w:rPr>
        <w:t>used</w:t>
      </w:r>
      <w:r w:rsidR="00550782" w:rsidRPr="00104AD2">
        <w:rPr>
          <w:lang w:val="en-GB"/>
        </w:rPr>
        <w:t xml:space="preserve"> </w:t>
      </w:r>
      <w:r w:rsidR="00105E08" w:rsidRPr="00104AD2">
        <w:rPr>
          <w:lang w:val="en-GB"/>
        </w:rPr>
        <w:t xml:space="preserve">as an argument </w:t>
      </w:r>
      <w:r w:rsidR="00944CDC" w:rsidRPr="00104AD2">
        <w:rPr>
          <w:lang w:val="en-GB"/>
        </w:rPr>
        <w:t>against absolute estimates and in favo</w:t>
      </w:r>
      <w:r w:rsidR="00C156A1" w:rsidRPr="00104AD2">
        <w:rPr>
          <w:lang w:val="en-GB"/>
        </w:rPr>
        <w:t>u</w:t>
      </w:r>
      <w:r w:rsidR="00944CDC" w:rsidRPr="00104AD2">
        <w:rPr>
          <w:lang w:val="en-GB"/>
        </w:rPr>
        <w:t xml:space="preserve">r of </w:t>
      </w:r>
      <w:r w:rsidR="00EE346A" w:rsidRPr="00104AD2">
        <w:rPr>
          <w:lang w:val="en-GB"/>
        </w:rPr>
        <w:t>using relative estimat</w:t>
      </w:r>
      <w:r w:rsidR="005568FF" w:rsidRPr="00104AD2">
        <w:rPr>
          <w:lang w:val="en-GB"/>
        </w:rPr>
        <w:t>es</w:t>
      </w:r>
      <w:r w:rsidR="008A7FB1" w:rsidRPr="00104AD2">
        <w:rPr>
          <w:lang w:val="en-GB"/>
        </w:rPr>
        <w:t xml:space="preserve">. </w:t>
      </w:r>
      <w:r w:rsidR="00EE346A" w:rsidRPr="00104AD2">
        <w:rPr>
          <w:lang w:val="en-GB"/>
        </w:rPr>
        <w:t>Implicit in this argumentation</w:t>
      </w:r>
      <w:r w:rsidR="00FB2F94" w:rsidRPr="00104AD2">
        <w:rPr>
          <w:lang w:val="en-GB"/>
        </w:rPr>
        <w:t xml:space="preserve"> </w:t>
      </w:r>
      <w:r w:rsidR="00EE346A" w:rsidRPr="00104AD2">
        <w:rPr>
          <w:lang w:val="en-GB"/>
        </w:rPr>
        <w:t>is</w:t>
      </w:r>
      <w:r w:rsidR="006651A4" w:rsidRPr="00104AD2">
        <w:rPr>
          <w:lang w:val="en-GB"/>
        </w:rPr>
        <w:t>,</w:t>
      </w:r>
      <w:r w:rsidR="00EE346A" w:rsidRPr="00104AD2">
        <w:rPr>
          <w:lang w:val="en-GB"/>
        </w:rPr>
        <w:t xml:space="preserve"> </w:t>
      </w:r>
      <w:r w:rsidR="00990DD7" w:rsidRPr="00104AD2">
        <w:rPr>
          <w:lang w:val="en-GB"/>
        </w:rPr>
        <w:t>the assumption</w:t>
      </w:r>
      <w:r w:rsidR="00EE346A" w:rsidRPr="00104AD2">
        <w:rPr>
          <w:lang w:val="en-GB"/>
        </w:rPr>
        <w:t xml:space="preserve"> that relative effort to a large extent </w:t>
      </w:r>
      <w:r w:rsidR="001A1672" w:rsidRPr="00104AD2">
        <w:rPr>
          <w:lang w:val="en-GB"/>
        </w:rPr>
        <w:t xml:space="preserve">is </w:t>
      </w:r>
      <w:r w:rsidR="00EE346A" w:rsidRPr="00104AD2">
        <w:rPr>
          <w:lang w:val="en-GB"/>
        </w:rPr>
        <w:t>person-independent and</w:t>
      </w:r>
      <w:r w:rsidR="003032D9" w:rsidRPr="00104AD2">
        <w:rPr>
          <w:lang w:val="en-GB"/>
        </w:rPr>
        <w:t xml:space="preserve">, as a consequence, </w:t>
      </w:r>
      <w:r w:rsidR="00DF5618" w:rsidRPr="00104AD2">
        <w:rPr>
          <w:lang w:val="en-GB"/>
        </w:rPr>
        <w:t xml:space="preserve">that </w:t>
      </w:r>
      <w:r w:rsidR="003032D9" w:rsidRPr="00104AD2">
        <w:rPr>
          <w:lang w:val="en-GB"/>
        </w:rPr>
        <w:t xml:space="preserve">relative estimates </w:t>
      </w:r>
      <w:r w:rsidR="003A3082" w:rsidRPr="00104AD2">
        <w:rPr>
          <w:lang w:val="en-GB"/>
        </w:rPr>
        <w:t xml:space="preserve">can be accurate </w:t>
      </w:r>
      <w:r w:rsidR="00EE346A" w:rsidRPr="00104AD2">
        <w:rPr>
          <w:lang w:val="en-GB"/>
        </w:rPr>
        <w:t>even when not knowing who will perform the task</w:t>
      </w:r>
      <w:r w:rsidR="00410C49" w:rsidRPr="00104AD2">
        <w:rPr>
          <w:lang w:val="en-GB"/>
        </w:rPr>
        <w:t xml:space="preserve"> and </w:t>
      </w:r>
      <w:r w:rsidR="00D54F1E" w:rsidRPr="00104AD2">
        <w:rPr>
          <w:lang w:val="en-GB"/>
        </w:rPr>
        <w:t xml:space="preserve">there is </w:t>
      </w:r>
      <w:r w:rsidR="00410C49" w:rsidRPr="00104AD2">
        <w:rPr>
          <w:lang w:val="en-GB"/>
        </w:rPr>
        <w:t>a larger variation in productivity</w:t>
      </w:r>
      <w:r w:rsidR="00EE346A" w:rsidRPr="00104AD2">
        <w:rPr>
          <w:lang w:val="en-GB"/>
        </w:rPr>
        <w:t>.</w:t>
      </w:r>
      <w:r w:rsidR="00626270" w:rsidRPr="00104AD2">
        <w:rPr>
          <w:lang w:val="en-GB"/>
        </w:rPr>
        <w:t xml:space="preserve"> </w:t>
      </w:r>
      <w:r w:rsidR="00992640" w:rsidRPr="00104AD2">
        <w:rPr>
          <w:lang w:val="en-GB"/>
        </w:rPr>
        <w:t>Exemplified on a situation with two t</w:t>
      </w:r>
      <w:r w:rsidR="00B768AD" w:rsidRPr="00104AD2">
        <w:rPr>
          <w:lang w:val="en-GB"/>
        </w:rPr>
        <w:t>a</w:t>
      </w:r>
      <w:r w:rsidR="00992640" w:rsidRPr="00104AD2">
        <w:rPr>
          <w:lang w:val="en-GB"/>
        </w:rPr>
        <w:t xml:space="preserve">sks, Task X and Task Y, </w:t>
      </w:r>
      <w:r w:rsidR="00192D4F">
        <w:rPr>
          <w:lang w:val="en-GB"/>
        </w:rPr>
        <w:t xml:space="preserve">total </w:t>
      </w:r>
      <w:r w:rsidR="00992640" w:rsidRPr="00104AD2">
        <w:rPr>
          <w:lang w:val="en-GB"/>
        </w:rPr>
        <w:t>person</w:t>
      </w:r>
      <w:r w:rsidR="00C90A89">
        <w:rPr>
          <w:lang w:val="en-GB"/>
        </w:rPr>
        <w:t>-</w:t>
      </w:r>
      <w:r w:rsidR="00992640" w:rsidRPr="00104AD2">
        <w:rPr>
          <w:lang w:val="en-GB"/>
        </w:rPr>
        <w:t xml:space="preserve">independence of relative effort estimates would require that the ratio </w:t>
      </w:r>
      <m:oMath>
        <m:box>
          <m:boxPr>
            <m:ctrlPr>
              <w:rPr>
                <w:rFonts w:ascii="Cambria Math" w:hAnsi="Cambria Math"/>
                <w:i/>
                <w:sz w:val="20"/>
                <w:szCs w:val="20"/>
                <w:lang w:val="en-GB"/>
              </w:rPr>
            </m:ctrlPr>
          </m:boxPr>
          <m:e>
            <m:argPr>
              <m:argSz m:val="-1"/>
            </m:argPr>
            <m:f>
              <m:fPr>
                <m:ctrlPr>
                  <w:rPr>
                    <w:rFonts w:ascii="Cambria Math" w:hAnsi="Cambria Math"/>
                    <w:i/>
                    <w:sz w:val="20"/>
                    <w:szCs w:val="20"/>
                    <w:lang w:val="en-GB"/>
                  </w:rPr>
                </m:ctrlPr>
              </m:fPr>
              <m:num>
                <m:r>
                  <w:rPr>
                    <w:rFonts w:ascii="Cambria Math" w:hAnsi="Cambria Math"/>
                    <w:sz w:val="20"/>
                    <w:szCs w:val="20"/>
                    <w:lang w:val="en-GB"/>
                  </w:rPr>
                  <m:t>effort on Task X</m:t>
                </m:r>
              </m:num>
              <m:den>
                <m:r>
                  <w:rPr>
                    <w:rFonts w:ascii="Cambria Math" w:hAnsi="Cambria Math"/>
                    <w:sz w:val="20"/>
                    <w:szCs w:val="20"/>
                    <w:lang w:val="en-GB"/>
                  </w:rPr>
                  <m:t>effort on Task Y</m:t>
                </m:r>
              </m:den>
            </m:f>
          </m:e>
        </m:box>
      </m:oMath>
      <w:r w:rsidR="00992640" w:rsidRPr="00104AD2">
        <w:rPr>
          <w:lang w:val="en-GB"/>
        </w:rPr>
        <w:t xml:space="preserve"> is </w:t>
      </w:r>
      <w:r w:rsidR="006F4755">
        <w:rPr>
          <w:lang w:val="en-GB"/>
        </w:rPr>
        <w:t>the same</w:t>
      </w:r>
      <w:r w:rsidR="00992640" w:rsidRPr="00104AD2">
        <w:rPr>
          <w:lang w:val="en-GB"/>
        </w:rPr>
        <w:t xml:space="preserve"> for all developers. This, in turn, is the same as stating that there is no variance in effort performance dependent on the task (no within-developer variance).</w:t>
      </w:r>
    </w:p>
    <w:p w14:paraId="053DB5A2" w14:textId="3163E3CF" w:rsidR="00EE346A" w:rsidRPr="00104AD2" w:rsidRDefault="00626270" w:rsidP="00EE346A">
      <w:pPr>
        <w:rPr>
          <w:lang w:val="en-GB"/>
        </w:rPr>
      </w:pPr>
      <w:r w:rsidRPr="00104AD2">
        <w:rPr>
          <w:lang w:val="en-GB"/>
        </w:rPr>
        <w:t xml:space="preserve">This </w:t>
      </w:r>
      <w:r w:rsidR="00E1512E" w:rsidRPr="00104AD2">
        <w:rPr>
          <w:lang w:val="en-GB"/>
        </w:rPr>
        <w:t xml:space="preserve">motivates </w:t>
      </w:r>
      <w:r w:rsidR="00AE2708" w:rsidRPr="00104AD2">
        <w:rPr>
          <w:lang w:val="en-GB"/>
        </w:rPr>
        <w:t>this section’s</w:t>
      </w:r>
      <w:r w:rsidR="00B81421" w:rsidRPr="00104AD2">
        <w:rPr>
          <w:lang w:val="en-GB"/>
        </w:rPr>
        <w:t xml:space="preserve"> analyses</w:t>
      </w:r>
      <w:r w:rsidR="00FC3560" w:rsidRPr="00104AD2">
        <w:rPr>
          <w:lang w:val="en-GB"/>
        </w:rPr>
        <w:t xml:space="preserve"> </w:t>
      </w:r>
      <w:r w:rsidR="005F5AE0" w:rsidRPr="00104AD2">
        <w:rPr>
          <w:lang w:val="en-GB"/>
        </w:rPr>
        <w:t>of</w:t>
      </w:r>
      <w:r w:rsidR="00C90A89">
        <w:rPr>
          <w:lang w:val="en-GB"/>
        </w:rPr>
        <w:t xml:space="preserve"> the following</w:t>
      </w:r>
      <w:r w:rsidR="00B81421" w:rsidRPr="00104AD2">
        <w:rPr>
          <w:lang w:val="en-GB"/>
        </w:rPr>
        <w:t>:</w:t>
      </w:r>
    </w:p>
    <w:p w14:paraId="55745494" w14:textId="4548150F" w:rsidR="00FC3560" w:rsidRPr="00104AD2" w:rsidRDefault="00836134" w:rsidP="00FC3560">
      <w:pPr>
        <w:pStyle w:val="ListParagraph"/>
        <w:numPr>
          <w:ilvl w:val="0"/>
          <w:numId w:val="28"/>
        </w:numPr>
        <w:rPr>
          <w:lang w:val="en-GB"/>
        </w:rPr>
      </w:pPr>
      <w:r>
        <w:rPr>
          <w:lang w:val="en-GB"/>
        </w:rPr>
        <w:t>How large is the</w:t>
      </w:r>
      <w:r w:rsidR="005F5AE0" w:rsidRPr="00104AD2">
        <w:rPr>
          <w:lang w:val="en-GB"/>
        </w:rPr>
        <w:t xml:space="preserve"> variance of the</w:t>
      </w:r>
      <w:r w:rsidR="00FC3560" w:rsidRPr="00104AD2">
        <w:rPr>
          <w:lang w:val="en-GB"/>
        </w:rPr>
        <w:t xml:space="preserve"> relative effort</w:t>
      </w:r>
      <w:r w:rsidR="005F5AE0" w:rsidRPr="00104AD2">
        <w:rPr>
          <w:lang w:val="en-GB"/>
        </w:rPr>
        <w:t xml:space="preserve"> between developers</w:t>
      </w:r>
      <w:r w:rsidR="00FC3560" w:rsidRPr="00104AD2">
        <w:rPr>
          <w:lang w:val="en-GB"/>
        </w:rPr>
        <w:t xml:space="preserve">, </w:t>
      </w:r>
      <w:r w:rsidR="00721430" w:rsidRPr="00104AD2">
        <w:rPr>
          <w:lang w:val="en-GB"/>
        </w:rPr>
        <w:t xml:space="preserve">where relative effort is </w:t>
      </w:r>
      <w:r w:rsidR="00FC3560" w:rsidRPr="00104AD2">
        <w:rPr>
          <w:lang w:val="en-GB"/>
        </w:rPr>
        <w:t xml:space="preserve">measured as the ratio of effort usage of </w:t>
      </w:r>
      <w:r w:rsidR="00D25490" w:rsidRPr="00104AD2">
        <w:rPr>
          <w:lang w:val="en-GB"/>
        </w:rPr>
        <w:t xml:space="preserve">pairs of </w:t>
      </w:r>
      <w:r w:rsidR="00FC3560" w:rsidRPr="00104AD2">
        <w:rPr>
          <w:lang w:val="en-GB"/>
        </w:rPr>
        <w:t>two tasks</w:t>
      </w:r>
      <w:r>
        <w:rPr>
          <w:lang w:val="en-GB"/>
        </w:rPr>
        <w:t>?</w:t>
      </w:r>
    </w:p>
    <w:p w14:paraId="2256A1BE" w14:textId="365B6B7F" w:rsidR="00E277C2" w:rsidRPr="00922838" w:rsidRDefault="004B71DA" w:rsidP="00922838">
      <w:pPr>
        <w:pStyle w:val="ListParagraph"/>
        <w:numPr>
          <w:ilvl w:val="0"/>
          <w:numId w:val="28"/>
        </w:numPr>
        <w:rPr>
          <w:lang w:val="en-GB"/>
        </w:rPr>
      </w:pPr>
      <w:r>
        <w:rPr>
          <w:lang w:val="en-GB"/>
        </w:rPr>
        <w:t>What is the</w:t>
      </w:r>
      <w:r w:rsidR="00BA763F" w:rsidRPr="00104AD2">
        <w:rPr>
          <w:lang w:val="en-GB"/>
        </w:rPr>
        <w:t xml:space="preserve"> proportion of the variance in effort to solve a task that is explained by</w:t>
      </w:r>
      <w:r w:rsidR="00FC3560" w:rsidRPr="00104AD2">
        <w:rPr>
          <w:lang w:val="en-GB"/>
        </w:rPr>
        <w:t xml:space="preserve"> between-developer variance, </w:t>
      </w:r>
      <w:r w:rsidR="00BA763F" w:rsidRPr="00104AD2">
        <w:rPr>
          <w:lang w:val="en-GB"/>
        </w:rPr>
        <w:t xml:space="preserve">as opposed to </w:t>
      </w:r>
      <w:r w:rsidR="00FC3560" w:rsidRPr="00104AD2">
        <w:rPr>
          <w:lang w:val="en-GB"/>
        </w:rPr>
        <w:t>within-developer variance</w:t>
      </w:r>
      <w:r>
        <w:rPr>
          <w:lang w:val="en-GB"/>
        </w:rPr>
        <w:t>?</w:t>
      </w:r>
    </w:p>
    <w:p w14:paraId="09AB73DB" w14:textId="194EA83A" w:rsidR="001634DF" w:rsidRPr="00104AD2" w:rsidRDefault="00183A11" w:rsidP="00922838">
      <w:pPr>
        <w:rPr>
          <w:lang w:val="en-GB"/>
        </w:rPr>
      </w:pPr>
      <w:r w:rsidRPr="00104AD2">
        <w:rPr>
          <w:i/>
          <w:iCs/>
          <w:lang w:val="en-GB"/>
        </w:rPr>
        <w:t>Participants</w:t>
      </w:r>
      <w:r w:rsidRPr="00104AD2">
        <w:rPr>
          <w:lang w:val="en-GB"/>
        </w:rPr>
        <w:t xml:space="preserve">: The </w:t>
      </w:r>
      <w:r w:rsidR="00C20F6D" w:rsidRPr="00104AD2">
        <w:rPr>
          <w:lang w:val="en-GB"/>
        </w:rPr>
        <w:t>participants</w:t>
      </w:r>
      <w:r w:rsidRPr="00104AD2">
        <w:rPr>
          <w:lang w:val="en-GB"/>
        </w:rPr>
        <w:t xml:space="preserve"> were recruited via a request for consultants sent to Norwegian consulting companies. The request specified the required education and expertise</w:t>
      </w:r>
      <w:r w:rsidR="00C90A89">
        <w:rPr>
          <w:lang w:val="en-GB"/>
        </w:rPr>
        <w:t xml:space="preserve"> of the participants</w:t>
      </w:r>
      <w:r w:rsidRPr="00104AD2">
        <w:rPr>
          <w:lang w:val="en-GB"/>
        </w:rPr>
        <w:t xml:space="preserve">. Companies replied with </w:t>
      </w:r>
      <w:r w:rsidR="00C90A89">
        <w:rPr>
          <w:lang w:val="en-GB"/>
        </w:rPr>
        <w:t xml:space="preserve">the </w:t>
      </w:r>
      <w:r w:rsidRPr="00104AD2">
        <w:rPr>
          <w:lang w:val="en-GB"/>
        </w:rPr>
        <w:t>curricula vitae of potential candidates</w:t>
      </w:r>
      <w:r w:rsidR="00C90A89">
        <w:rPr>
          <w:lang w:val="en-GB"/>
        </w:rPr>
        <w:t>,</w:t>
      </w:r>
      <w:r w:rsidRPr="00104AD2">
        <w:rPr>
          <w:lang w:val="en-GB"/>
        </w:rPr>
        <w:t xml:space="preserve"> </w:t>
      </w:r>
      <w:r w:rsidR="00FA2D14" w:rsidRPr="00104AD2">
        <w:rPr>
          <w:lang w:val="en-GB"/>
        </w:rPr>
        <w:t>which</w:t>
      </w:r>
      <w:r w:rsidRPr="00104AD2">
        <w:rPr>
          <w:lang w:val="en-GB"/>
        </w:rPr>
        <w:t xml:space="preserve"> were screened to verify that they complied with the requirements. The </w:t>
      </w:r>
      <w:r w:rsidR="00736B4A" w:rsidRPr="00104AD2">
        <w:rPr>
          <w:lang w:val="en-GB"/>
        </w:rPr>
        <w:t>participants</w:t>
      </w:r>
      <w:r w:rsidRPr="00104AD2">
        <w:rPr>
          <w:lang w:val="en-GB"/>
        </w:rPr>
        <w:t xml:space="preserve"> were required to at least have a </w:t>
      </w:r>
      <w:r w:rsidR="00C90A89">
        <w:rPr>
          <w:lang w:val="en-GB"/>
        </w:rPr>
        <w:t>b</w:t>
      </w:r>
      <w:r w:rsidR="00C90A89" w:rsidRPr="00104AD2">
        <w:rPr>
          <w:lang w:val="en-GB"/>
        </w:rPr>
        <w:t xml:space="preserve">achelor’s </w:t>
      </w:r>
      <w:r w:rsidRPr="00104AD2">
        <w:rPr>
          <w:lang w:val="en-GB"/>
        </w:rPr>
        <w:t xml:space="preserve">degree in informatics (or equivalent) and familiarity with the </w:t>
      </w:r>
      <w:r w:rsidR="00A73EA0" w:rsidRPr="00104AD2">
        <w:rPr>
          <w:lang w:val="en-GB"/>
        </w:rPr>
        <w:t xml:space="preserve">required </w:t>
      </w:r>
      <w:r w:rsidRPr="00104AD2">
        <w:rPr>
          <w:lang w:val="en-GB"/>
        </w:rPr>
        <w:t xml:space="preserve">technology of the system on which they were supposed to complete development tasks. In total, 20 </w:t>
      </w:r>
      <w:r w:rsidR="005459B7" w:rsidRPr="00104AD2">
        <w:rPr>
          <w:lang w:val="en-GB"/>
        </w:rPr>
        <w:t xml:space="preserve">skilled </w:t>
      </w:r>
      <w:r w:rsidRPr="00104AD2">
        <w:rPr>
          <w:lang w:val="en-GB"/>
        </w:rPr>
        <w:t>software professionals (all male) were selected, with on average 9 years of experience as software professionals. The software professionals were paid close to ordinary fees for their work and asked to treat the development work as ordinary consultancy work.</w:t>
      </w:r>
    </w:p>
    <w:p w14:paraId="518BC129" w14:textId="77E7B193" w:rsidR="00381EFB" w:rsidRDefault="00E238D8" w:rsidP="00922838">
      <w:pPr>
        <w:rPr>
          <w:lang w:val="en-GB"/>
        </w:rPr>
      </w:pPr>
      <w:r w:rsidRPr="00104AD2">
        <w:rPr>
          <w:i/>
          <w:iCs/>
          <w:lang w:val="en-GB"/>
        </w:rPr>
        <w:t>Programming tasks</w:t>
      </w:r>
      <w:r w:rsidRPr="00D12ACD">
        <w:rPr>
          <w:iCs/>
          <w:lang w:val="en-GB"/>
        </w:rPr>
        <w:t>:</w:t>
      </w:r>
      <w:r w:rsidRPr="00104AD2">
        <w:rPr>
          <w:lang w:val="en-GB"/>
        </w:rPr>
        <w:t xml:space="preserve"> We designed five different programming tasks</w:t>
      </w:r>
      <w:r w:rsidR="006F7435" w:rsidRPr="00104AD2">
        <w:rPr>
          <w:lang w:val="en-GB"/>
        </w:rPr>
        <w:t xml:space="preserve">. </w:t>
      </w:r>
      <w:r w:rsidR="00B36DCF" w:rsidRPr="00104AD2">
        <w:rPr>
          <w:lang w:val="en-GB"/>
        </w:rPr>
        <w:t>All five tasks consisted of extensions of an existing software system with information about research publications. The software consisted of about 50 classes and 3,000 lines of Java code. The task</w:t>
      </w:r>
      <w:r w:rsidR="004640BE" w:rsidRPr="00104AD2">
        <w:rPr>
          <w:lang w:val="en-GB"/>
        </w:rPr>
        <w:t xml:space="preserve"> requirements</w:t>
      </w:r>
      <w:r w:rsidR="00B36DCF" w:rsidRPr="00104AD2">
        <w:rPr>
          <w:lang w:val="en-GB"/>
        </w:rPr>
        <w:t xml:space="preserve"> are outlined below</w:t>
      </w:r>
      <w:r w:rsidR="005562EF">
        <w:rPr>
          <w:lang w:val="en-GB"/>
        </w:rPr>
        <w:t>:</w:t>
      </w:r>
    </w:p>
    <w:p w14:paraId="4F1641DE" w14:textId="7A8E13A3" w:rsidR="008F0C76" w:rsidRPr="00104AD2" w:rsidRDefault="00B36DCF" w:rsidP="009028FF">
      <w:pPr>
        <w:pStyle w:val="ListParagraph"/>
        <w:numPr>
          <w:ilvl w:val="0"/>
          <w:numId w:val="3"/>
        </w:numPr>
        <w:rPr>
          <w:lang w:val="en-GB"/>
        </w:rPr>
      </w:pPr>
      <w:r w:rsidRPr="00104AD2">
        <w:rPr>
          <w:lang w:val="en-GB"/>
        </w:rPr>
        <w:t xml:space="preserve">Task 1: </w:t>
      </w:r>
      <w:r w:rsidR="00E228C8" w:rsidRPr="00104AD2">
        <w:rPr>
          <w:lang w:val="en-GB"/>
        </w:rPr>
        <w:t>A</w:t>
      </w:r>
      <w:r w:rsidRPr="00104AD2">
        <w:rPr>
          <w:lang w:val="en-GB"/>
        </w:rPr>
        <w:t>ddition of functionality to save a user’s search query to persistent memory.</w:t>
      </w:r>
    </w:p>
    <w:p w14:paraId="25D5914A" w14:textId="1E7B7A7F" w:rsidR="00A010A4" w:rsidRPr="00104AD2" w:rsidRDefault="00B36DCF" w:rsidP="009028FF">
      <w:pPr>
        <w:pStyle w:val="ListParagraph"/>
        <w:numPr>
          <w:ilvl w:val="0"/>
          <w:numId w:val="3"/>
        </w:numPr>
        <w:rPr>
          <w:lang w:val="en-GB"/>
        </w:rPr>
      </w:pPr>
      <w:r w:rsidRPr="00104AD2">
        <w:rPr>
          <w:lang w:val="en-GB"/>
        </w:rPr>
        <w:t xml:space="preserve">Task 2: Requires that the system </w:t>
      </w:r>
      <w:r w:rsidR="0092351B" w:rsidRPr="00104AD2">
        <w:rPr>
          <w:lang w:val="en-GB"/>
        </w:rPr>
        <w:t>is</w:t>
      </w:r>
      <w:r w:rsidRPr="00104AD2">
        <w:rPr>
          <w:lang w:val="en-GB"/>
        </w:rPr>
        <w:t xml:space="preserve"> extended to handle an additional piece of data from an input file (in XML format) used to update the publications.</w:t>
      </w:r>
    </w:p>
    <w:p w14:paraId="2B666591" w14:textId="14CB74F5" w:rsidR="000D4CE8" w:rsidRPr="00104AD2" w:rsidRDefault="00B36DCF" w:rsidP="009028FF">
      <w:pPr>
        <w:pStyle w:val="ListParagraph"/>
        <w:numPr>
          <w:ilvl w:val="0"/>
          <w:numId w:val="3"/>
        </w:numPr>
        <w:rPr>
          <w:lang w:val="en-GB"/>
        </w:rPr>
      </w:pPr>
      <w:r w:rsidRPr="00104AD2">
        <w:rPr>
          <w:lang w:val="en-GB"/>
        </w:rPr>
        <w:t>Task 3:</w:t>
      </w:r>
      <w:r w:rsidR="00754132" w:rsidRPr="00104AD2">
        <w:rPr>
          <w:lang w:val="en-GB"/>
        </w:rPr>
        <w:t xml:space="preserve"> A</w:t>
      </w:r>
      <w:r w:rsidRPr="00104AD2">
        <w:rPr>
          <w:lang w:val="en-GB"/>
        </w:rPr>
        <w:t xml:space="preserve">dd functionality to the system that extends the manner in which </w:t>
      </w:r>
      <w:r w:rsidR="00BC073B" w:rsidRPr="00104AD2">
        <w:rPr>
          <w:lang w:val="en-GB"/>
        </w:rPr>
        <w:t>publication</w:t>
      </w:r>
      <w:r w:rsidRPr="00104AD2">
        <w:rPr>
          <w:lang w:val="en-GB"/>
        </w:rPr>
        <w:t xml:space="preserve"> metadata associated with each publication are dealt with, </w:t>
      </w:r>
      <w:r w:rsidR="00C90A89">
        <w:rPr>
          <w:lang w:val="en-GB"/>
        </w:rPr>
        <w:t>particularly</w:t>
      </w:r>
      <w:r w:rsidRPr="00104AD2">
        <w:rPr>
          <w:lang w:val="en-GB"/>
        </w:rPr>
        <w:t xml:space="preserve"> the ability to add publication categories and corresponding codes.</w:t>
      </w:r>
    </w:p>
    <w:p w14:paraId="79B365BD" w14:textId="77777777" w:rsidR="00AF6190" w:rsidRPr="00104AD2" w:rsidRDefault="00B36DCF" w:rsidP="009028FF">
      <w:pPr>
        <w:pStyle w:val="ListParagraph"/>
        <w:numPr>
          <w:ilvl w:val="0"/>
          <w:numId w:val="3"/>
        </w:numPr>
        <w:rPr>
          <w:lang w:val="en-GB"/>
        </w:rPr>
      </w:pPr>
      <w:r w:rsidRPr="00104AD2">
        <w:rPr>
          <w:lang w:val="en-GB"/>
        </w:rPr>
        <w:lastRenderedPageBreak/>
        <w:t xml:space="preserve">Task 4: </w:t>
      </w:r>
      <w:r w:rsidR="00696876" w:rsidRPr="00104AD2">
        <w:rPr>
          <w:lang w:val="en-GB"/>
        </w:rPr>
        <w:t>A</w:t>
      </w:r>
      <w:r w:rsidRPr="00104AD2">
        <w:rPr>
          <w:lang w:val="en-GB"/>
        </w:rPr>
        <w:t>dd caching logic to the system so that if statistics for all the publications in the system are requested, the cached results are used (so as to decrease the computational load on the system).</w:t>
      </w:r>
    </w:p>
    <w:p w14:paraId="40850FF6" w14:textId="4768BE42" w:rsidR="00654CBA" w:rsidRPr="00154FC4" w:rsidRDefault="00B36DCF" w:rsidP="00154FC4">
      <w:pPr>
        <w:pStyle w:val="ListParagraph"/>
        <w:numPr>
          <w:ilvl w:val="0"/>
          <w:numId w:val="3"/>
        </w:numPr>
        <w:rPr>
          <w:lang w:val="en-GB"/>
        </w:rPr>
      </w:pPr>
      <w:r w:rsidRPr="00104AD2">
        <w:rPr>
          <w:lang w:val="en-GB"/>
        </w:rPr>
        <w:t xml:space="preserve">Task 5: </w:t>
      </w:r>
      <w:r w:rsidR="00AF6190" w:rsidRPr="00104AD2">
        <w:rPr>
          <w:lang w:val="en-GB"/>
        </w:rPr>
        <w:t>A</w:t>
      </w:r>
      <w:r w:rsidRPr="00104AD2">
        <w:rPr>
          <w:lang w:val="en-GB"/>
        </w:rPr>
        <w:t>dd functionality such that the users c</w:t>
      </w:r>
      <w:r w:rsidR="00377681" w:rsidRPr="00104AD2">
        <w:rPr>
          <w:lang w:val="en-GB"/>
        </w:rPr>
        <w:t>an</w:t>
      </w:r>
      <w:r w:rsidRPr="00104AD2">
        <w:rPr>
          <w:lang w:val="en-GB"/>
        </w:rPr>
        <w:t xml:space="preserve"> delete existing publication codes from the system.</w:t>
      </w:r>
    </w:p>
    <w:p w14:paraId="38E59A96" w14:textId="6A24A8D5" w:rsidR="00A2374B" w:rsidRPr="00104AD2" w:rsidRDefault="00183187" w:rsidP="007C2924">
      <w:pPr>
        <w:rPr>
          <w:lang w:val="en-GB"/>
        </w:rPr>
      </w:pPr>
      <w:r w:rsidRPr="00104AD2">
        <w:rPr>
          <w:i/>
          <w:iCs/>
          <w:lang w:val="en-GB"/>
        </w:rPr>
        <w:t xml:space="preserve">Data collection, research questions and </w:t>
      </w:r>
      <w:r w:rsidR="00605F79" w:rsidRPr="00104AD2">
        <w:rPr>
          <w:i/>
          <w:iCs/>
          <w:lang w:val="en-GB"/>
        </w:rPr>
        <w:t>analysis</w:t>
      </w:r>
      <w:r w:rsidRPr="00D12ACD">
        <w:rPr>
          <w:bCs/>
          <w:lang w:val="en-GB"/>
        </w:rPr>
        <w:t>:</w:t>
      </w:r>
      <w:r w:rsidRPr="00104AD2">
        <w:rPr>
          <w:b/>
          <w:bCs/>
          <w:lang w:val="en-GB"/>
        </w:rPr>
        <w:t xml:space="preserve"> </w:t>
      </w:r>
      <w:r w:rsidR="00BB0029" w:rsidRPr="00104AD2">
        <w:rPr>
          <w:lang w:val="en-GB"/>
        </w:rPr>
        <w:t>The developers completed the following steps for the five tasks</w:t>
      </w:r>
      <w:r w:rsidR="00C90A89">
        <w:rPr>
          <w:lang w:val="en-GB"/>
        </w:rPr>
        <w:t>:</w:t>
      </w:r>
      <w:r w:rsidR="00827C67" w:rsidRPr="00104AD2">
        <w:rPr>
          <w:rStyle w:val="FootnoteReference"/>
          <w:lang w:val="en-GB"/>
        </w:rPr>
        <w:footnoteReference w:id="7"/>
      </w:r>
      <w:r w:rsidR="007C2924" w:rsidRPr="00104AD2">
        <w:rPr>
          <w:lang w:val="en-GB"/>
        </w:rPr>
        <w:t xml:space="preserve"> </w:t>
      </w:r>
    </w:p>
    <w:p w14:paraId="4B701044" w14:textId="1B6DD3F7" w:rsidR="00A2374B" w:rsidRPr="00104AD2" w:rsidRDefault="007C2924" w:rsidP="00E5216C">
      <w:pPr>
        <w:ind w:firstLine="0"/>
        <w:rPr>
          <w:lang w:val="en-GB"/>
        </w:rPr>
      </w:pPr>
      <w:r w:rsidRPr="00104AD2">
        <w:rPr>
          <w:lang w:val="en-GB"/>
        </w:rPr>
        <w:t xml:space="preserve">1) Read the requirements of Task 1 </w:t>
      </w:r>
    </w:p>
    <w:p w14:paraId="4389C686" w14:textId="5F696360" w:rsidR="00A2374B" w:rsidRPr="00104AD2" w:rsidRDefault="007C2924" w:rsidP="00E5216C">
      <w:pPr>
        <w:ind w:firstLine="0"/>
        <w:rPr>
          <w:lang w:val="en-GB"/>
        </w:rPr>
      </w:pPr>
      <w:r w:rsidRPr="00104AD2">
        <w:rPr>
          <w:lang w:val="en-GB"/>
        </w:rPr>
        <w:t xml:space="preserve">2) Complete Task 1 (design, program, test and document) </w:t>
      </w:r>
    </w:p>
    <w:p w14:paraId="514451CF" w14:textId="69164000" w:rsidR="00A2374B" w:rsidRPr="00104AD2" w:rsidRDefault="007C2924" w:rsidP="00E5216C">
      <w:pPr>
        <w:ind w:firstLine="0"/>
        <w:rPr>
          <w:lang w:val="en-GB"/>
        </w:rPr>
      </w:pPr>
      <w:r w:rsidRPr="00104AD2">
        <w:rPr>
          <w:lang w:val="en-GB"/>
        </w:rPr>
        <w:t>3) Send in the task for acceptance testing</w:t>
      </w:r>
      <w:r w:rsidR="00384E6C" w:rsidRPr="00104AD2">
        <w:rPr>
          <w:lang w:val="en-GB"/>
        </w:rPr>
        <w:t xml:space="preserve"> (automated tests)</w:t>
      </w:r>
      <w:r w:rsidRPr="00104AD2">
        <w:rPr>
          <w:lang w:val="en-GB"/>
        </w:rPr>
        <w:t xml:space="preserve"> </w:t>
      </w:r>
    </w:p>
    <w:p w14:paraId="3AC30558" w14:textId="0CBB976E" w:rsidR="00A2374B" w:rsidRPr="00104AD2" w:rsidRDefault="007C2924" w:rsidP="00F43E20">
      <w:pPr>
        <w:ind w:firstLine="0"/>
        <w:rPr>
          <w:lang w:val="en-GB"/>
        </w:rPr>
      </w:pPr>
      <w:r w:rsidRPr="00104AD2">
        <w:rPr>
          <w:lang w:val="en-GB"/>
        </w:rPr>
        <w:t>4) If passing the test, do the same for Task</w:t>
      </w:r>
      <w:r w:rsidR="007B45BE">
        <w:rPr>
          <w:lang w:val="en-GB"/>
        </w:rPr>
        <w:t>s</w:t>
      </w:r>
      <w:r w:rsidRPr="00104AD2">
        <w:rPr>
          <w:lang w:val="en-GB"/>
        </w:rPr>
        <w:t xml:space="preserve"> 2, </w:t>
      </w:r>
      <w:r w:rsidR="00097A92" w:rsidRPr="00104AD2">
        <w:rPr>
          <w:lang w:val="en-GB"/>
        </w:rPr>
        <w:t>3, 4 and 5</w:t>
      </w:r>
      <w:r w:rsidRPr="00104AD2">
        <w:rPr>
          <w:lang w:val="en-GB"/>
        </w:rPr>
        <w:t xml:space="preserve">. If not passing the test, go </w:t>
      </w:r>
      <w:r w:rsidR="00656175" w:rsidRPr="00104AD2">
        <w:rPr>
          <w:lang w:val="en-GB"/>
        </w:rPr>
        <w:t xml:space="preserve">back </w:t>
      </w:r>
      <w:r w:rsidRPr="00104AD2">
        <w:rPr>
          <w:lang w:val="en-GB"/>
        </w:rPr>
        <w:t>to Step 3.</w:t>
      </w:r>
      <w:r w:rsidR="00C91A1D" w:rsidRPr="00104AD2">
        <w:rPr>
          <w:lang w:val="en-GB"/>
        </w:rPr>
        <w:t xml:space="preserve"> </w:t>
      </w:r>
    </w:p>
    <w:p w14:paraId="68BDB8D4" w14:textId="38FA7415" w:rsidR="00E35A64" w:rsidRPr="00154FC4" w:rsidRDefault="00C91A1D" w:rsidP="00154FC4">
      <w:pPr>
        <w:autoSpaceDE w:val="0"/>
        <w:autoSpaceDN w:val="0"/>
        <w:adjustRightInd w:val="0"/>
        <w:rPr>
          <w:b/>
          <w:bCs/>
          <w:lang w:val="en-GB"/>
        </w:rPr>
      </w:pPr>
      <w:r w:rsidRPr="00104AD2">
        <w:rPr>
          <w:lang w:val="en-GB"/>
        </w:rPr>
        <w:t xml:space="preserve">We logged the effort spent on actual working time, including the effort spent on fixing errors found in the </w:t>
      </w:r>
      <w:r w:rsidR="00A2374B" w:rsidRPr="00104AD2">
        <w:rPr>
          <w:lang w:val="en-GB"/>
        </w:rPr>
        <w:t xml:space="preserve">acceptance </w:t>
      </w:r>
      <w:r w:rsidRPr="00104AD2">
        <w:rPr>
          <w:lang w:val="en-GB"/>
        </w:rPr>
        <w:t>testing.</w:t>
      </w:r>
      <w:r w:rsidR="000B12C0" w:rsidRPr="00104AD2">
        <w:rPr>
          <w:lang w:val="en-GB"/>
        </w:rPr>
        <w:t xml:space="preserve"> The participants were not allowed to start the next task before the previous </w:t>
      </w:r>
      <w:r w:rsidR="00B72269" w:rsidRPr="00104AD2">
        <w:rPr>
          <w:lang w:val="en-GB"/>
        </w:rPr>
        <w:t xml:space="preserve">task </w:t>
      </w:r>
      <w:r w:rsidR="000B12C0" w:rsidRPr="00104AD2">
        <w:rPr>
          <w:lang w:val="en-GB"/>
        </w:rPr>
        <w:t xml:space="preserve">had been completed and </w:t>
      </w:r>
      <w:r w:rsidR="00C90A89">
        <w:rPr>
          <w:lang w:val="en-GB"/>
        </w:rPr>
        <w:t xml:space="preserve">they had </w:t>
      </w:r>
      <w:r w:rsidR="00543784" w:rsidRPr="00104AD2">
        <w:rPr>
          <w:lang w:val="en-GB"/>
        </w:rPr>
        <w:t>passed the test.</w:t>
      </w:r>
      <w:r w:rsidR="000442AF">
        <w:rPr>
          <w:lang w:val="en-GB"/>
        </w:rPr>
        <w:t xml:space="preserve"> </w:t>
      </w:r>
      <w:r w:rsidR="000442AF" w:rsidRPr="00104AD2">
        <w:rPr>
          <w:lang w:val="en-GB"/>
        </w:rPr>
        <w:t xml:space="preserve">The complete estimation instructions and software requirement specifications </w:t>
      </w:r>
      <w:r w:rsidR="00602626">
        <w:rPr>
          <w:lang w:val="en-GB"/>
        </w:rPr>
        <w:t>are included as supplementary material</w:t>
      </w:r>
      <w:r w:rsidR="000442AF" w:rsidRPr="00104AD2">
        <w:rPr>
          <w:lang w:val="en-GB"/>
        </w:rPr>
        <w:t>.</w:t>
      </w:r>
    </w:p>
    <w:p w14:paraId="20887134" w14:textId="2A517E42" w:rsidR="007A228B" w:rsidRPr="00104AD2" w:rsidRDefault="007E7B90" w:rsidP="00D12ACD">
      <w:pPr>
        <w:pStyle w:val="BodyTextFirstIndent"/>
        <w:ind w:firstLine="720"/>
        <w:rPr>
          <w:lang w:val="en-GB"/>
        </w:rPr>
      </w:pPr>
      <w:r w:rsidRPr="00104AD2">
        <w:rPr>
          <w:i/>
          <w:iCs/>
          <w:lang w:val="en-GB"/>
        </w:rPr>
        <w:t>Limitations</w:t>
      </w:r>
      <w:r w:rsidRPr="00104AD2">
        <w:rPr>
          <w:lang w:val="en-GB"/>
        </w:rPr>
        <w:t xml:space="preserve">: </w:t>
      </w:r>
      <w:r w:rsidR="00CD4C87" w:rsidRPr="00104AD2">
        <w:rPr>
          <w:lang w:val="en-GB"/>
        </w:rPr>
        <w:t>The</w:t>
      </w:r>
      <w:r w:rsidR="00154FC4">
        <w:rPr>
          <w:lang w:val="en-GB"/>
        </w:rPr>
        <w:t xml:space="preserve"> extent</w:t>
      </w:r>
      <w:r w:rsidR="00CD4C87" w:rsidRPr="00104AD2">
        <w:rPr>
          <w:lang w:val="en-GB"/>
        </w:rPr>
        <w:t xml:space="preserve"> of person-independence </w:t>
      </w:r>
      <w:r w:rsidR="008234CD" w:rsidRPr="00104AD2">
        <w:rPr>
          <w:lang w:val="en-GB"/>
        </w:rPr>
        <w:t xml:space="preserve">of relative effort </w:t>
      </w:r>
      <w:r w:rsidR="00CD4C87" w:rsidRPr="00104AD2">
        <w:rPr>
          <w:lang w:val="en-GB"/>
        </w:rPr>
        <w:t xml:space="preserve">is likely to vary </w:t>
      </w:r>
      <w:r w:rsidR="008022D0">
        <w:rPr>
          <w:lang w:val="en-GB"/>
        </w:rPr>
        <w:t>depending</w:t>
      </w:r>
      <w:r w:rsidR="00CD4C87" w:rsidRPr="00104AD2">
        <w:rPr>
          <w:lang w:val="en-GB"/>
        </w:rPr>
        <w:t xml:space="preserve"> on the characteristics of the tasks and developers. </w:t>
      </w:r>
      <w:r w:rsidR="0003179D" w:rsidRPr="00104AD2">
        <w:rPr>
          <w:lang w:val="en-GB"/>
        </w:rPr>
        <w:t>This limits the</w:t>
      </w:r>
      <w:r w:rsidR="00881A68">
        <w:rPr>
          <w:lang w:val="en-GB"/>
        </w:rPr>
        <w:t xml:space="preserve"> </w:t>
      </w:r>
      <w:proofErr w:type="spellStart"/>
      <w:r w:rsidR="00881A68">
        <w:rPr>
          <w:lang w:val="en-GB"/>
        </w:rPr>
        <w:t>generalisibility</w:t>
      </w:r>
      <w:proofErr w:type="spellEnd"/>
      <w:r w:rsidR="0003179D" w:rsidRPr="00104AD2">
        <w:rPr>
          <w:lang w:val="en-GB"/>
        </w:rPr>
        <w:t xml:space="preserve"> of the findings. We believe</w:t>
      </w:r>
      <w:r w:rsidR="00E94205">
        <w:rPr>
          <w:lang w:val="en-GB"/>
        </w:rPr>
        <w:t>, however,</w:t>
      </w:r>
      <w:r w:rsidR="0003179D" w:rsidRPr="00104AD2">
        <w:rPr>
          <w:lang w:val="en-GB"/>
        </w:rPr>
        <w:t xml:space="preserve"> that the studied context, with a rather homogenous set of </w:t>
      </w:r>
      <w:r w:rsidR="007A1197" w:rsidRPr="00104AD2">
        <w:rPr>
          <w:lang w:val="en-GB"/>
        </w:rPr>
        <w:t xml:space="preserve">skilled </w:t>
      </w:r>
      <w:r w:rsidR="0003179D" w:rsidRPr="00104AD2">
        <w:rPr>
          <w:lang w:val="en-GB"/>
        </w:rPr>
        <w:t>developers and tasks, may favour the finding of less person-dependency of relative effort compared to contexts</w:t>
      </w:r>
      <w:r w:rsidR="00242898" w:rsidRPr="00104AD2">
        <w:rPr>
          <w:lang w:val="en-GB"/>
        </w:rPr>
        <w:t xml:space="preserve"> with </w:t>
      </w:r>
      <w:r w:rsidR="00CD4C87" w:rsidRPr="00104AD2">
        <w:rPr>
          <w:lang w:val="en-GB"/>
        </w:rPr>
        <w:t xml:space="preserve">more </w:t>
      </w:r>
      <w:r w:rsidR="00C90A89" w:rsidRPr="00104AD2">
        <w:rPr>
          <w:lang w:val="en-GB"/>
        </w:rPr>
        <w:t>speciali</w:t>
      </w:r>
      <w:r w:rsidR="00C90A89">
        <w:rPr>
          <w:lang w:val="en-GB"/>
        </w:rPr>
        <w:t>s</w:t>
      </w:r>
      <w:r w:rsidR="00C90A89" w:rsidRPr="00104AD2">
        <w:rPr>
          <w:lang w:val="en-GB"/>
        </w:rPr>
        <w:t xml:space="preserve">ed </w:t>
      </w:r>
      <w:r w:rsidR="00732304" w:rsidRPr="00104AD2">
        <w:rPr>
          <w:lang w:val="en-GB"/>
        </w:rPr>
        <w:t xml:space="preserve">developer </w:t>
      </w:r>
      <w:r w:rsidR="00CD4C87" w:rsidRPr="00104AD2">
        <w:rPr>
          <w:lang w:val="en-GB"/>
        </w:rPr>
        <w:t xml:space="preserve">skills and more </w:t>
      </w:r>
      <w:r w:rsidR="00C90A89" w:rsidRPr="00104AD2">
        <w:rPr>
          <w:lang w:val="en-GB"/>
        </w:rPr>
        <w:t>heterogeneous</w:t>
      </w:r>
      <w:r w:rsidR="00CD4C87" w:rsidRPr="00104AD2">
        <w:rPr>
          <w:lang w:val="en-GB"/>
        </w:rPr>
        <w:t xml:space="preserve"> types of task</w:t>
      </w:r>
      <w:r w:rsidR="003F411A" w:rsidRPr="00104AD2">
        <w:rPr>
          <w:lang w:val="en-GB"/>
        </w:rPr>
        <w:t>. A developer relatively good at</w:t>
      </w:r>
      <w:r w:rsidR="008A10A3">
        <w:rPr>
          <w:lang w:val="en-GB"/>
        </w:rPr>
        <w:t xml:space="preserve"> database-</w:t>
      </w:r>
      <w:r w:rsidR="003F411A" w:rsidRPr="00104AD2">
        <w:rPr>
          <w:lang w:val="en-GB"/>
        </w:rPr>
        <w:t>queries may for example be relatively poor at back-end development of Java code.</w:t>
      </w:r>
      <w:r w:rsidR="00070B8C" w:rsidRPr="00104AD2">
        <w:rPr>
          <w:lang w:val="en-GB"/>
        </w:rPr>
        <w:t xml:space="preserve"> </w:t>
      </w:r>
      <w:r w:rsidR="00B50C27" w:rsidRPr="00104AD2">
        <w:rPr>
          <w:lang w:val="en-GB"/>
        </w:rPr>
        <w:t xml:space="preserve">This </w:t>
      </w:r>
      <w:r w:rsidR="00301FC1" w:rsidRPr="00104AD2">
        <w:rPr>
          <w:lang w:val="en-GB"/>
        </w:rPr>
        <w:t>sugges</w:t>
      </w:r>
      <w:r w:rsidR="00301FC1">
        <w:rPr>
          <w:lang w:val="en-GB"/>
        </w:rPr>
        <w:t>ts</w:t>
      </w:r>
      <w:r w:rsidR="00301FC1" w:rsidRPr="00104AD2">
        <w:rPr>
          <w:lang w:val="en-GB"/>
        </w:rPr>
        <w:t xml:space="preserve"> </w:t>
      </w:r>
      <w:r w:rsidR="00B50C27" w:rsidRPr="00104AD2">
        <w:rPr>
          <w:lang w:val="en-GB"/>
        </w:rPr>
        <w:t xml:space="preserve">that the proportion of within-developer variance for many real-world contexts </w:t>
      </w:r>
      <w:r w:rsidR="003B5A25" w:rsidRPr="00104AD2">
        <w:rPr>
          <w:lang w:val="en-GB"/>
        </w:rPr>
        <w:t>may</w:t>
      </w:r>
      <w:r w:rsidR="00B50C27" w:rsidRPr="00104AD2">
        <w:rPr>
          <w:lang w:val="en-GB"/>
        </w:rPr>
        <w:t xml:space="preserve"> be </w:t>
      </w:r>
      <w:r w:rsidR="0000659E" w:rsidRPr="00104AD2">
        <w:rPr>
          <w:lang w:val="en-GB"/>
        </w:rPr>
        <w:t>much</w:t>
      </w:r>
      <w:r w:rsidR="00B50C27" w:rsidRPr="00104AD2">
        <w:rPr>
          <w:lang w:val="en-GB"/>
        </w:rPr>
        <w:t xml:space="preserve"> larger</w:t>
      </w:r>
      <w:r w:rsidR="006765CD" w:rsidRPr="00104AD2">
        <w:rPr>
          <w:lang w:val="en-GB"/>
        </w:rPr>
        <w:t xml:space="preserve"> </w:t>
      </w:r>
      <w:r w:rsidR="00B50C27" w:rsidRPr="00104AD2">
        <w:rPr>
          <w:lang w:val="en-GB"/>
        </w:rPr>
        <w:t xml:space="preserve">than what we report </w:t>
      </w:r>
      <w:r w:rsidR="00130DE8">
        <w:rPr>
          <w:lang w:val="en-GB"/>
        </w:rPr>
        <w:t>from</w:t>
      </w:r>
      <w:r w:rsidR="00B50C27" w:rsidRPr="00104AD2">
        <w:rPr>
          <w:lang w:val="en-GB"/>
        </w:rPr>
        <w:t xml:space="preserve"> this </w:t>
      </w:r>
      <w:r w:rsidR="00130DE8">
        <w:rPr>
          <w:lang w:val="en-GB"/>
        </w:rPr>
        <w:t>experiment</w:t>
      </w:r>
      <w:r w:rsidR="00B50C27" w:rsidRPr="00104AD2">
        <w:rPr>
          <w:lang w:val="en-GB"/>
        </w:rPr>
        <w:t>.</w:t>
      </w:r>
      <w:r w:rsidR="003B7218" w:rsidRPr="00104AD2">
        <w:rPr>
          <w:lang w:val="en-GB"/>
        </w:rPr>
        <w:t xml:space="preserve"> </w:t>
      </w:r>
      <w:r w:rsidR="00655F64">
        <w:rPr>
          <w:lang w:val="en-GB"/>
        </w:rPr>
        <w:t>Notice that t</w:t>
      </w:r>
      <w:r w:rsidR="003F0EA4" w:rsidRPr="00104AD2">
        <w:rPr>
          <w:lang w:val="en-GB"/>
        </w:rPr>
        <w:t xml:space="preserve">he analysis includes effort data from smaller tasks and individual work only. </w:t>
      </w:r>
      <w:r w:rsidR="00A30EAF" w:rsidRPr="00104AD2">
        <w:rPr>
          <w:lang w:val="en-GB"/>
        </w:rPr>
        <w:t xml:space="preserve">There may </w:t>
      </w:r>
      <w:r w:rsidR="008103CA" w:rsidRPr="00104AD2">
        <w:rPr>
          <w:lang w:val="en-GB"/>
        </w:rPr>
        <w:t xml:space="preserve">consequently be </w:t>
      </w:r>
      <w:r w:rsidR="003F0EA4" w:rsidRPr="00104AD2">
        <w:rPr>
          <w:lang w:val="en-GB"/>
        </w:rPr>
        <w:t xml:space="preserve">mechanisms that </w:t>
      </w:r>
      <w:r w:rsidR="00141C33" w:rsidRPr="00104AD2">
        <w:rPr>
          <w:lang w:val="en-GB"/>
        </w:rPr>
        <w:t>mak</w:t>
      </w:r>
      <w:r w:rsidR="00141C33">
        <w:rPr>
          <w:lang w:val="en-GB"/>
        </w:rPr>
        <w:t>e</w:t>
      </w:r>
      <w:r w:rsidR="00141C33" w:rsidRPr="00104AD2">
        <w:rPr>
          <w:lang w:val="en-GB"/>
        </w:rPr>
        <w:t xml:space="preserve"> </w:t>
      </w:r>
      <w:r w:rsidR="003F0EA4" w:rsidRPr="00104AD2">
        <w:rPr>
          <w:lang w:val="en-GB"/>
        </w:rPr>
        <w:t xml:space="preserve">the relative effort less </w:t>
      </w:r>
      <w:r w:rsidR="00FC2DC0">
        <w:rPr>
          <w:lang w:val="en-GB"/>
        </w:rPr>
        <w:t xml:space="preserve">(or more) </w:t>
      </w:r>
      <w:r w:rsidR="003F0EA4" w:rsidRPr="00104AD2">
        <w:rPr>
          <w:lang w:val="en-GB"/>
        </w:rPr>
        <w:t>person-dependent for larger tasks</w:t>
      </w:r>
      <w:r w:rsidR="00243C52" w:rsidRPr="00104AD2">
        <w:rPr>
          <w:lang w:val="en-GB"/>
        </w:rPr>
        <w:t xml:space="preserve"> and</w:t>
      </w:r>
      <w:r w:rsidR="00B07871" w:rsidRPr="00104AD2">
        <w:rPr>
          <w:lang w:val="en-GB"/>
        </w:rPr>
        <w:t>/or</w:t>
      </w:r>
      <w:r w:rsidR="00243C52" w:rsidRPr="00104AD2">
        <w:rPr>
          <w:lang w:val="en-GB"/>
        </w:rPr>
        <w:t xml:space="preserve"> for people working in development </w:t>
      </w:r>
      <w:r w:rsidR="003F0EA4" w:rsidRPr="00104AD2">
        <w:rPr>
          <w:lang w:val="en-GB"/>
        </w:rPr>
        <w:t>teams</w:t>
      </w:r>
      <w:r w:rsidR="003135C1" w:rsidRPr="00104AD2">
        <w:rPr>
          <w:lang w:val="en-GB"/>
        </w:rPr>
        <w:t>.</w:t>
      </w:r>
    </w:p>
    <w:p w14:paraId="4F7BED79" w14:textId="77777777" w:rsidR="00833D69" w:rsidRPr="00104AD2" w:rsidRDefault="00833D69" w:rsidP="00E61B6F">
      <w:pPr>
        <w:pStyle w:val="BodyTextFirstIndent"/>
        <w:rPr>
          <w:lang w:val="en-GB"/>
        </w:rPr>
      </w:pPr>
    </w:p>
    <w:p w14:paraId="39859324" w14:textId="6508C0AB" w:rsidR="00A2374B" w:rsidRPr="00104AD2" w:rsidRDefault="0054510B" w:rsidP="00D12ACD">
      <w:pPr>
        <w:pStyle w:val="Heading2"/>
        <w:numPr>
          <w:ilvl w:val="1"/>
          <w:numId w:val="31"/>
        </w:numPr>
        <w:ind w:left="0" w:firstLine="0"/>
        <w:rPr>
          <w:lang w:val="en-GB"/>
        </w:rPr>
      </w:pPr>
      <w:r w:rsidRPr="00104AD2">
        <w:rPr>
          <w:lang w:val="en-GB"/>
        </w:rPr>
        <w:t>Results</w:t>
      </w:r>
    </w:p>
    <w:p w14:paraId="634B6D26" w14:textId="4341A4EA" w:rsidR="00664E0A" w:rsidRPr="00104AD2" w:rsidRDefault="00A4395E" w:rsidP="00A536B5">
      <w:pPr>
        <w:rPr>
          <w:lang w:val="en-GB"/>
        </w:rPr>
      </w:pPr>
      <w:r w:rsidRPr="00104AD2">
        <w:rPr>
          <w:lang w:val="en-GB"/>
        </w:rPr>
        <w:t xml:space="preserve">All developers completed </w:t>
      </w:r>
      <w:r w:rsidR="000C0BBD" w:rsidRPr="00104AD2">
        <w:rPr>
          <w:lang w:val="en-GB"/>
        </w:rPr>
        <w:t>all</w:t>
      </w:r>
      <w:r w:rsidRPr="00104AD2">
        <w:rPr>
          <w:lang w:val="en-GB"/>
        </w:rPr>
        <w:t xml:space="preserve"> tasks successfully</w:t>
      </w:r>
      <w:r w:rsidR="0050415A" w:rsidRPr="00104AD2">
        <w:rPr>
          <w:lang w:val="en-GB"/>
        </w:rPr>
        <w:t xml:space="preserve">, sometimes after a few rounds of </w:t>
      </w:r>
      <w:r w:rsidR="00833D69" w:rsidRPr="00104AD2">
        <w:rPr>
          <w:lang w:val="en-GB"/>
        </w:rPr>
        <w:t xml:space="preserve">testing </w:t>
      </w:r>
      <w:r w:rsidR="007949D0">
        <w:rPr>
          <w:lang w:val="en-GB"/>
        </w:rPr>
        <w:t xml:space="preserve">of their programs </w:t>
      </w:r>
      <w:r w:rsidR="00833D69" w:rsidRPr="00104AD2">
        <w:rPr>
          <w:lang w:val="en-GB"/>
        </w:rPr>
        <w:t xml:space="preserve">by us and subsequent </w:t>
      </w:r>
      <w:r w:rsidR="0050415A" w:rsidRPr="00104AD2">
        <w:rPr>
          <w:lang w:val="en-GB"/>
        </w:rPr>
        <w:t>corrections</w:t>
      </w:r>
      <w:r w:rsidR="00833D69" w:rsidRPr="00104AD2">
        <w:rPr>
          <w:lang w:val="en-GB"/>
        </w:rPr>
        <w:t xml:space="preserve"> by them</w:t>
      </w:r>
      <w:r w:rsidR="00D42564" w:rsidRPr="00104AD2">
        <w:rPr>
          <w:lang w:val="en-GB"/>
        </w:rPr>
        <w:t xml:space="preserve">. The mean effort </w:t>
      </w:r>
      <w:r w:rsidR="000230F5" w:rsidRPr="00104AD2">
        <w:rPr>
          <w:lang w:val="en-GB"/>
        </w:rPr>
        <w:t>to complete</w:t>
      </w:r>
      <w:r w:rsidR="00D42564" w:rsidRPr="00104AD2">
        <w:rPr>
          <w:lang w:val="en-GB"/>
        </w:rPr>
        <w:t xml:space="preserve"> the </w:t>
      </w:r>
      <w:r w:rsidR="007753B0">
        <w:rPr>
          <w:lang w:val="en-GB"/>
        </w:rPr>
        <w:t>5</w:t>
      </w:r>
      <w:r w:rsidR="007753B0" w:rsidRPr="00104AD2">
        <w:rPr>
          <w:lang w:val="en-GB"/>
        </w:rPr>
        <w:t xml:space="preserve"> </w:t>
      </w:r>
      <w:r w:rsidR="00D42564" w:rsidRPr="00104AD2">
        <w:rPr>
          <w:lang w:val="en-GB"/>
        </w:rPr>
        <w:t xml:space="preserve">tasks (with standard deviations) </w:t>
      </w:r>
      <w:r w:rsidR="007753B0">
        <w:rPr>
          <w:lang w:val="en-GB"/>
        </w:rPr>
        <w:t>was</w:t>
      </w:r>
      <w:r w:rsidR="007753B0" w:rsidRPr="00104AD2">
        <w:rPr>
          <w:lang w:val="en-GB"/>
        </w:rPr>
        <w:t xml:space="preserve"> </w:t>
      </w:r>
      <w:r w:rsidR="0058734D" w:rsidRPr="00104AD2">
        <w:rPr>
          <w:lang w:val="en-GB"/>
        </w:rPr>
        <w:t>for</w:t>
      </w:r>
      <w:r w:rsidR="00224751" w:rsidRPr="00104AD2">
        <w:rPr>
          <w:lang w:val="en-GB"/>
        </w:rPr>
        <w:t xml:space="preserve"> </w:t>
      </w:r>
      <w:r w:rsidR="00C051BC" w:rsidRPr="00104AD2">
        <w:rPr>
          <w:lang w:val="en-GB"/>
        </w:rPr>
        <w:t>the first task</w:t>
      </w:r>
      <w:r w:rsidR="009C6A00" w:rsidRPr="00104AD2">
        <w:rPr>
          <w:lang w:val="en-GB"/>
        </w:rPr>
        <w:t xml:space="preserve"> </w:t>
      </w:r>
      <w:r w:rsidR="0014090D" w:rsidRPr="00104AD2">
        <w:rPr>
          <w:lang w:val="en-GB"/>
        </w:rPr>
        <w:t>6.21 work-hours (st</w:t>
      </w:r>
      <w:r w:rsidR="00152564" w:rsidRPr="00104AD2">
        <w:rPr>
          <w:lang w:val="en-GB"/>
        </w:rPr>
        <w:t xml:space="preserve">andard </w:t>
      </w:r>
      <w:r w:rsidR="0014090D" w:rsidRPr="00104AD2">
        <w:rPr>
          <w:lang w:val="en-GB"/>
        </w:rPr>
        <w:t>dev</w:t>
      </w:r>
      <w:r w:rsidR="00152564" w:rsidRPr="00104AD2">
        <w:rPr>
          <w:lang w:val="en-GB"/>
        </w:rPr>
        <w:t>iation</w:t>
      </w:r>
      <w:r w:rsidR="007753B0">
        <w:rPr>
          <w:lang w:val="en-GB"/>
        </w:rPr>
        <w:t>:</w:t>
      </w:r>
      <w:r w:rsidR="0014090D" w:rsidRPr="00104AD2">
        <w:rPr>
          <w:lang w:val="en-GB"/>
        </w:rPr>
        <w:t xml:space="preserve"> 2.49)</w:t>
      </w:r>
      <w:r w:rsidR="00A536B5" w:rsidRPr="00104AD2">
        <w:rPr>
          <w:lang w:val="en-GB"/>
        </w:rPr>
        <w:t xml:space="preserve">, </w:t>
      </w:r>
      <w:r w:rsidR="00C051BC" w:rsidRPr="00104AD2">
        <w:rPr>
          <w:lang w:val="en-GB"/>
        </w:rPr>
        <w:t>the second task</w:t>
      </w:r>
      <w:r w:rsidR="0058734D" w:rsidRPr="00104AD2">
        <w:rPr>
          <w:lang w:val="en-GB"/>
        </w:rPr>
        <w:t xml:space="preserve"> </w:t>
      </w:r>
      <w:r w:rsidR="0014090D" w:rsidRPr="00104AD2">
        <w:rPr>
          <w:lang w:val="en-GB"/>
        </w:rPr>
        <w:t>4.78 work-hours (</w:t>
      </w:r>
      <w:r w:rsidR="00152564" w:rsidRPr="00104AD2">
        <w:rPr>
          <w:lang w:val="en-GB"/>
        </w:rPr>
        <w:t>standard deviation</w:t>
      </w:r>
      <w:r w:rsidR="007753B0">
        <w:rPr>
          <w:lang w:val="en-GB"/>
        </w:rPr>
        <w:t>:</w:t>
      </w:r>
      <w:r w:rsidR="0014090D" w:rsidRPr="00104AD2">
        <w:rPr>
          <w:lang w:val="en-GB"/>
        </w:rPr>
        <w:t xml:space="preserve"> 2.46)</w:t>
      </w:r>
      <w:r w:rsidR="00A536B5" w:rsidRPr="00104AD2">
        <w:rPr>
          <w:lang w:val="en-GB"/>
        </w:rPr>
        <w:t xml:space="preserve">, </w:t>
      </w:r>
      <w:r w:rsidR="00353C8C" w:rsidRPr="00104AD2">
        <w:rPr>
          <w:lang w:val="en-GB"/>
        </w:rPr>
        <w:t>the third task</w:t>
      </w:r>
      <w:r w:rsidR="0058734D" w:rsidRPr="00104AD2">
        <w:rPr>
          <w:lang w:val="en-GB"/>
        </w:rPr>
        <w:t xml:space="preserve"> </w:t>
      </w:r>
      <w:r w:rsidR="0014090D" w:rsidRPr="00104AD2">
        <w:rPr>
          <w:lang w:val="en-GB"/>
        </w:rPr>
        <w:t>12.36 work-hours (</w:t>
      </w:r>
      <w:r w:rsidR="00152564" w:rsidRPr="00104AD2">
        <w:rPr>
          <w:lang w:val="en-GB"/>
        </w:rPr>
        <w:t>standard deviation</w:t>
      </w:r>
      <w:r w:rsidR="007753B0">
        <w:rPr>
          <w:lang w:val="en-GB"/>
        </w:rPr>
        <w:t>:</w:t>
      </w:r>
      <w:r w:rsidR="0014090D" w:rsidRPr="00104AD2">
        <w:rPr>
          <w:lang w:val="en-GB"/>
        </w:rPr>
        <w:t xml:space="preserve"> 5.53)</w:t>
      </w:r>
      <w:r w:rsidR="00A536B5" w:rsidRPr="00104AD2">
        <w:rPr>
          <w:lang w:val="en-GB"/>
        </w:rPr>
        <w:t xml:space="preserve">, </w:t>
      </w:r>
      <w:r w:rsidR="00353C8C" w:rsidRPr="00104AD2">
        <w:rPr>
          <w:lang w:val="en-GB"/>
        </w:rPr>
        <w:t>the fourth task</w:t>
      </w:r>
      <w:r w:rsidR="0058734D" w:rsidRPr="00104AD2">
        <w:rPr>
          <w:lang w:val="en-GB"/>
        </w:rPr>
        <w:t xml:space="preserve"> </w:t>
      </w:r>
      <w:r w:rsidR="0014090D" w:rsidRPr="00104AD2">
        <w:rPr>
          <w:lang w:val="en-GB"/>
        </w:rPr>
        <w:t>6.12 work-hours (</w:t>
      </w:r>
      <w:r w:rsidR="00152564" w:rsidRPr="00104AD2">
        <w:rPr>
          <w:lang w:val="en-GB"/>
        </w:rPr>
        <w:t>standard deviation</w:t>
      </w:r>
      <w:r w:rsidR="007753B0">
        <w:rPr>
          <w:lang w:val="en-GB"/>
        </w:rPr>
        <w:t>:</w:t>
      </w:r>
      <w:r w:rsidR="0014090D" w:rsidRPr="00104AD2">
        <w:rPr>
          <w:lang w:val="en-GB"/>
        </w:rPr>
        <w:t xml:space="preserve"> 2.71)</w:t>
      </w:r>
      <w:r w:rsidR="00A536B5" w:rsidRPr="00104AD2">
        <w:rPr>
          <w:lang w:val="en-GB"/>
        </w:rPr>
        <w:t xml:space="preserve"> </w:t>
      </w:r>
      <w:r w:rsidR="0058734D" w:rsidRPr="00104AD2">
        <w:rPr>
          <w:lang w:val="en-GB"/>
        </w:rPr>
        <w:t xml:space="preserve">and </w:t>
      </w:r>
      <w:r w:rsidR="00353C8C" w:rsidRPr="00104AD2">
        <w:rPr>
          <w:lang w:val="en-GB"/>
        </w:rPr>
        <w:t>the fifth task</w:t>
      </w:r>
      <w:r w:rsidR="0058734D" w:rsidRPr="00104AD2">
        <w:rPr>
          <w:lang w:val="en-GB"/>
        </w:rPr>
        <w:t xml:space="preserve"> </w:t>
      </w:r>
      <w:r w:rsidR="0014090D" w:rsidRPr="00104AD2">
        <w:rPr>
          <w:lang w:val="en-GB"/>
        </w:rPr>
        <w:t>8.49 work-hours (</w:t>
      </w:r>
      <w:r w:rsidR="00152564" w:rsidRPr="00104AD2">
        <w:rPr>
          <w:lang w:val="en-GB"/>
        </w:rPr>
        <w:t>standard deviation</w:t>
      </w:r>
      <w:r w:rsidR="007753B0">
        <w:rPr>
          <w:lang w:val="en-GB"/>
        </w:rPr>
        <w:t>:</w:t>
      </w:r>
      <w:r w:rsidR="0014090D" w:rsidRPr="00104AD2">
        <w:rPr>
          <w:lang w:val="en-GB"/>
        </w:rPr>
        <w:t xml:space="preserve"> 4.04)</w:t>
      </w:r>
      <w:r w:rsidR="00B97428" w:rsidRPr="00104AD2">
        <w:rPr>
          <w:lang w:val="en-GB"/>
        </w:rPr>
        <w:t>.</w:t>
      </w:r>
      <w:r w:rsidR="0050449A">
        <w:rPr>
          <w:lang w:val="en-GB"/>
        </w:rPr>
        <w:t xml:space="preserve"> This variation in effort usage, or productivity, </w:t>
      </w:r>
      <w:r w:rsidR="00DD1000">
        <w:rPr>
          <w:lang w:val="en-GB"/>
        </w:rPr>
        <w:t xml:space="preserve">among developers is </w:t>
      </w:r>
      <w:r w:rsidR="0050449A">
        <w:rPr>
          <w:lang w:val="en-GB"/>
        </w:rPr>
        <w:t xml:space="preserve">similar to that found in other studies. The </w:t>
      </w:r>
      <w:r w:rsidR="00C31A5C">
        <w:rPr>
          <w:lang w:val="en-GB"/>
        </w:rPr>
        <w:t xml:space="preserve">analysis of effort data from 61 different experiments </w:t>
      </w:r>
      <w:r w:rsidR="004037A4">
        <w:rPr>
          <w:lang w:val="en-GB"/>
        </w:rPr>
        <w:t xml:space="preserve">reported </w:t>
      </w:r>
      <w:r w:rsidR="00C31A5C">
        <w:rPr>
          <w:lang w:val="en-GB"/>
        </w:rPr>
        <w:t xml:space="preserve">in </w:t>
      </w:r>
      <w:r w:rsidR="00C31A5C">
        <w:rPr>
          <w:lang w:val="en-GB"/>
        </w:rPr>
        <w:fldChar w:fldCharType="begin"/>
      </w:r>
      <w:r w:rsidR="00C31A5C">
        <w:rPr>
          <w:lang w:val="en-GB"/>
        </w:rPr>
        <w:instrText xml:space="preserve"> ADDIN EN.CITE &lt;EndNote&gt;&lt;Cite&gt;&lt;Author&gt;Prechelt&lt;/Author&gt;&lt;Year&gt;1999&lt;/Year&gt;&lt;RecNum&gt;34&lt;/RecNum&gt;&lt;DisplayText&gt;[18]&lt;/DisplayText&gt;&lt;record&gt;&lt;rec-number&gt;34&lt;/rec-number&gt;&lt;foreign-keys&gt;&lt;key app="EN" db-id="2frx5tz2owxvaoevfp6vef2i50rfrvz9dxx0" timestamp="1634894086"&gt;34&lt;/key&gt;&lt;/foreign-keys&gt;&lt;ref-type name="Book"&gt;6&lt;/ref-type&gt;&lt;contributors&gt;&lt;authors&gt;&lt;author&gt;Prechelt, Lutz&lt;/author&gt;&lt;/authors&gt;&lt;/contributors&gt;&lt;titles&gt;&lt;title&gt;The 28: 1 grant-sackman legend is misleading, or: How large is interpersonal variation really&lt;/title&gt;&lt;/titles&gt;&lt;dates&gt;&lt;year&gt;1999&lt;/year&gt;&lt;/dates&gt;&lt;publisher&gt;Univ., Fak. für Informatik, Bibliothek&lt;/publisher&gt;&lt;urls&gt;&lt;/urls&gt;&lt;/record&gt;&lt;/Cite&gt;&lt;/EndNote&gt;</w:instrText>
      </w:r>
      <w:r w:rsidR="00C31A5C">
        <w:rPr>
          <w:lang w:val="en-GB"/>
        </w:rPr>
        <w:fldChar w:fldCharType="separate"/>
      </w:r>
      <w:r w:rsidR="00C31A5C">
        <w:rPr>
          <w:noProof/>
          <w:lang w:val="en-GB"/>
        </w:rPr>
        <w:t>[18]</w:t>
      </w:r>
      <w:r w:rsidR="00C31A5C">
        <w:rPr>
          <w:lang w:val="en-GB"/>
        </w:rPr>
        <w:fldChar w:fldCharType="end"/>
      </w:r>
      <w:r w:rsidR="00C31A5C">
        <w:rPr>
          <w:lang w:val="en-GB"/>
        </w:rPr>
        <w:t xml:space="preserve"> finds, for example, that the median of the best and worst 25% of developers typically </w:t>
      </w:r>
      <w:r w:rsidR="00E5778E">
        <w:rPr>
          <w:lang w:val="en-GB"/>
        </w:rPr>
        <w:t>differ</w:t>
      </w:r>
      <w:r w:rsidR="00C31A5C">
        <w:rPr>
          <w:lang w:val="en-GB"/>
        </w:rPr>
        <w:t xml:space="preserve"> with a factor of </w:t>
      </w:r>
      <w:r w:rsidR="00E5778E">
        <w:rPr>
          <w:lang w:val="en-GB"/>
        </w:rPr>
        <w:t>two to three</w:t>
      </w:r>
      <w:r w:rsidR="004B12E9">
        <w:rPr>
          <w:lang w:val="en-GB"/>
        </w:rPr>
        <w:t>.</w:t>
      </w:r>
      <w:r w:rsidR="00800DC3">
        <w:rPr>
          <w:lang w:val="en-GB"/>
        </w:rPr>
        <w:t xml:space="preserve"> and that the standard deviation divided by the mean is typically about 0.5</w:t>
      </w:r>
      <w:r w:rsidR="004B12E9">
        <w:rPr>
          <w:lang w:val="en-GB"/>
        </w:rPr>
        <w:t xml:space="preserve">. A ratio of the standard deviation to the mean of 0.5 </w:t>
      </w:r>
      <w:r w:rsidR="00E7382C">
        <w:rPr>
          <w:lang w:val="en-GB"/>
        </w:rPr>
        <w:t>is</w:t>
      </w:r>
      <w:r w:rsidR="00B27A95">
        <w:rPr>
          <w:lang w:val="en-GB"/>
        </w:rPr>
        <w:t>, as can be seen,</w:t>
      </w:r>
      <w:r w:rsidR="00E7382C">
        <w:rPr>
          <w:lang w:val="en-GB"/>
        </w:rPr>
        <w:t xml:space="preserve"> close to what we observed </w:t>
      </w:r>
      <w:r w:rsidR="008022D0">
        <w:rPr>
          <w:lang w:val="en-GB"/>
        </w:rPr>
        <w:t xml:space="preserve">for the five tasks included </w:t>
      </w:r>
      <w:r w:rsidR="00E7382C">
        <w:rPr>
          <w:lang w:val="en-GB"/>
        </w:rPr>
        <w:t>in our study.</w:t>
      </w:r>
    </w:p>
    <w:p w14:paraId="40E93404" w14:textId="3A2AC525" w:rsidR="00135B2E" w:rsidRPr="00104AD2" w:rsidRDefault="00282F4E" w:rsidP="0021289C">
      <w:pPr>
        <w:rPr>
          <w:lang w:val="en-GB"/>
        </w:rPr>
      </w:pPr>
      <w:r w:rsidRPr="00104AD2">
        <w:rPr>
          <w:lang w:val="en-GB"/>
        </w:rPr>
        <w:lastRenderedPageBreak/>
        <w:t xml:space="preserve">Figure 1 displays the </w:t>
      </w:r>
      <w:r w:rsidR="00FD73E2" w:rsidRPr="00104AD2">
        <w:rPr>
          <w:lang w:val="en-GB"/>
        </w:rPr>
        <w:t>mean</w:t>
      </w:r>
      <w:r w:rsidR="009C6A00" w:rsidRPr="00104AD2">
        <w:rPr>
          <w:lang w:val="en-GB"/>
        </w:rPr>
        <w:t>-</w:t>
      </w:r>
      <w:r w:rsidR="00FD73E2" w:rsidRPr="00104AD2">
        <w:rPr>
          <w:lang w:val="en-GB"/>
        </w:rPr>
        <w:t xml:space="preserve">centred </w:t>
      </w:r>
      <w:r w:rsidR="00304D68" w:rsidRPr="00104AD2">
        <w:rPr>
          <w:lang w:val="en-GB"/>
        </w:rPr>
        <w:t xml:space="preserve">relative </w:t>
      </w:r>
      <w:r w:rsidRPr="00104AD2">
        <w:rPr>
          <w:lang w:val="en-GB"/>
        </w:rPr>
        <w:t>effort</w:t>
      </w:r>
      <w:r w:rsidR="007A21B0" w:rsidRPr="00104AD2">
        <w:rPr>
          <w:lang w:val="en-GB"/>
        </w:rPr>
        <w:t xml:space="preserve"> </w:t>
      </w:r>
      <w:r w:rsidR="007753B0">
        <w:rPr>
          <w:lang w:val="en-GB"/>
        </w:rPr>
        <w:t>– that is</w:t>
      </w:r>
      <w:r w:rsidR="001F632E" w:rsidRPr="00104AD2">
        <w:rPr>
          <w:lang w:val="en-GB"/>
        </w:rPr>
        <w:t xml:space="preserve">, </w:t>
      </w:r>
      <w:r w:rsidR="002205EE" w:rsidRPr="00104AD2">
        <w:rPr>
          <w:lang w:val="en-GB"/>
        </w:rPr>
        <w:t xml:space="preserve">the effort spent to solve a task </w:t>
      </w:r>
      <w:r w:rsidR="009A0101" w:rsidRPr="00104AD2">
        <w:rPr>
          <w:lang w:val="en-GB"/>
        </w:rPr>
        <w:t xml:space="preserve">by a developer </w:t>
      </w:r>
      <w:r w:rsidR="00CE7B7D" w:rsidRPr="00104AD2">
        <w:rPr>
          <w:lang w:val="en-GB"/>
        </w:rPr>
        <w:t>divided by</w:t>
      </w:r>
      <w:r w:rsidR="002205EE" w:rsidRPr="00104AD2">
        <w:rPr>
          <w:lang w:val="en-GB"/>
        </w:rPr>
        <w:t xml:space="preserve"> the </w:t>
      </w:r>
      <w:r w:rsidR="00ED2221" w:rsidRPr="00104AD2">
        <w:rPr>
          <w:lang w:val="en-GB"/>
        </w:rPr>
        <w:t>mean</w:t>
      </w:r>
      <w:r w:rsidR="002205EE" w:rsidRPr="00104AD2">
        <w:rPr>
          <w:lang w:val="en-GB"/>
        </w:rPr>
        <w:t xml:space="preserve"> effort</w:t>
      </w:r>
      <w:r w:rsidR="009A0101" w:rsidRPr="00104AD2">
        <w:rPr>
          <w:lang w:val="en-GB"/>
        </w:rPr>
        <w:t xml:space="preserve"> of all developers on that task</w:t>
      </w:r>
      <w:r w:rsidR="007A21B0" w:rsidRPr="00104AD2">
        <w:rPr>
          <w:lang w:val="en-GB"/>
        </w:rPr>
        <w:t xml:space="preserve"> </w:t>
      </w:r>
      <w:r w:rsidR="007753B0">
        <w:rPr>
          <w:lang w:val="en-GB"/>
        </w:rPr>
        <w:t xml:space="preserve">– </w:t>
      </w:r>
      <w:r w:rsidR="007A21B0" w:rsidRPr="00104AD2">
        <w:rPr>
          <w:lang w:val="en-GB"/>
        </w:rPr>
        <w:t xml:space="preserve">of the 20 software developers for the </w:t>
      </w:r>
      <w:r w:rsidR="007753B0">
        <w:rPr>
          <w:lang w:val="en-GB"/>
        </w:rPr>
        <w:t>5</w:t>
      </w:r>
      <w:r w:rsidR="007753B0" w:rsidRPr="00104AD2">
        <w:rPr>
          <w:lang w:val="en-GB"/>
        </w:rPr>
        <w:t xml:space="preserve"> </w:t>
      </w:r>
      <w:r w:rsidR="007A21B0" w:rsidRPr="00104AD2">
        <w:rPr>
          <w:lang w:val="en-GB"/>
        </w:rPr>
        <w:t>tasks.</w:t>
      </w:r>
    </w:p>
    <w:p w14:paraId="70046DA4" w14:textId="77777777" w:rsidR="00140054" w:rsidRPr="00104AD2" w:rsidRDefault="00140054" w:rsidP="005C7120">
      <w:pPr>
        <w:ind w:firstLine="0"/>
        <w:rPr>
          <w:lang w:val="en-GB"/>
        </w:rPr>
      </w:pPr>
    </w:p>
    <w:p w14:paraId="30127F2A" w14:textId="5BB8895B" w:rsidR="00135B2E" w:rsidRPr="00104AD2" w:rsidRDefault="00135B2E" w:rsidP="00135B2E">
      <w:pPr>
        <w:ind w:firstLine="0"/>
        <w:rPr>
          <w:b/>
          <w:bCs/>
          <w:lang w:val="en-GB"/>
        </w:rPr>
      </w:pPr>
      <w:r w:rsidRPr="00104AD2">
        <w:rPr>
          <w:b/>
          <w:bCs/>
          <w:lang w:val="en-GB"/>
        </w:rPr>
        <w:t xml:space="preserve">Figure 1: </w:t>
      </w:r>
      <w:r w:rsidR="00056672" w:rsidRPr="00104AD2">
        <w:rPr>
          <w:b/>
          <w:bCs/>
          <w:lang w:val="en-GB"/>
        </w:rPr>
        <w:t>Mean-centred r</w:t>
      </w:r>
      <w:r w:rsidRPr="00104AD2">
        <w:rPr>
          <w:b/>
          <w:bCs/>
          <w:lang w:val="en-GB"/>
        </w:rPr>
        <w:t>elative effort</w:t>
      </w:r>
    </w:p>
    <w:p w14:paraId="4D0E3E7C" w14:textId="55C4E8F7" w:rsidR="00282F4E" w:rsidRPr="00104AD2" w:rsidRDefault="005E70F7" w:rsidP="00135B2E">
      <w:pPr>
        <w:ind w:firstLine="0"/>
        <w:rPr>
          <w:lang w:val="en-GB"/>
        </w:rPr>
      </w:pPr>
      <w:r w:rsidRPr="00104AD2">
        <w:rPr>
          <w:noProof/>
          <w:lang w:eastAsia="zh-CN"/>
        </w:rPr>
        <w:drawing>
          <wp:inline distT="0" distB="0" distL="0" distR="0" wp14:anchorId="59CC1F95" wp14:editId="60EAEFC3">
            <wp:extent cx="5317886" cy="354505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230" cy="3676614"/>
                    </a:xfrm>
                    <a:prstGeom prst="rect">
                      <a:avLst/>
                    </a:prstGeom>
                  </pic:spPr>
                </pic:pic>
              </a:graphicData>
            </a:graphic>
          </wp:inline>
        </w:drawing>
      </w:r>
      <w:r w:rsidRPr="00104AD2">
        <w:rPr>
          <w:lang w:val="en-GB"/>
        </w:rPr>
        <w:t xml:space="preserve"> </w:t>
      </w:r>
      <w:r w:rsidR="00D861B1" w:rsidRPr="00104AD2">
        <w:rPr>
          <w:lang w:val="en-GB"/>
        </w:rPr>
        <w:t xml:space="preserve"> </w:t>
      </w:r>
    </w:p>
    <w:p w14:paraId="35A96111" w14:textId="77777777" w:rsidR="000F6874" w:rsidRPr="00104AD2" w:rsidRDefault="000F6874" w:rsidP="00A02778">
      <w:pPr>
        <w:rPr>
          <w:lang w:val="en-GB"/>
        </w:rPr>
      </w:pPr>
    </w:p>
    <w:p w14:paraId="2E90C8CF" w14:textId="375E5BA6" w:rsidR="00282F4E" w:rsidRPr="00104AD2" w:rsidRDefault="00F34E7B" w:rsidP="00A02778">
      <w:pPr>
        <w:rPr>
          <w:lang w:val="en-GB"/>
        </w:rPr>
      </w:pPr>
      <w:r w:rsidRPr="00104AD2">
        <w:rPr>
          <w:lang w:val="en-GB"/>
        </w:rPr>
        <w:t xml:space="preserve">As </w:t>
      </w:r>
      <w:r w:rsidR="007753B0" w:rsidRPr="00104AD2">
        <w:rPr>
          <w:lang w:val="en-GB"/>
        </w:rPr>
        <w:t>visuali</w:t>
      </w:r>
      <w:r w:rsidR="007753B0">
        <w:rPr>
          <w:lang w:val="en-GB"/>
        </w:rPr>
        <w:t>s</w:t>
      </w:r>
      <w:r w:rsidR="007753B0" w:rsidRPr="00104AD2">
        <w:rPr>
          <w:lang w:val="en-GB"/>
        </w:rPr>
        <w:t xml:space="preserve">ed </w:t>
      </w:r>
      <w:r w:rsidRPr="00104AD2">
        <w:rPr>
          <w:lang w:val="en-GB"/>
        </w:rPr>
        <w:t xml:space="preserve">by the non-horizontal, crossing lines in Figure 1, </w:t>
      </w:r>
      <w:r w:rsidR="007C1331" w:rsidRPr="00104AD2">
        <w:rPr>
          <w:lang w:val="en-GB"/>
        </w:rPr>
        <w:t xml:space="preserve">the developers </w:t>
      </w:r>
      <w:r w:rsidR="007010CE">
        <w:rPr>
          <w:lang w:val="en-GB"/>
        </w:rPr>
        <w:t xml:space="preserve">considerably </w:t>
      </w:r>
      <w:r w:rsidR="00B36760" w:rsidRPr="00104AD2">
        <w:rPr>
          <w:lang w:val="en-GB"/>
        </w:rPr>
        <w:t>varied in relative effort</w:t>
      </w:r>
      <w:r w:rsidR="007C1331" w:rsidRPr="00104AD2">
        <w:rPr>
          <w:lang w:val="en-GB"/>
        </w:rPr>
        <w:t xml:space="preserve">. </w:t>
      </w:r>
      <w:r w:rsidR="00D861B1" w:rsidRPr="00104AD2">
        <w:rPr>
          <w:lang w:val="en-GB"/>
        </w:rPr>
        <w:t xml:space="preserve">As an illustration, the developer with Id </w:t>
      </w:r>
      <w:r w:rsidR="005E70F7" w:rsidRPr="00104AD2">
        <w:rPr>
          <w:lang w:val="en-GB"/>
        </w:rPr>
        <w:t>8</w:t>
      </w:r>
      <w:r w:rsidR="00D861B1" w:rsidRPr="00104AD2">
        <w:rPr>
          <w:lang w:val="en-GB"/>
        </w:rPr>
        <w:t xml:space="preserve"> spen</w:t>
      </w:r>
      <w:r w:rsidR="001A4BD8" w:rsidRPr="00104AD2">
        <w:rPr>
          <w:lang w:val="en-GB"/>
        </w:rPr>
        <w:t>t</w:t>
      </w:r>
      <w:r w:rsidR="00D861B1" w:rsidRPr="00104AD2">
        <w:rPr>
          <w:lang w:val="en-GB"/>
        </w:rPr>
        <w:t xml:space="preserve"> </w:t>
      </w:r>
      <w:r w:rsidR="003A2AFC" w:rsidRPr="00104AD2">
        <w:rPr>
          <w:lang w:val="en-GB"/>
        </w:rPr>
        <w:t xml:space="preserve">about </w:t>
      </w:r>
      <w:r w:rsidR="006D32B7" w:rsidRPr="00104AD2">
        <w:rPr>
          <w:lang w:val="en-GB"/>
        </w:rPr>
        <w:t xml:space="preserve">the </w:t>
      </w:r>
      <w:r w:rsidR="003A2AFC" w:rsidRPr="00104AD2">
        <w:rPr>
          <w:lang w:val="en-GB"/>
        </w:rPr>
        <w:t xml:space="preserve">average effort on </w:t>
      </w:r>
      <w:r w:rsidR="00D861B1" w:rsidRPr="00104AD2">
        <w:rPr>
          <w:lang w:val="en-GB"/>
        </w:rPr>
        <w:t xml:space="preserve">Task 1, </w:t>
      </w:r>
      <w:r w:rsidR="003A2AFC" w:rsidRPr="00104AD2">
        <w:rPr>
          <w:lang w:val="en-GB"/>
        </w:rPr>
        <w:t xml:space="preserve">almost 30% less than </w:t>
      </w:r>
      <w:r w:rsidR="007010CE">
        <w:rPr>
          <w:lang w:val="en-GB"/>
        </w:rPr>
        <w:t xml:space="preserve">the </w:t>
      </w:r>
      <w:r w:rsidR="003A2AFC" w:rsidRPr="00104AD2">
        <w:rPr>
          <w:lang w:val="en-GB"/>
        </w:rPr>
        <w:t>average effort on Task 2, about the average effort on Task</w:t>
      </w:r>
      <w:r w:rsidR="006C4112" w:rsidRPr="00104AD2">
        <w:rPr>
          <w:lang w:val="en-GB"/>
        </w:rPr>
        <w:t>s</w:t>
      </w:r>
      <w:r w:rsidR="003A2AFC" w:rsidRPr="00104AD2">
        <w:rPr>
          <w:lang w:val="en-GB"/>
        </w:rPr>
        <w:t xml:space="preserve"> 3 and 4, </w:t>
      </w:r>
      <w:r w:rsidR="00AD240D" w:rsidRPr="00104AD2">
        <w:rPr>
          <w:lang w:val="en-GB"/>
        </w:rPr>
        <w:t>and</w:t>
      </w:r>
      <w:r w:rsidR="003A2AFC" w:rsidRPr="00104AD2">
        <w:rPr>
          <w:lang w:val="en-GB"/>
        </w:rPr>
        <w:t xml:space="preserve"> more than twice as much effort </w:t>
      </w:r>
      <w:r w:rsidR="006C4112" w:rsidRPr="00104AD2">
        <w:rPr>
          <w:lang w:val="en-GB"/>
        </w:rPr>
        <w:t xml:space="preserve">as the average effort </w:t>
      </w:r>
      <w:r w:rsidR="003A2AFC" w:rsidRPr="00104AD2">
        <w:rPr>
          <w:lang w:val="en-GB"/>
        </w:rPr>
        <w:t>on Task 5.</w:t>
      </w:r>
      <w:r w:rsidR="00D06FAF" w:rsidRPr="00104AD2">
        <w:rPr>
          <w:lang w:val="en-GB"/>
        </w:rPr>
        <w:t xml:space="preserve"> An interesting </w:t>
      </w:r>
      <w:r w:rsidR="00E234D3" w:rsidRPr="00104AD2">
        <w:rPr>
          <w:lang w:val="en-GB"/>
        </w:rPr>
        <w:t xml:space="preserve">visual </w:t>
      </w:r>
      <w:r w:rsidR="00D06FAF" w:rsidRPr="00104AD2">
        <w:rPr>
          <w:lang w:val="en-GB"/>
        </w:rPr>
        <w:t xml:space="preserve">observation is that the most productive </w:t>
      </w:r>
      <w:r w:rsidR="00B147EC" w:rsidRPr="00104AD2">
        <w:rPr>
          <w:lang w:val="en-GB"/>
        </w:rPr>
        <w:t xml:space="preserve">(skilled) </w:t>
      </w:r>
      <w:r w:rsidR="00D06FAF" w:rsidRPr="00104AD2">
        <w:rPr>
          <w:lang w:val="en-GB"/>
        </w:rPr>
        <w:t xml:space="preserve">developers, </w:t>
      </w:r>
      <w:r w:rsidR="007010CE">
        <w:rPr>
          <w:lang w:val="en-GB"/>
        </w:rPr>
        <w:t>that is</w:t>
      </w:r>
      <w:r w:rsidR="00D06FAF" w:rsidRPr="00104AD2">
        <w:rPr>
          <w:lang w:val="en-GB"/>
        </w:rPr>
        <w:t xml:space="preserve">, those with the lowest values in Figure 1, </w:t>
      </w:r>
      <w:r w:rsidR="00D47DAC" w:rsidRPr="00104AD2">
        <w:rPr>
          <w:lang w:val="en-GB"/>
        </w:rPr>
        <w:t>may have had</w:t>
      </w:r>
      <w:r w:rsidR="00D06FAF" w:rsidRPr="00104AD2">
        <w:rPr>
          <w:lang w:val="en-GB"/>
        </w:rPr>
        <w:t xml:space="preserve"> less variation</w:t>
      </w:r>
      <w:r w:rsidR="00B147EC" w:rsidRPr="00104AD2">
        <w:rPr>
          <w:lang w:val="en-GB"/>
        </w:rPr>
        <w:t xml:space="preserve"> </w:t>
      </w:r>
      <w:r w:rsidR="005C7120">
        <w:rPr>
          <w:lang w:val="en-GB"/>
        </w:rPr>
        <w:t>(</w:t>
      </w:r>
      <w:r w:rsidR="004F11E1">
        <w:rPr>
          <w:lang w:val="en-GB"/>
        </w:rPr>
        <w:t>fewer</w:t>
      </w:r>
      <w:r w:rsidR="005C7120">
        <w:rPr>
          <w:lang w:val="en-GB"/>
        </w:rPr>
        <w:t xml:space="preserve"> crossing lines) </w:t>
      </w:r>
      <w:r w:rsidR="002713A6" w:rsidRPr="00104AD2">
        <w:rPr>
          <w:lang w:val="en-GB"/>
        </w:rPr>
        <w:t xml:space="preserve">in effort spent compared </w:t>
      </w:r>
      <w:r w:rsidR="007010CE">
        <w:rPr>
          <w:lang w:val="en-GB"/>
        </w:rPr>
        <w:t>with</w:t>
      </w:r>
      <w:r w:rsidR="007010CE" w:rsidRPr="00104AD2">
        <w:rPr>
          <w:lang w:val="en-GB"/>
        </w:rPr>
        <w:t xml:space="preserve"> </w:t>
      </w:r>
      <w:r w:rsidR="002713A6" w:rsidRPr="00104AD2">
        <w:rPr>
          <w:lang w:val="en-GB"/>
        </w:rPr>
        <w:t xml:space="preserve">the mean effort </w:t>
      </w:r>
      <w:r w:rsidR="00B147EC" w:rsidRPr="00104AD2">
        <w:rPr>
          <w:lang w:val="en-GB"/>
        </w:rPr>
        <w:t xml:space="preserve">than those </w:t>
      </w:r>
      <w:r w:rsidR="007010CE">
        <w:rPr>
          <w:lang w:val="en-GB"/>
        </w:rPr>
        <w:t xml:space="preserve">who were </w:t>
      </w:r>
      <w:r w:rsidR="00B147EC" w:rsidRPr="00104AD2">
        <w:rPr>
          <w:lang w:val="en-GB"/>
        </w:rPr>
        <w:t>less productive.</w:t>
      </w:r>
      <w:r w:rsidR="002713A6" w:rsidRPr="00104AD2">
        <w:rPr>
          <w:lang w:val="en-GB"/>
        </w:rPr>
        <w:t xml:space="preserve"> </w:t>
      </w:r>
      <w:r w:rsidR="008B1660" w:rsidRPr="00104AD2">
        <w:rPr>
          <w:lang w:val="en-GB"/>
        </w:rPr>
        <w:t>This motivate</w:t>
      </w:r>
      <w:r w:rsidR="00710E60" w:rsidRPr="00104AD2">
        <w:rPr>
          <w:lang w:val="en-GB"/>
        </w:rPr>
        <w:t>d</w:t>
      </w:r>
      <w:r w:rsidR="008B1660" w:rsidRPr="00104AD2">
        <w:rPr>
          <w:lang w:val="en-GB"/>
        </w:rPr>
        <w:t xml:space="preserve"> us to </w:t>
      </w:r>
      <w:r w:rsidR="00F2632E" w:rsidRPr="00104AD2">
        <w:rPr>
          <w:lang w:val="en-GB"/>
        </w:rPr>
        <w:t xml:space="preserve">include a follow-up analysis </w:t>
      </w:r>
      <w:r w:rsidR="008B1660" w:rsidRPr="00104AD2">
        <w:rPr>
          <w:lang w:val="en-GB"/>
        </w:rPr>
        <w:t>exami</w:t>
      </w:r>
      <w:r w:rsidR="00F2632E" w:rsidRPr="00104AD2">
        <w:rPr>
          <w:lang w:val="en-GB"/>
        </w:rPr>
        <w:t>ning</w:t>
      </w:r>
      <w:r w:rsidR="008B1660" w:rsidRPr="00104AD2">
        <w:rPr>
          <w:lang w:val="en-GB"/>
        </w:rPr>
        <w:t xml:space="preserve"> whether there may be </w:t>
      </w:r>
      <w:r w:rsidR="007010CE" w:rsidRPr="00104AD2">
        <w:rPr>
          <w:lang w:val="en-GB"/>
        </w:rPr>
        <w:t>differenc</w:t>
      </w:r>
      <w:r w:rsidR="007010CE">
        <w:rPr>
          <w:lang w:val="en-GB"/>
        </w:rPr>
        <w:t>es</w:t>
      </w:r>
      <w:r w:rsidR="007010CE" w:rsidRPr="00104AD2">
        <w:rPr>
          <w:lang w:val="en-GB"/>
        </w:rPr>
        <w:t xml:space="preserve"> </w:t>
      </w:r>
      <w:r w:rsidR="008B1660" w:rsidRPr="00104AD2">
        <w:rPr>
          <w:lang w:val="en-GB"/>
        </w:rPr>
        <w:t>in person-dependen</w:t>
      </w:r>
      <w:r w:rsidR="0089120A">
        <w:rPr>
          <w:lang w:val="en-GB"/>
        </w:rPr>
        <w:t>cy of</w:t>
      </w:r>
      <w:r w:rsidR="008B1660" w:rsidRPr="00104AD2">
        <w:rPr>
          <w:lang w:val="en-GB"/>
        </w:rPr>
        <w:t xml:space="preserve"> relative effort among those with higher and lower </w:t>
      </w:r>
      <w:r w:rsidR="00593B32" w:rsidRPr="00104AD2">
        <w:rPr>
          <w:lang w:val="en-GB"/>
        </w:rPr>
        <w:t>productivity (</w:t>
      </w:r>
      <w:r w:rsidR="008B1660" w:rsidRPr="00104AD2">
        <w:rPr>
          <w:lang w:val="en-GB"/>
        </w:rPr>
        <w:t>skill</w:t>
      </w:r>
      <w:r w:rsidR="00593B32" w:rsidRPr="00104AD2">
        <w:rPr>
          <w:lang w:val="en-GB"/>
        </w:rPr>
        <w:t>)</w:t>
      </w:r>
      <w:r w:rsidR="008B1660" w:rsidRPr="00104AD2">
        <w:rPr>
          <w:lang w:val="en-GB"/>
        </w:rPr>
        <w:t xml:space="preserve"> levels.</w:t>
      </w:r>
    </w:p>
    <w:p w14:paraId="670D6A0F" w14:textId="14F2255E" w:rsidR="008967CC" w:rsidRDefault="00514C76" w:rsidP="006C291F">
      <w:pPr>
        <w:rPr>
          <w:lang w:val="en-GB"/>
        </w:rPr>
      </w:pPr>
      <w:r w:rsidRPr="00104AD2">
        <w:rPr>
          <w:lang w:val="en-GB"/>
        </w:rPr>
        <w:t xml:space="preserve">The </w:t>
      </w:r>
      <w:r w:rsidR="00934FBD" w:rsidRPr="00104AD2">
        <w:rPr>
          <w:lang w:val="en-GB"/>
        </w:rPr>
        <w:t xml:space="preserve">individual variance </w:t>
      </w:r>
      <w:r w:rsidR="008579A9" w:rsidRPr="00104AD2">
        <w:rPr>
          <w:lang w:val="en-GB"/>
        </w:rPr>
        <w:t xml:space="preserve">in relative effort </w:t>
      </w:r>
      <w:r w:rsidR="00934FBD" w:rsidRPr="00104AD2">
        <w:rPr>
          <w:lang w:val="en-GB"/>
        </w:rPr>
        <w:t xml:space="preserve">is further </w:t>
      </w:r>
      <w:r w:rsidR="00964E63" w:rsidRPr="00104AD2">
        <w:rPr>
          <w:lang w:val="en-GB"/>
        </w:rPr>
        <w:t>illustrated</w:t>
      </w:r>
      <w:r w:rsidR="007808F7" w:rsidRPr="00104AD2">
        <w:rPr>
          <w:lang w:val="en-GB"/>
        </w:rPr>
        <w:t xml:space="preserve"> in Table </w:t>
      </w:r>
      <w:r w:rsidR="00535ACB">
        <w:rPr>
          <w:lang w:val="en-GB"/>
        </w:rPr>
        <w:t>5</w:t>
      </w:r>
      <w:r w:rsidR="004613C2" w:rsidRPr="00104AD2">
        <w:rPr>
          <w:lang w:val="en-GB"/>
        </w:rPr>
        <w:t xml:space="preserve">, which shows </w:t>
      </w:r>
      <w:r w:rsidR="00C26CA3">
        <w:rPr>
          <w:lang w:val="en-GB"/>
        </w:rPr>
        <w:t xml:space="preserve">the </w:t>
      </w:r>
      <w:r w:rsidR="004613C2" w:rsidRPr="00104AD2">
        <w:rPr>
          <w:lang w:val="en-GB"/>
        </w:rPr>
        <w:t xml:space="preserve">characteristics of the effort ratios of all </w:t>
      </w:r>
      <w:r w:rsidR="00553080" w:rsidRPr="00104AD2">
        <w:rPr>
          <w:lang w:val="en-GB"/>
        </w:rPr>
        <w:t xml:space="preserve">unique </w:t>
      </w:r>
      <w:r w:rsidR="004613C2" w:rsidRPr="00104AD2">
        <w:rPr>
          <w:lang w:val="en-GB"/>
        </w:rPr>
        <w:t xml:space="preserve">task combinations. We use the </w:t>
      </w:r>
      <w:r w:rsidR="006B5481" w:rsidRPr="00104AD2">
        <w:rPr>
          <w:lang w:val="en-GB"/>
        </w:rPr>
        <w:t>effort</w:t>
      </w:r>
      <w:r w:rsidR="004613C2" w:rsidRPr="00104AD2">
        <w:rPr>
          <w:lang w:val="en-GB"/>
        </w:rPr>
        <w:t xml:space="preserve"> ratio name T1DivT2 to denote the </w:t>
      </w:r>
      <w:r w:rsidR="00AE5A52" w:rsidRPr="00104AD2">
        <w:rPr>
          <w:lang w:val="en-GB"/>
        </w:rPr>
        <w:t xml:space="preserve">ratio of the </w:t>
      </w:r>
      <w:r w:rsidR="004613C2" w:rsidRPr="00104AD2">
        <w:rPr>
          <w:lang w:val="en-GB"/>
        </w:rPr>
        <w:t xml:space="preserve">actual effort on Task 1 divided by the actual effort on Task 2, T1DivT3 </w:t>
      </w:r>
      <w:r w:rsidR="00763780" w:rsidRPr="00104AD2">
        <w:rPr>
          <w:lang w:val="en-GB"/>
        </w:rPr>
        <w:t xml:space="preserve">to denote </w:t>
      </w:r>
      <w:r w:rsidR="004613C2" w:rsidRPr="00104AD2">
        <w:rPr>
          <w:lang w:val="en-GB"/>
        </w:rPr>
        <w:t xml:space="preserve">the </w:t>
      </w:r>
      <w:r w:rsidR="00AE4438" w:rsidRPr="00104AD2">
        <w:rPr>
          <w:lang w:val="en-GB"/>
        </w:rPr>
        <w:t xml:space="preserve">ratio of the </w:t>
      </w:r>
      <w:r w:rsidR="004613C2" w:rsidRPr="00104AD2">
        <w:rPr>
          <w:lang w:val="en-GB"/>
        </w:rPr>
        <w:t xml:space="preserve">actual effort </w:t>
      </w:r>
      <w:r w:rsidR="00C26CA3">
        <w:rPr>
          <w:lang w:val="en-GB"/>
        </w:rPr>
        <w:t>on</w:t>
      </w:r>
      <w:r w:rsidR="00C26CA3" w:rsidRPr="00104AD2">
        <w:rPr>
          <w:lang w:val="en-GB"/>
        </w:rPr>
        <w:t xml:space="preserve"> </w:t>
      </w:r>
      <w:r w:rsidR="004613C2" w:rsidRPr="00104AD2">
        <w:rPr>
          <w:lang w:val="en-GB"/>
        </w:rPr>
        <w:t xml:space="preserve">Task 1 divided by the actual effort </w:t>
      </w:r>
      <w:r w:rsidR="00C26CA3">
        <w:rPr>
          <w:lang w:val="en-GB"/>
        </w:rPr>
        <w:t>on</w:t>
      </w:r>
      <w:r w:rsidR="00C26CA3" w:rsidRPr="00104AD2">
        <w:rPr>
          <w:lang w:val="en-GB"/>
        </w:rPr>
        <w:t xml:space="preserve"> </w:t>
      </w:r>
      <w:r w:rsidR="004613C2" w:rsidRPr="00104AD2">
        <w:rPr>
          <w:lang w:val="en-GB"/>
        </w:rPr>
        <w:t xml:space="preserve">Task 3, etc. </w:t>
      </w:r>
      <w:r w:rsidR="00656F1E" w:rsidRPr="00104AD2">
        <w:rPr>
          <w:lang w:val="en-GB"/>
        </w:rPr>
        <w:t xml:space="preserve">Table </w:t>
      </w:r>
      <w:r w:rsidR="00535ACB">
        <w:rPr>
          <w:lang w:val="en-GB"/>
        </w:rPr>
        <w:t>5</w:t>
      </w:r>
      <w:r w:rsidR="00656F1E" w:rsidRPr="00104AD2">
        <w:rPr>
          <w:lang w:val="en-GB"/>
        </w:rPr>
        <w:t xml:space="preserve"> displays the</w:t>
      </w:r>
      <w:r w:rsidR="004A5F04" w:rsidRPr="00104AD2">
        <w:rPr>
          <w:lang w:val="en-GB"/>
        </w:rPr>
        <w:t xml:space="preserve"> </w:t>
      </w:r>
      <w:r w:rsidR="00CF78EE" w:rsidRPr="00104AD2">
        <w:rPr>
          <w:lang w:val="en-GB"/>
        </w:rPr>
        <w:t>median</w:t>
      </w:r>
      <w:r w:rsidR="004D0971" w:rsidRPr="00104AD2">
        <w:rPr>
          <w:lang w:val="en-GB"/>
        </w:rPr>
        <w:t xml:space="preserve"> (Q2)</w:t>
      </w:r>
      <w:r w:rsidR="00653827" w:rsidRPr="00104AD2">
        <w:rPr>
          <w:lang w:val="en-GB"/>
        </w:rPr>
        <w:t xml:space="preserve">, </w:t>
      </w:r>
      <w:r w:rsidR="004A5F04" w:rsidRPr="00104AD2">
        <w:rPr>
          <w:lang w:val="en-GB"/>
        </w:rPr>
        <w:t xml:space="preserve">the first </w:t>
      </w:r>
      <w:r w:rsidR="00653827" w:rsidRPr="00104AD2">
        <w:rPr>
          <w:lang w:val="en-GB"/>
        </w:rPr>
        <w:t xml:space="preserve">quartile </w:t>
      </w:r>
      <w:r w:rsidR="007031D5" w:rsidRPr="00104AD2">
        <w:rPr>
          <w:lang w:val="en-GB"/>
        </w:rPr>
        <w:t>(Q1)</w:t>
      </w:r>
      <w:r w:rsidR="00653827" w:rsidRPr="00104AD2">
        <w:rPr>
          <w:lang w:val="en-GB"/>
        </w:rPr>
        <w:t xml:space="preserve"> </w:t>
      </w:r>
      <w:r w:rsidR="00C26CA3">
        <w:rPr>
          <w:lang w:val="en-GB"/>
        </w:rPr>
        <w:t xml:space="preserve">and </w:t>
      </w:r>
      <w:r w:rsidR="007031D5" w:rsidRPr="00104AD2">
        <w:rPr>
          <w:lang w:val="en-GB"/>
        </w:rPr>
        <w:t>the</w:t>
      </w:r>
      <w:r w:rsidR="004A5F04" w:rsidRPr="00104AD2">
        <w:rPr>
          <w:lang w:val="en-GB"/>
        </w:rPr>
        <w:t xml:space="preserve"> third quartile</w:t>
      </w:r>
      <w:r w:rsidR="004613C2" w:rsidRPr="00104AD2">
        <w:rPr>
          <w:lang w:val="en-GB"/>
        </w:rPr>
        <w:t xml:space="preserve"> </w:t>
      </w:r>
      <w:r w:rsidR="00653827" w:rsidRPr="00104AD2">
        <w:rPr>
          <w:lang w:val="en-GB"/>
        </w:rPr>
        <w:t xml:space="preserve">(Q3) of </w:t>
      </w:r>
      <w:r w:rsidR="00BB7BDC" w:rsidRPr="00104AD2">
        <w:rPr>
          <w:lang w:val="en-GB"/>
        </w:rPr>
        <w:t xml:space="preserve">each of </w:t>
      </w:r>
      <w:r w:rsidR="00653827" w:rsidRPr="00104AD2">
        <w:rPr>
          <w:lang w:val="en-GB"/>
        </w:rPr>
        <w:t>the task ratios</w:t>
      </w:r>
      <w:r w:rsidR="00A30090" w:rsidRPr="00104AD2">
        <w:rPr>
          <w:lang w:val="en-GB"/>
        </w:rPr>
        <w:t>. T</w:t>
      </w:r>
      <w:r w:rsidR="00653827" w:rsidRPr="00104AD2">
        <w:rPr>
          <w:lang w:val="en-GB"/>
        </w:rPr>
        <w:t xml:space="preserve">he interval </w:t>
      </w:r>
      <w:r w:rsidR="009C6A00" w:rsidRPr="00104AD2">
        <w:rPr>
          <w:lang w:val="en-GB"/>
        </w:rPr>
        <w:t xml:space="preserve">from </w:t>
      </w:r>
      <w:r w:rsidR="00653827" w:rsidRPr="00104AD2">
        <w:rPr>
          <w:lang w:val="en-GB"/>
        </w:rPr>
        <w:t xml:space="preserve">Q1 to Q3 </w:t>
      </w:r>
      <w:r w:rsidR="00C26CA3" w:rsidRPr="00104AD2">
        <w:rPr>
          <w:lang w:val="en-GB"/>
        </w:rPr>
        <w:t>includ</w:t>
      </w:r>
      <w:r w:rsidR="00C26CA3">
        <w:rPr>
          <w:lang w:val="en-GB"/>
        </w:rPr>
        <w:t>es</w:t>
      </w:r>
      <w:r w:rsidR="00C26CA3" w:rsidRPr="00104AD2">
        <w:rPr>
          <w:lang w:val="en-GB"/>
        </w:rPr>
        <w:t xml:space="preserve"> </w:t>
      </w:r>
      <w:r w:rsidR="00653827" w:rsidRPr="00104AD2">
        <w:rPr>
          <w:lang w:val="en-GB"/>
        </w:rPr>
        <w:t>50% of all observations. The ratio Q3/Q1</w:t>
      </w:r>
      <w:r w:rsidR="0071003B" w:rsidRPr="00104AD2">
        <w:rPr>
          <w:lang w:val="en-GB"/>
        </w:rPr>
        <w:t xml:space="preserve">, displayed in Table </w:t>
      </w:r>
      <w:r w:rsidR="00535ACB">
        <w:rPr>
          <w:lang w:val="en-GB"/>
        </w:rPr>
        <w:t>5</w:t>
      </w:r>
      <w:r w:rsidR="0071003B" w:rsidRPr="00104AD2">
        <w:rPr>
          <w:lang w:val="en-GB"/>
        </w:rPr>
        <w:t>,</w:t>
      </w:r>
      <w:r w:rsidR="00653827" w:rsidRPr="00104AD2">
        <w:rPr>
          <w:lang w:val="en-GB"/>
        </w:rPr>
        <w:t xml:space="preserve"> consequently gives </w:t>
      </w:r>
      <w:r w:rsidR="009F6548" w:rsidRPr="00104AD2">
        <w:rPr>
          <w:lang w:val="en-GB"/>
        </w:rPr>
        <w:t xml:space="preserve">the lower bound on </w:t>
      </w:r>
      <w:r w:rsidR="00653827" w:rsidRPr="00104AD2">
        <w:rPr>
          <w:lang w:val="en-GB"/>
        </w:rPr>
        <w:t>how 50% of the effort ratios vary.</w:t>
      </w:r>
      <w:r w:rsidR="0025784E" w:rsidRPr="00104AD2">
        <w:rPr>
          <w:lang w:val="en-GB"/>
        </w:rPr>
        <w:t xml:space="preserve"> The rightmost column shows the proportion of effort ratios deviating more than 25% from </w:t>
      </w:r>
      <w:r w:rsidR="00A0710B" w:rsidRPr="00104AD2">
        <w:rPr>
          <w:lang w:val="en-GB"/>
        </w:rPr>
        <w:t>the median</w:t>
      </w:r>
      <w:r w:rsidR="00452E0A" w:rsidRPr="00104AD2">
        <w:rPr>
          <w:lang w:val="en-GB"/>
        </w:rPr>
        <w:t xml:space="preserve"> effort ratio</w:t>
      </w:r>
      <w:r w:rsidR="00A0710B" w:rsidRPr="00104AD2">
        <w:rPr>
          <w:lang w:val="en-GB"/>
        </w:rPr>
        <w:t xml:space="preserve"> (Q2).</w:t>
      </w:r>
    </w:p>
    <w:p w14:paraId="36741D39" w14:textId="1F91DBCA" w:rsidR="00535ACB" w:rsidRDefault="00535ACB" w:rsidP="006C291F">
      <w:pPr>
        <w:rPr>
          <w:lang w:val="en-GB"/>
        </w:rPr>
      </w:pPr>
    </w:p>
    <w:p w14:paraId="39A9A42F" w14:textId="77777777" w:rsidR="00535ACB" w:rsidRDefault="00535ACB" w:rsidP="006C291F">
      <w:pPr>
        <w:rPr>
          <w:lang w:val="en-GB"/>
        </w:rPr>
      </w:pPr>
    </w:p>
    <w:p w14:paraId="5C74F548" w14:textId="0DF2A79F" w:rsidR="00340E84" w:rsidRPr="00104AD2" w:rsidRDefault="00340E84" w:rsidP="00A02778">
      <w:pPr>
        <w:rPr>
          <w:lang w:val="en-GB"/>
        </w:rPr>
      </w:pPr>
    </w:p>
    <w:p w14:paraId="5BD89CE9" w14:textId="4CA3F631" w:rsidR="00514C76" w:rsidRPr="00104AD2" w:rsidRDefault="00E22C62" w:rsidP="00865480">
      <w:pPr>
        <w:ind w:firstLine="0"/>
        <w:rPr>
          <w:b/>
          <w:bCs/>
          <w:lang w:val="en-GB"/>
        </w:rPr>
      </w:pPr>
      <w:r w:rsidRPr="00104AD2">
        <w:rPr>
          <w:b/>
          <w:bCs/>
          <w:lang w:val="en-GB"/>
        </w:rPr>
        <w:lastRenderedPageBreak/>
        <w:t xml:space="preserve">Table </w:t>
      </w:r>
      <w:r w:rsidR="00535ACB">
        <w:rPr>
          <w:b/>
          <w:bCs/>
          <w:lang w:val="en-GB"/>
        </w:rPr>
        <w:t>5</w:t>
      </w:r>
      <w:r w:rsidRPr="00104AD2">
        <w:rPr>
          <w:b/>
          <w:bCs/>
          <w:lang w:val="en-GB"/>
        </w:rPr>
        <w:t>:</w:t>
      </w:r>
      <w:r w:rsidR="00287BCD" w:rsidRPr="00104AD2">
        <w:rPr>
          <w:b/>
          <w:bCs/>
          <w:lang w:val="en-GB"/>
        </w:rPr>
        <w:t xml:space="preserve"> </w:t>
      </w:r>
      <w:r w:rsidR="008967CC" w:rsidRPr="00104AD2">
        <w:rPr>
          <w:b/>
          <w:bCs/>
          <w:lang w:val="en-GB"/>
        </w:rPr>
        <w:t>The effort ratios</w:t>
      </w:r>
      <w:r w:rsidR="00CD0F9B" w:rsidRPr="00104AD2">
        <w:rPr>
          <w:b/>
          <w:bCs/>
          <w:lang w:val="en-GB"/>
        </w:rPr>
        <w:t xml:space="preserve"> (relative effort)</w:t>
      </w:r>
      <w:r w:rsidR="008967CC" w:rsidRPr="00104AD2">
        <w:rPr>
          <w:b/>
          <w:bCs/>
          <w:lang w:val="en-GB"/>
        </w:rPr>
        <w:t xml:space="preserve"> of all task combinations</w:t>
      </w:r>
    </w:p>
    <w:tbl>
      <w:tblPr>
        <w:tblStyle w:val="TableGrid"/>
        <w:tblW w:w="0" w:type="auto"/>
        <w:tblLook w:val="04A0" w:firstRow="1" w:lastRow="0" w:firstColumn="1" w:lastColumn="0" w:noHBand="0" w:noVBand="1"/>
      </w:tblPr>
      <w:tblGrid>
        <w:gridCol w:w="1413"/>
        <w:gridCol w:w="1559"/>
        <w:gridCol w:w="992"/>
        <w:gridCol w:w="945"/>
        <w:gridCol w:w="898"/>
        <w:gridCol w:w="2977"/>
      </w:tblGrid>
      <w:tr w:rsidR="00695BB0" w:rsidRPr="00535ACB" w14:paraId="2B63CE64" w14:textId="77FFA194" w:rsidTr="000A74AD">
        <w:tc>
          <w:tcPr>
            <w:tcW w:w="1413" w:type="dxa"/>
          </w:tcPr>
          <w:p w14:paraId="34BAA118" w14:textId="51A12EAD" w:rsidR="00695BB0" w:rsidRPr="00535ACB" w:rsidRDefault="00695BB0" w:rsidP="00865480">
            <w:pPr>
              <w:ind w:firstLine="0"/>
              <w:rPr>
                <w:b/>
                <w:bCs/>
                <w:sz w:val="20"/>
                <w:szCs w:val="20"/>
                <w:lang w:val="en-GB"/>
              </w:rPr>
            </w:pPr>
            <w:r w:rsidRPr="00535ACB">
              <w:rPr>
                <w:b/>
                <w:bCs/>
                <w:sz w:val="20"/>
                <w:szCs w:val="20"/>
                <w:lang w:val="en-GB"/>
              </w:rPr>
              <w:t>Task ratio</w:t>
            </w:r>
          </w:p>
        </w:tc>
        <w:tc>
          <w:tcPr>
            <w:tcW w:w="1559" w:type="dxa"/>
          </w:tcPr>
          <w:p w14:paraId="6231D4D6" w14:textId="49E2D23F" w:rsidR="00695BB0" w:rsidRPr="00535ACB" w:rsidRDefault="00695BB0" w:rsidP="00865480">
            <w:pPr>
              <w:ind w:firstLine="0"/>
              <w:rPr>
                <w:b/>
                <w:bCs/>
                <w:sz w:val="20"/>
                <w:szCs w:val="20"/>
                <w:lang w:val="en-GB"/>
              </w:rPr>
            </w:pPr>
            <w:r w:rsidRPr="00535ACB">
              <w:rPr>
                <w:b/>
                <w:bCs/>
                <w:sz w:val="20"/>
                <w:szCs w:val="20"/>
                <w:lang w:val="en-GB"/>
              </w:rPr>
              <w:t>Median (Q2)</w:t>
            </w:r>
          </w:p>
        </w:tc>
        <w:tc>
          <w:tcPr>
            <w:tcW w:w="992" w:type="dxa"/>
          </w:tcPr>
          <w:p w14:paraId="26016CB9" w14:textId="41ED5413" w:rsidR="00695BB0" w:rsidRPr="00535ACB" w:rsidRDefault="00695BB0" w:rsidP="00865480">
            <w:pPr>
              <w:ind w:firstLine="0"/>
              <w:rPr>
                <w:b/>
                <w:bCs/>
                <w:sz w:val="20"/>
                <w:szCs w:val="20"/>
                <w:lang w:val="en-GB"/>
              </w:rPr>
            </w:pPr>
            <w:r w:rsidRPr="00535ACB">
              <w:rPr>
                <w:b/>
                <w:bCs/>
                <w:sz w:val="20"/>
                <w:szCs w:val="20"/>
                <w:lang w:val="en-GB"/>
              </w:rPr>
              <w:t>Q1</w:t>
            </w:r>
          </w:p>
        </w:tc>
        <w:tc>
          <w:tcPr>
            <w:tcW w:w="945" w:type="dxa"/>
          </w:tcPr>
          <w:p w14:paraId="68870574" w14:textId="69C0E0C6" w:rsidR="00695BB0" w:rsidRPr="00535ACB" w:rsidRDefault="00695BB0" w:rsidP="00865480">
            <w:pPr>
              <w:ind w:firstLine="0"/>
              <w:rPr>
                <w:b/>
                <w:bCs/>
                <w:sz w:val="20"/>
                <w:szCs w:val="20"/>
                <w:lang w:val="en-GB"/>
              </w:rPr>
            </w:pPr>
            <w:r w:rsidRPr="00535ACB">
              <w:rPr>
                <w:b/>
                <w:bCs/>
                <w:sz w:val="20"/>
                <w:szCs w:val="20"/>
                <w:lang w:val="en-GB"/>
              </w:rPr>
              <w:t>Q3</w:t>
            </w:r>
          </w:p>
        </w:tc>
        <w:tc>
          <w:tcPr>
            <w:tcW w:w="898" w:type="dxa"/>
          </w:tcPr>
          <w:p w14:paraId="46AA6B0D" w14:textId="0793DB00" w:rsidR="00695BB0" w:rsidRPr="00535ACB" w:rsidRDefault="00695BB0" w:rsidP="00865480">
            <w:pPr>
              <w:ind w:firstLine="0"/>
              <w:rPr>
                <w:b/>
                <w:bCs/>
                <w:sz w:val="20"/>
                <w:szCs w:val="20"/>
                <w:lang w:val="en-GB"/>
              </w:rPr>
            </w:pPr>
            <w:r w:rsidRPr="00535ACB">
              <w:rPr>
                <w:b/>
                <w:bCs/>
                <w:sz w:val="20"/>
                <w:szCs w:val="20"/>
                <w:lang w:val="en-GB"/>
              </w:rPr>
              <w:t>Q3/Q1</w:t>
            </w:r>
          </w:p>
        </w:tc>
        <w:tc>
          <w:tcPr>
            <w:tcW w:w="2977" w:type="dxa"/>
          </w:tcPr>
          <w:p w14:paraId="24E6A114" w14:textId="765F0676" w:rsidR="00695BB0" w:rsidRPr="00535ACB" w:rsidRDefault="00485021" w:rsidP="00C26CA3">
            <w:pPr>
              <w:ind w:firstLine="0"/>
              <w:rPr>
                <w:b/>
                <w:bCs/>
                <w:sz w:val="20"/>
                <w:szCs w:val="20"/>
                <w:lang w:val="en-GB"/>
              </w:rPr>
            </w:pPr>
            <w:r w:rsidRPr="00535ACB">
              <w:rPr>
                <w:b/>
                <w:bCs/>
                <w:sz w:val="20"/>
                <w:szCs w:val="20"/>
                <w:lang w:val="en-GB"/>
              </w:rPr>
              <w:t xml:space="preserve">Outside </w:t>
            </w:r>
            <w:r w:rsidR="00B357DB" w:rsidRPr="00535ACB">
              <w:rPr>
                <w:b/>
                <w:bCs/>
                <w:sz w:val="20"/>
                <w:szCs w:val="20"/>
                <w:lang w:val="en-GB"/>
              </w:rPr>
              <w:t>+/</w:t>
            </w:r>
            <w:r w:rsidR="00C26CA3" w:rsidRPr="00535ACB">
              <w:rPr>
                <w:rFonts w:cstheme="minorHAnsi"/>
                <w:b/>
                <w:bCs/>
                <w:sz w:val="20"/>
                <w:szCs w:val="20"/>
                <w:lang w:val="en-GB"/>
              </w:rPr>
              <w:t>−</w:t>
            </w:r>
            <w:r w:rsidR="00DB3C42" w:rsidRPr="00535ACB">
              <w:rPr>
                <w:b/>
                <w:bCs/>
                <w:sz w:val="20"/>
                <w:szCs w:val="20"/>
                <w:lang w:val="en-GB"/>
              </w:rPr>
              <w:t>25</w:t>
            </w:r>
            <w:r w:rsidR="00AC61F8" w:rsidRPr="00535ACB">
              <w:rPr>
                <w:b/>
                <w:bCs/>
                <w:sz w:val="20"/>
                <w:szCs w:val="20"/>
                <w:lang w:val="en-GB"/>
              </w:rPr>
              <w:t>%</w:t>
            </w:r>
            <w:r w:rsidR="00B357DB" w:rsidRPr="00535ACB">
              <w:rPr>
                <w:b/>
                <w:bCs/>
                <w:sz w:val="20"/>
                <w:szCs w:val="20"/>
                <w:lang w:val="en-GB"/>
              </w:rPr>
              <w:t xml:space="preserve"> of Q2</w:t>
            </w:r>
          </w:p>
        </w:tc>
      </w:tr>
      <w:tr w:rsidR="00695BB0" w:rsidRPr="00535ACB" w14:paraId="0705D932" w14:textId="3EBE4EE9" w:rsidTr="000A74AD">
        <w:tc>
          <w:tcPr>
            <w:tcW w:w="1413" w:type="dxa"/>
          </w:tcPr>
          <w:p w14:paraId="2EF18BA6" w14:textId="1EDFD3F2" w:rsidR="00695BB0" w:rsidRPr="00535ACB" w:rsidRDefault="00695BB0" w:rsidP="00865480">
            <w:pPr>
              <w:ind w:firstLine="0"/>
              <w:rPr>
                <w:sz w:val="20"/>
                <w:szCs w:val="20"/>
                <w:lang w:val="en-GB"/>
              </w:rPr>
            </w:pPr>
            <w:r w:rsidRPr="00535ACB">
              <w:rPr>
                <w:rFonts w:ascii="Open Sans" w:hAnsi="Open Sans" w:cs="Open Sans"/>
                <w:color w:val="000000"/>
                <w:sz w:val="20"/>
                <w:szCs w:val="20"/>
                <w:lang w:val="en-GB" w:eastAsia="en-US"/>
              </w:rPr>
              <w:t>T1DivT2</w:t>
            </w:r>
          </w:p>
        </w:tc>
        <w:tc>
          <w:tcPr>
            <w:tcW w:w="1559" w:type="dxa"/>
          </w:tcPr>
          <w:p w14:paraId="383B67C9" w14:textId="34C29257"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w:t>
            </w:r>
            <w:r w:rsidR="00DB3C42" w:rsidRPr="00535ACB">
              <w:rPr>
                <w:rFonts w:ascii="Open Sans" w:hAnsi="Open Sans" w:cs="Open Sans"/>
                <w:color w:val="000000"/>
                <w:sz w:val="20"/>
                <w:szCs w:val="20"/>
                <w:lang w:val="en-GB" w:eastAsia="en-US"/>
              </w:rPr>
              <w:t>30</w:t>
            </w:r>
          </w:p>
        </w:tc>
        <w:tc>
          <w:tcPr>
            <w:tcW w:w="992" w:type="dxa"/>
          </w:tcPr>
          <w:p w14:paraId="7397F223" w14:textId="544EC9F2" w:rsidR="00695BB0" w:rsidRPr="00535ACB" w:rsidRDefault="00DB3C42"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1.08</w:t>
            </w:r>
          </w:p>
        </w:tc>
        <w:tc>
          <w:tcPr>
            <w:tcW w:w="945" w:type="dxa"/>
          </w:tcPr>
          <w:p w14:paraId="6E22452A" w14:textId="067A24D0" w:rsidR="00695BB0" w:rsidRPr="00535ACB" w:rsidRDefault="00DB3C42"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1.82</w:t>
            </w:r>
          </w:p>
        </w:tc>
        <w:tc>
          <w:tcPr>
            <w:tcW w:w="898" w:type="dxa"/>
          </w:tcPr>
          <w:p w14:paraId="466344C8" w14:textId="4B247902" w:rsidR="00695BB0" w:rsidRPr="00535ACB" w:rsidRDefault="00DB3C42"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1.68</w:t>
            </w:r>
          </w:p>
        </w:tc>
        <w:tc>
          <w:tcPr>
            <w:tcW w:w="2977" w:type="dxa"/>
          </w:tcPr>
          <w:p w14:paraId="25E627E6" w14:textId="588CC2F7"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20</w:t>
            </w:r>
            <w:r w:rsidR="00D64B14" w:rsidRPr="00535ACB">
              <w:rPr>
                <w:rFonts w:ascii="Open Sans" w:hAnsi="Open Sans" w:cs="Open Sans"/>
                <w:color w:val="000000"/>
                <w:sz w:val="20"/>
                <w:szCs w:val="20"/>
                <w:lang w:val="en-GB" w:eastAsia="en-US"/>
              </w:rPr>
              <w:t>%</w:t>
            </w:r>
          </w:p>
        </w:tc>
      </w:tr>
      <w:tr w:rsidR="00695BB0" w:rsidRPr="00535ACB" w14:paraId="59D47191" w14:textId="09956193" w:rsidTr="000A74AD">
        <w:tc>
          <w:tcPr>
            <w:tcW w:w="1413" w:type="dxa"/>
          </w:tcPr>
          <w:p w14:paraId="066A09B8" w14:textId="0BD2B16D" w:rsidR="00695BB0" w:rsidRPr="00535ACB" w:rsidRDefault="00695BB0" w:rsidP="00865480">
            <w:pPr>
              <w:ind w:firstLine="0"/>
              <w:rPr>
                <w:sz w:val="20"/>
                <w:szCs w:val="20"/>
                <w:lang w:val="en-GB"/>
              </w:rPr>
            </w:pPr>
            <w:r w:rsidRPr="00535ACB">
              <w:rPr>
                <w:rFonts w:ascii="Open Sans" w:hAnsi="Open Sans" w:cs="Open Sans"/>
                <w:color w:val="000000"/>
                <w:sz w:val="20"/>
                <w:szCs w:val="20"/>
                <w:lang w:val="en-GB" w:eastAsia="en-US"/>
              </w:rPr>
              <w:t>T1DivT3</w:t>
            </w:r>
          </w:p>
        </w:tc>
        <w:tc>
          <w:tcPr>
            <w:tcW w:w="1559" w:type="dxa"/>
          </w:tcPr>
          <w:p w14:paraId="36DE0E5C" w14:textId="04342817"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w:t>
            </w:r>
            <w:r w:rsidR="009024AD" w:rsidRPr="00535ACB">
              <w:rPr>
                <w:rFonts w:ascii="Open Sans" w:hAnsi="Open Sans" w:cs="Open Sans"/>
                <w:color w:val="000000"/>
                <w:sz w:val="20"/>
                <w:szCs w:val="20"/>
                <w:lang w:val="en-GB" w:eastAsia="en-US"/>
              </w:rPr>
              <w:t>49</w:t>
            </w:r>
          </w:p>
        </w:tc>
        <w:tc>
          <w:tcPr>
            <w:tcW w:w="992" w:type="dxa"/>
          </w:tcPr>
          <w:p w14:paraId="210A7301" w14:textId="791A2CA9" w:rsidR="00695BB0" w:rsidRPr="00535ACB" w:rsidRDefault="009024AD"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0.44</w:t>
            </w:r>
          </w:p>
        </w:tc>
        <w:tc>
          <w:tcPr>
            <w:tcW w:w="945" w:type="dxa"/>
          </w:tcPr>
          <w:p w14:paraId="0ADD5D81" w14:textId="20A397F0" w:rsidR="00695BB0" w:rsidRPr="00535ACB" w:rsidRDefault="009024AD"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0.66</w:t>
            </w:r>
          </w:p>
        </w:tc>
        <w:tc>
          <w:tcPr>
            <w:tcW w:w="898" w:type="dxa"/>
          </w:tcPr>
          <w:p w14:paraId="1F6017E7" w14:textId="74E2D7D3" w:rsidR="00695BB0" w:rsidRPr="00535ACB" w:rsidRDefault="009024AD"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1.51</w:t>
            </w:r>
          </w:p>
        </w:tc>
        <w:tc>
          <w:tcPr>
            <w:tcW w:w="2977" w:type="dxa"/>
          </w:tcPr>
          <w:p w14:paraId="42CCEEA9" w14:textId="39854582"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15</w:t>
            </w:r>
            <w:r w:rsidR="009024AD" w:rsidRPr="00535ACB">
              <w:rPr>
                <w:rFonts w:ascii="Open Sans" w:hAnsi="Open Sans" w:cs="Open Sans"/>
                <w:color w:val="000000"/>
                <w:sz w:val="20"/>
                <w:szCs w:val="20"/>
                <w:lang w:val="en-GB" w:eastAsia="en-US"/>
              </w:rPr>
              <w:t>%</w:t>
            </w:r>
          </w:p>
        </w:tc>
      </w:tr>
      <w:tr w:rsidR="00695BB0" w:rsidRPr="00535ACB" w14:paraId="40AF79D9" w14:textId="4AECB451" w:rsidTr="000A74AD">
        <w:tc>
          <w:tcPr>
            <w:tcW w:w="1413" w:type="dxa"/>
          </w:tcPr>
          <w:p w14:paraId="4615B6B8" w14:textId="2CED5327" w:rsidR="00695BB0" w:rsidRPr="00535ACB" w:rsidRDefault="00695BB0" w:rsidP="00865480">
            <w:pPr>
              <w:ind w:firstLine="0"/>
              <w:rPr>
                <w:sz w:val="20"/>
                <w:szCs w:val="20"/>
                <w:lang w:val="en-GB"/>
              </w:rPr>
            </w:pPr>
            <w:r w:rsidRPr="00535ACB">
              <w:rPr>
                <w:rFonts w:ascii="Open Sans" w:hAnsi="Open Sans" w:cs="Open Sans"/>
                <w:color w:val="000000"/>
                <w:sz w:val="20"/>
                <w:szCs w:val="20"/>
                <w:lang w:val="en-GB" w:eastAsia="en-US"/>
              </w:rPr>
              <w:t>T1DivT4</w:t>
            </w:r>
          </w:p>
        </w:tc>
        <w:tc>
          <w:tcPr>
            <w:tcW w:w="1559" w:type="dxa"/>
          </w:tcPr>
          <w:p w14:paraId="5DBC3B7C" w14:textId="6A0F2766"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1.0</w:t>
            </w:r>
            <w:r w:rsidR="0014632B" w:rsidRPr="00535ACB">
              <w:rPr>
                <w:rFonts w:ascii="Open Sans" w:hAnsi="Open Sans" w:cs="Open Sans"/>
                <w:color w:val="000000"/>
                <w:sz w:val="20"/>
                <w:szCs w:val="20"/>
                <w:lang w:val="en-GB" w:eastAsia="en-US"/>
              </w:rPr>
              <w:t>2</w:t>
            </w:r>
          </w:p>
        </w:tc>
        <w:tc>
          <w:tcPr>
            <w:tcW w:w="992" w:type="dxa"/>
          </w:tcPr>
          <w:p w14:paraId="4DF7F4F5" w14:textId="6723A6FA"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w:t>
            </w:r>
            <w:r w:rsidR="0014632B" w:rsidRPr="00535ACB">
              <w:rPr>
                <w:rFonts w:ascii="Open Sans" w:hAnsi="Open Sans" w:cs="Open Sans"/>
                <w:color w:val="000000"/>
                <w:sz w:val="20"/>
                <w:szCs w:val="20"/>
                <w:lang w:val="en-GB" w:eastAsia="en-US"/>
              </w:rPr>
              <w:t>90</w:t>
            </w:r>
          </w:p>
        </w:tc>
        <w:tc>
          <w:tcPr>
            <w:tcW w:w="945" w:type="dxa"/>
          </w:tcPr>
          <w:p w14:paraId="0E193727" w14:textId="605F416D"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1.27</w:t>
            </w:r>
          </w:p>
        </w:tc>
        <w:tc>
          <w:tcPr>
            <w:tcW w:w="898" w:type="dxa"/>
          </w:tcPr>
          <w:p w14:paraId="42349D05" w14:textId="26FB659E"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1.41</w:t>
            </w:r>
          </w:p>
        </w:tc>
        <w:tc>
          <w:tcPr>
            <w:tcW w:w="2977" w:type="dxa"/>
          </w:tcPr>
          <w:p w14:paraId="75CE68FB" w14:textId="66D6ECD8"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15</w:t>
            </w:r>
            <w:r w:rsidR="00F64BDE" w:rsidRPr="00535ACB">
              <w:rPr>
                <w:rFonts w:ascii="Open Sans" w:hAnsi="Open Sans" w:cs="Open Sans"/>
                <w:color w:val="000000"/>
                <w:sz w:val="20"/>
                <w:szCs w:val="20"/>
                <w:lang w:val="en-GB" w:eastAsia="en-US"/>
              </w:rPr>
              <w:t>%</w:t>
            </w:r>
          </w:p>
        </w:tc>
      </w:tr>
      <w:tr w:rsidR="00695BB0" w:rsidRPr="00535ACB" w14:paraId="32F8F1B9" w14:textId="0A9E520F" w:rsidTr="000A74AD">
        <w:tc>
          <w:tcPr>
            <w:tcW w:w="1413" w:type="dxa"/>
          </w:tcPr>
          <w:p w14:paraId="26E25279" w14:textId="279BCD9F" w:rsidR="00695BB0" w:rsidRPr="00535ACB" w:rsidRDefault="00695BB0" w:rsidP="00865480">
            <w:pPr>
              <w:ind w:firstLine="0"/>
              <w:rPr>
                <w:sz w:val="20"/>
                <w:szCs w:val="20"/>
                <w:lang w:val="en-GB"/>
              </w:rPr>
            </w:pPr>
            <w:r w:rsidRPr="00535ACB">
              <w:rPr>
                <w:rFonts w:ascii="Open Sans" w:hAnsi="Open Sans" w:cs="Open Sans"/>
                <w:color w:val="000000"/>
                <w:sz w:val="20"/>
                <w:szCs w:val="20"/>
                <w:lang w:val="en-GB" w:eastAsia="en-US"/>
              </w:rPr>
              <w:t>T1DivT5</w:t>
            </w:r>
          </w:p>
        </w:tc>
        <w:tc>
          <w:tcPr>
            <w:tcW w:w="1559" w:type="dxa"/>
          </w:tcPr>
          <w:p w14:paraId="3940B15B" w14:textId="18E49406"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w:t>
            </w:r>
            <w:r w:rsidR="0014632B" w:rsidRPr="00535ACB">
              <w:rPr>
                <w:rFonts w:ascii="Open Sans" w:hAnsi="Open Sans" w:cs="Open Sans"/>
                <w:color w:val="000000"/>
                <w:sz w:val="20"/>
                <w:szCs w:val="20"/>
                <w:lang w:val="en-GB" w:eastAsia="en-US"/>
              </w:rPr>
              <w:t>72</w:t>
            </w:r>
          </w:p>
        </w:tc>
        <w:tc>
          <w:tcPr>
            <w:tcW w:w="992" w:type="dxa"/>
          </w:tcPr>
          <w:p w14:paraId="289DC872" w14:textId="32AEC266" w:rsidR="0014632B"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0.58</w:t>
            </w:r>
          </w:p>
        </w:tc>
        <w:tc>
          <w:tcPr>
            <w:tcW w:w="945" w:type="dxa"/>
          </w:tcPr>
          <w:p w14:paraId="6BE242FB" w14:textId="6609549B"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0.97</w:t>
            </w:r>
          </w:p>
        </w:tc>
        <w:tc>
          <w:tcPr>
            <w:tcW w:w="898" w:type="dxa"/>
          </w:tcPr>
          <w:p w14:paraId="6BFBE212" w14:textId="1F021217" w:rsidR="0014632B"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1.67</w:t>
            </w:r>
          </w:p>
        </w:tc>
        <w:tc>
          <w:tcPr>
            <w:tcW w:w="2977" w:type="dxa"/>
          </w:tcPr>
          <w:p w14:paraId="76BEBA13" w14:textId="6D018BCC"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25</w:t>
            </w:r>
            <w:r w:rsidR="00F64BDE" w:rsidRPr="00535ACB">
              <w:rPr>
                <w:rFonts w:ascii="Open Sans" w:hAnsi="Open Sans" w:cs="Open Sans"/>
                <w:color w:val="000000"/>
                <w:sz w:val="20"/>
                <w:szCs w:val="20"/>
                <w:lang w:val="en-GB" w:eastAsia="en-US"/>
              </w:rPr>
              <w:t>%</w:t>
            </w:r>
          </w:p>
        </w:tc>
      </w:tr>
      <w:tr w:rsidR="00695BB0" w:rsidRPr="00535ACB" w14:paraId="6DA6712C" w14:textId="0DF566B0" w:rsidTr="000A74AD">
        <w:tc>
          <w:tcPr>
            <w:tcW w:w="1413" w:type="dxa"/>
          </w:tcPr>
          <w:p w14:paraId="135E0F7D" w14:textId="1F2C070F" w:rsidR="00695BB0" w:rsidRPr="00535ACB" w:rsidRDefault="00695BB0" w:rsidP="00865480">
            <w:pPr>
              <w:ind w:firstLine="0"/>
              <w:rPr>
                <w:sz w:val="20"/>
                <w:szCs w:val="20"/>
                <w:lang w:val="en-GB"/>
              </w:rPr>
            </w:pPr>
            <w:r w:rsidRPr="00535ACB">
              <w:rPr>
                <w:rFonts w:ascii="Open Sans" w:hAnsi="Open Sans" w:cs="Open Sans"/>
                <w:color w:val="000000"/>
                <w:sz w:val="20"/>
                <w:szCs w:val="20"/>
                <w:lang w:val="en-GB" w:eastAsia="en-US"/>
              </w:rPr>
              <w:t>T2DivT3</w:t>
            </w:r>
          </w:p>
        </w:tc>
        <w:tc>
          <w:tcPr>
            <w:tcW w:w="1559" w:type="dxa"/>
          </w:tcPr>
          <w:p w14:paraId="2774D0D1" w14:textId="4241B60A"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w:t>
            </w:r>
            <w:r w:rsidR="0014632B" w:rsidRPr="00535ACB">
              <w:rPr>
                <w:rFonts w:ascii="Open Sans" w:hAnsi="Open Sans" w:cs="Open Sans"/>
                <w:color w:val="000000"/>
                <w:sz w:val="20"/>
                <w:szCs w:val="20"/>
                <w:lang w:val="en-GB" w:eastAsia="en-US"/>
              </w:rPr>
              <w:t>37</w:t>
            </w:r>
          </w:p>
        </w:tc>
        <w:tc>
          <w:tcPr>
            <w:tcW w:w="992" w:type="dxa"/>
          </w:tcPr>
          <w:p w14:paraId="7E22D3FB" w14:textId="448F6BB4"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0.26</w:t>
            </w:r>
          </w:p>
        </w:tc>
        <w:tc>
          <w:tcPr>
            <w:tcW w:w="945" w:type="dxa"/>
          </w:tcPr>
          <w:p w14:paraId="78867840" w14:textId="0250C33A"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0.48</w:t>
            </w:r>
          </w:p>
        </w:tc>
        <w:tc>
          <w:tcPr>
            <w:tcW w:w="898" w:type="dxa"/>
          </w:tcPr>
          <w:p w14:paraId="1C415C50" w14:textId="5945EF25"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1.81</w:t>
            </w:r>
          </w:p>
        </w:tc>
        <w:tc>
          <w:tcPr>
            <w:tcW w:w="2977" w:type="dxa"/>
          </w:tcPr>
          <w:p w14:paraId="1A71241D" w14:textId="4FBC0793"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20</w:t>
            </w:r>
            <w:r w:rsidR="00F64BDE" w:rsidRPr="00535ACB">
              <w:rPr>
                <w:rFonts w:ascii="Open Sans" w:hAnsi="Open Sans" w:cs="Open Sans"/>
                <w:color w:val="000000"/>
                <w:sz w:val="20"/>
                <w:szCs w:val="20"/>
                <w:lang w:val="en-GB" w:eastAsia="en-US"/>
              </w:rPr>
              <w:t>%</w:t>
            </w:r>
          </w:p>
        </w:tc>
      </w:tr>
      <w:tr w:rsidR="00695BB0" w:rsidRPr="00535ACB" w14:paraId="295A1CFE" w14:textId="01832C87" w:rsidTr="000A74AD">
        <w:tc>
          <w:tcPr>
            <w:tcW w:w="1413" w:type="dxa"/>
          </w:tcPr>
          <w:p w14:paraId="25508A97" w14:textId="77178A0F" w:rsidR="00695BB0" w:rsidRPr="00535ACB" w:rsidRDefault="00695BB0" w:rsidP="00865480">
            <w:pPr>
              <w:ind w:firstLine="0"/>
              <w:rPr>
                <w:sz w:val="20"/>
                <w:szCs w:val="20"/>
                <w:lang w:val="en-GB"/>
              </w:rPr>
            </w:pPr>
            <w:r w:rsidRPr="00535ACB">
              <w:rPr>
                <w:rFonts w:ascii="Open Sans" w:hAnsi="Open Sans" w:cs="Open Sans"/>
                <w:color w:val="000000"/>
                <w:sz w:val="20"/>
                <w:szCs w:val="20"/>
                <w:lang w:val="en-GB" w:eastAsia="en-US"/>
              </w:rPr>
              <w:t>T2DivT4</w:t>
            </w:r>
          </w:p>
        </w:tc>
        <w:tc>
          <w:tcPr>
            <w:tcW w:w="1559" w:type="dxa"/>
          </w:tcPr>
          <w:p w14:paraId="6BE8B00A" w14:textId="6C496B94"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w:t>
            </w:r>
            <w:r w:rsidR="0014632B" w:rsidRPr="00535ACB">
              <w:rPr>
                <w:rFonts w:ascii="Open Sans" w:hAnsi="Open Sans" w:cs="Open Sans"/>
                <w:color w:val="000000"/>
                <w:sz w:val="20"/>
                <w:szCs w:val="20"/>
                <w:lang w:val="en-GB" w:eastAsia="en-US"/>
              </w:rPr>
              <w:t>80</w:t>
            </w:r>
          </w:p>
        </w:tc>
        <w:tc>
          <w:tcPr>
            <w:tcW w:w="992" w:type="dxa"/>
          </w:tcPr>
          <w:p w14:paraId="2C2D78D0" w14:textId="7D753827"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0.65</w:t>
            </w:r>
          </w:p>
        </w:tc>
        <w:tc>
          <w:tcPr>
            <w:tcW w:w="945" w:type="dxa"/>
          </w:tcPr>
          <w:p w14:paraId="3ADB3E7B" w14:textId="24A6AC07"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0.95</w:t>
            </w:r>
          </w:p>
        </w:tc>
        <w:tc>
          <w:tcPr>
            <w:tcW w:w="898" w:type="dxa"/>
          </w:tcPr>
          <w:p w14:paraId="35286142" w14:textId="2385A5DB"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1.46</w:t>
            </w:r>
          </w:p>
        </w:tc>
        <w:tc>
          <w:tcPr>
            <w:tcW w:w="2977" w:type="dxa"/>
          </w:tcPr>
          <w:p w14:paraId="204FEF2B" w14:textId="76EC4C04"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10</w:t>
            </w:r>
            <w:r w:rsidR="00F64BDE" w:rsidRPr="00535ACB">
              <w:rPr>
                <w:rFonts w:ascii="Open Sans" w:hAnsi="Open Sans" w:cs="Open Sans"/>
                <w:color w:val="000000"/>
                <w:sz w:val="20"/>
                <w:szCs w:val="20"/>
                <w:lang w:val="en-GB" w:eastAsia="en-US"/>
              </w:rPr>
              <w:t>%</w:t>
            </w:r>
          </w:p>
        </w:tc>
      </w:tr>
      <w:tr w:rsidR="00695BB0" w:rsidRPr="00535ACB" w14:paraId="7B283151" w14:textId="3596F9F9" w:rsidTr="000A74AD">
        <w:tc>
          <w:tcPr>
            <w:tcW w:w="1413" w:type="dxa"/>
          </w:tcPr>
          <w:p w14:paraId="01170ED9" w14:textId="5D1869D1" w:rsidR="00695BB0" w:rsidRPr="00535ACB" w:rsidRDefault="00695BB0" w:rsidP="00865480">
            <w:pPr>
              <w:ind w:firstLine="0"/>
              <w:rPr>
                <w:sz w:val="20"/>
                <w:szCs w:val="20"/>
                <w:lang w:val="en-GB"/>
              </w:rPr>
            </w:pPr>
            <w:r w:rsidRPr="00535ACB">
              <w:rPr>
                <w:rFonts w:ascii="Open Sans" w:hAnsi="Open Sans" w:cs="Open Sans"/>
                <w:color w:val="000000"/>
                <w:sz w:val="20"/>
                <w:szCs w:val="20"/>
                <w:lang w:val="en-GB" w:eastAsia="en-US"/>
              </w:rPr>
              <w:t>T2DivT5</w:t>
            </w:r>
          </w:p>
        </w:tc>
        <w:tc>
          <w:tcPr>
            <w:tcW w:w="1559" w:type="dxa"/>
          </w:tcPr>
          <w:p w14:paraId="65838963" w14:textId="1AF1C6B5"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w:t>
            </w:r>
            <w:r w:rsidR="0014632B" w:rsidRPr="00535ACB">
              <w:rPr>
                <w:rFonts w:ascii="Open Sans" w:hAnsi="Open Sans" w:cs="Open Sans"/>
                <w:color w:val="000000"/>
                <w:sz w:val="20"/>
                <w:szCs w:val="20"/>
                <w:lang w:val="en-GB" w:eastAsia="en-US"/>
              </w:rPr>
              <w:t>58</w:t>
            </w:r>
          </w:p>
        </w:tc>
        <w:tc>
          <w:tcPr>
            <w:tcW w:w="992" w:type="dxa"/>
          </w:tcPr>
          <w:p w14:paraId="4B73F1FA" w14:textId="225CBEDC"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0.45</w:t>
            </w:r>
          </w:p>
        </w:tc>
        <w:tc>
          <w:tcPr>
            <w:tcW w:w="945" w:type="dxa"/>
          </w:tcPr>
          <w:p w14:paraId="6D0F73C2" w14:textId="5322F1D6"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0.70</w:t>
            </w:r>
          </w:p>
        </w:tc>
        <w:tc>
          <w:tcPr>
            <w:tcW w:w="898" w:type="dxa"/>
          </w:tcPr>
          <w:p w14:paraId="3BC5AD02" w14:textId="02A1BA5F"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1.55</w:t>
            </w:r>
          </w:p>
        </w:tc>
        <w:tc>
          <w:tcPr>
            <w:tcW w:w="2977" w:type="dxa"/>
          </w:tcPr>
          <w:p w14:paraId="7C009105" w14:textId="6A0BAF4D"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20</w:t>
            </w:r>
            <w:r w:rsidR="00F64BDE" w:rsidRPr="00535ACB">
              <w:rPr>
                <w:rFonts w:ascii="Open Sans" w:hAnsi="Open Sans" w:cs="Open Sans"/>
                <w:color w:val="000000"/>
                <w:sz w:val="20"/>
                <w:szCs w:val="20"/>
                <w:lang w:val="en-GB" w:eastAsia="en-US"/>
              </w:rPr>
              <w:t>%</w:t>
            </w:r>
          </w:p>
        </w:tc>
      </w:tr>
      <w:tr w:rsidR="00695BB0" w:rsidRPr="00535ACB" w14:paraId="6AE72E55" w14:textId="3CC860F5" w:rsidTr="000A74AD">
        <w:tc>
          <w:tcPr>
            <w:tcW w:w="1413" w:type="dxa"/>
          </w:tcPr>
          <w:p w14:paraId="4FF8FA12" w14:textId="0CA0673F" w:rsidR="00695BB0" w:rsidRPr="00535ACB" w:rsidRDefault="00695BB0" w:rsidP="00865480">
            <w:pPr>
              <w:ind w:firstLine="0"/>
              <w:rPr>
                <w:sz w:val="20"/>
                <w:szCs w:val="20"/>
                <w:lang w:val="en-GB"/>
              </w:rPr>
            </w:pPr>
            <w:r w:rsidRPr="00535ACB">
              <w:rPr>
                <w:rFonts w:ascii="Open Sans" w:hAnsi="Open Sans" w:cs="Open Sans"/>
                <w:color w:val="000000"/>
                <w:sz w:val="20"/>
                <w:szCs w:val="20"/>
                <w:lang w:val="en-GB" w:eastAsia="en-US"/>
              </w:rPr>
              <w:t>T3DivT4</w:t>
            </w:r>
          </w:p>
        </w:tc>
        <w:tc>
          <w:tcPr>
            <w:tcW w:w="1559" w:type="dxa"/>
          </w:tcPr>
          <w:p w14:paraId="1AE44EE0" w14:textId="1FFE25E7"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2.</w:t>
            </w:r>
            <w:r w:rsidR="0014632B" w:rsidRPr="00535ACB">
              <w:rPr>
                <w:rFonts w:ascii="Open Sans" w:hAnsi="Open Sans" w:cs="Open Sans"/>
                <w:color w:val="000000"/>
                <w:sz w:val="20"/>
                <w:szCs w:val="20"/>
                <w:lang w:val="en-GB" w:eastAsia="en-US"/>
              </w:rPr>
              <w:t>01</w:t>
            </w:r>
          </w:p>
        </w:tc>
        <w:tc>
          <w:tcPr>
            <w:tcW w:w="992" w:type="dxa"/>
          </w:tcPr>
          <w:p w14:paraId="1D5EAA3F" w14:textId="416319DB"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1.46</w:t>
            </w:r>
          </w:p>
        </w:tc>
        <w:tc>
          <w:tcPr>
            <w:tcW w:w="945" w:type="dxa"/>
          </w:tcPr>
          <w:p w14:paraId="0ADF3F85" w14:textId="036D5358"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2.98</w:t>
            </w:r>
          </w:p>
        </w:tc>
        <w:tc>
          <w:tcPr>
            <w:tcW w:w="898" w:type="dxa"/>
          </w:tcPr>
          <w:p w14:paraId="5136B4FB" w14:textId="78CC6F83"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2.04</w:t>
            </w:r>
          </w:p>
        </w:tc>
        <w:tc>
          <w:tcPr>
            <w:tcW w:w="2977" w:type="dxa"/>
          </w:tcPr>
          <w:p w14:paraId="6E3C5F75" w14:textId="39E0576A"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25</w:t>
            </w:r>
            <w:r w:rsidR="00F64BDE" w:rsidRPr="00535ACB">
              <w:rPr>
                <w:rFonts w:ascii="Open Sans" w:hAnsi="Open Sans" w:cs="Open Sans"/>
                <w:color w:val="000000"/>
                <w:sz w:val="20"/>
                <w:szCs w:val="20"/>
                <w:lang w:val="en-GB" w:eastAsia="en-US"/>
              </w:rPr>
              <w:t>%</w:t>
            </w:r>
          </w:p>
        </w:tc>
      </w:tr>
      <w:tr w:rsidR="00695BB0" w:rsidRPr="00535ACB" w14:paraId="40F40846" w14:textId="1D26FE26" w:rsidTr="000A74AD">
        <w:tc>
          <w:tcPr>
            <w:tcW w:w="1413" w:type="dxa"/>
          </w:tcPr>
          <w:p w14:paraId="41E97614" w14:textId="00A59A15" w:rsidR="00695BB0" w:rsidRPr="00535ACB" w:rsidRDefault="00695BB0" w:rsidP="00865480">
            <w:pPr>
              <w:ind w:firstLine="0"/>
              <w:rPr>
                <w:sz w:val="20"/>
                <w:szCs w:val="20"/>
                <w:lang w:val="en-GB"/>
              </w:rPr>
            </w:pPr>
            <w:r w:rsidRPr="00535ACB">
              <w:rPr>
                <w:rFonts w:ascii="Open Sans" w:hAnsi="Open Sans" w:cs="Open Sans"/>
                <w:color w:val="000000"/>
                <w:sz w:val="20"/>
                <w:szCs w:val="20"/>
                <w:lang w:val="en-GB" w:eastAsia="en-US"/>
              </w:rPr>
              <w:t>T3DivT5</w:t>
            </w:r>
          </w:p>
        </w:tc>
        <w:tc>
          <w:tcPr>
            <w:tcW w:w="1559" w:type="dxa"/>
          </w:tcPr>
          <w:p w14:paraId="3A1BB5A2" w14:textId="23DA4694"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w:t>
            </w:r>
            <w:r w:rsidR="0014632B" w:rsidRPr="00535ACB">
              <w:rPr>
                <w:rFonts w:ascii="Open Sans" w:hAnsi="Open Sans" w:cs="Open Sans"/>
                <w:color w:val="000000"/>
                <w:sz w:val="20"/>
                <w:szCs w:val="20"/>
                <w:lang w:val="en-GB" w:eastAsia="en-US"/>
              </w:rPr>
              <w:t>59</w:t>
            </w:r>
          </w:p>
        </w:tc>
        <w:tc>
          <w:tcPr>
            <w:tcW w:w="992" w:type="dxa"/>
          </w:tcPr>
          <w:p w14:paraId="05A96012" w14:textId="3B2C8114"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1.11</w:t>
            </w:r>
          </w:p>
        </w:tc>
        <w:tc>
          <w:tcPr>
            <w:tcW w:w="945" w:type="dxa"/>
          </w:tcPr>
          <w:p w14:paraId="2B2440FF" w14:textId="1E9718B9"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1.93</w:t>
            </w:r>
          </w:p>
        </w:tc>
        <w:tc>
          <w:tcPr>
            <w:tcW w:w="898" w:type="dxa"/>
          </w:tcPr>
          <w:p w14:paraId="6E51566D" w14:textId="6C4EF849"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1.73</w:t>
            </w:r>
          </w:p>
        </w:tc>
        <w:tc>
          <w:tcPr>
            <w:tcW w:w="2977" w:type="dxa"/>
          </w:tcPr>
          <w:p w14:paraId="7BF0A7FB" w14:textId="72884592"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15</w:t>
            </w:r>
            <w:r w:rsidR="00F64BDE" w:rsidRPr="00535ACB">
              <w:rPr>
                <w:rFonts w:ascii="Open Sans" w:hAnsi="Open Sans" w:cs="Open Sans"/>
                <w:color w:val="000000"/>
                <w:sz w:val="20"/>
                <w:szCs w:val="20"/>
                <w:lang w:val="en-GB" w:eastAsia="en-US"/>
              </w:rPr>
              <w:t>%</w:t>
            </w:r>
          </w:p>
        </w:tc>
      </w:tr>
      <w:tr w:rsidR="00695BB0" w:rsidRPr="00535ACB" w14:paraId="619DECC1" w14:textId="5A694084" w:rsidTr="000A74AD">
        <w:tc>
          <w:tcPr>
            <w:tcW w:w="1413" w:type="dxa"/>
          </w:tcPr>
          <w:p w14:paraId="0EB188F4" w14:textId="02909789"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T4DivT5</w:t>
            </w:r>
          </w:p>
        </w:tc>
        <w:tc>
          <w:tcPr>
            <w:tcW w:w="1559" w:type="dxa"/>
          </w:tcPr>
          <w:p w14:paraId="17F469ED" w14:textId="58B4EBC1" w:rsidR="00695BB0" w:rsidRPr="00535ACB" w:rsidRDefault="00695BB0"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w:t>
            </w:r>
            <w:r w:rsidR="0014632B" w:rsidRPr="00535ACB">
              <w:rPr>
                <w:rFonts w:ascii="Open Sans" w:hAnsi="Open Sans" w:cs="Open Sans"/>
                <w:color w:val="000000"/>
                <w:sz w:val="20"/>
                <w:szCs w:val="20"/>
                <w:lang w:val="en-GB" w:eastAsia="en-US"/>
              </w:rPr>
              <w:t>73</w:t>
            </w:r>
          </w:p>
        </w:tc>
        <w:tc>
          <w:tcPr>
            <w:tcW w:w="992" w:type="dxa"/>
          </w:tcPr>
          <w:p w14:paraId="57D3AB8B" w14:textId="7601F584"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0.60</w:t>
            </w:r>
          </w:p>
        </w:tc>
        <w:tc>
          <w:tcPr>
            <w:tcW w:w="945" w:type="dxa"/>
          </w:tcPr>
          <w:p w14:paraId="6FFF3550" w14:textId="3D29670A"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0.99</w:t>
            </w:r>
          </w:p>
        </w:tc>
        <w:tc>
          <w:tcPr>
            <w:tcW w:w="898" w:type="dxa"/>
          </w:tcPr>
          <w:p w14:paraId="2008FC79" w14:textId="13893701" w:rsidR="00695BB0" w:rsidRPr="00535ACB" w:rsidRDefault="0014632B"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1.66</w:t>
            </w:r>
          </w:p>
        </w:tc>
        <w:tc>
          <w:tcPr>
            <w:tcW w:w="2977" w:type="dxa"/>
          </w:tcPr>
          <w:p w14:paraId="12DCFD5E" w14:textId="344D9360" w:rsidR="00695BB0" w:rsidRPr="00535ACB" w:rsidRDefault="00485021" w:rsidP="00865480">
            <w:pPr>
              <w:ind w:firstLine="0"/>
              <w:rPr>
                <w:rFonts w:ascii="Open Sans" w:hAnsi="Open Sans" w:cs="Open Sans"/>
                <w:color w:val="000000"/>
                <w:sz w:val="20"/>
                <w:szCs w:val="20"/>
                <w:lang w:val="en-GB" w:eastAsia="en-US"/>
              </w:rPr>
            </w:pPr>
            <w:r w:rsidRPr="00535ACB">
              <w:rPr>
                <w:rFonts w:ascii="Open Sans" w:hAnsi="Open Sans" w:cs="Open Sans"/>
                <w:color w:val="000000"/>
                <w:sz w:val="20"/>
                <w:szCs w:val="20"/>
                <w:lang w:val="en-GB" w:eastAsia="en-US"/>
              </w:rPr>
              <w:t>30</w:t>
            </w:r>
            <w:r w:rsidR="00F64BDE" w:rsidRPr="00535ACB">
              <w:rPr>
                <w:rFonts w:ascii="Open Sans" w:hAnsi="Open Sans" w:cs="Open Sans"/>
                <w:color w:val="000000"/>
                <w:sz w:val="20"/>
                <w:szCs w:val="20"/>
                <w:lang w:val="en-GB" w:eastAsia="en-US"/>
              </w:rPr>
              <w:t>%</w:t>
            </w:r>
          </w:p>
        </w:tc>
      </w:tr>
    </w:tbl>
    <w:p w14:paraId="714C4E38" w14:textId="276F5DA9" w:rsidR="00E167AD" w:rsidRPr="00104AD2" w:rsidRDefault="00E167AD" w:rsidP="00A02778">
      <w:pPr>
        <w:rPr>
          <w:lang w:val="en-GB"/>
        </w:rPr>
      </w:pPr>
    </w:p>
    <w:p w14:paraId="4A2D5D1E" w14:textId="7E66B8DC" w:rsidR="00D444D0" w:rsidRPr="00104AD2" w:rsidRDefault="0090273E" w:rsidP="00BE760A">
      <w:pPr>
        <w:rPr>
          <w:lang w:val="en-GB"/>
        </w:rPr>
      </w:pPr>
      <w:r w:rsidRPr="00104AD2">
        <w:rPr>
          <w:lang w:val="en-GB"/>
        </w:rPr>
        <w:t>The</w:t>
      </w:r>
      <w:r w:rsidR="000A1639" w:rsidRPr="00104AD2">
        <w:rPr>
          <w:lang w:val="en-GB"/>
        </w:rPr>
        <w:t xml:space="preserve"> </w:t>
      </w:r>
      <w:r w:rsidR="00D80CF7" w:rsidRPr="00104AD2">
        <w:rPr>
          <w:lang w:val="en-GB"/>
        </w:rPr>
        <w:t>ratio</w:t>
      </w:r>
      <w:r w:rsidR="00814CF0" w:rsidRPr="00104AD2">
        <w:rPr>
          <w:lang w:val="en-GB"/>
        </w:rPr>
        <w:t>s</w:t>
      </w:r>
      <w:r w:rsidR="00D80CF7" w:rsidRPr="00104AD2">
        <w:rPr>
          <w:lang w:val="en-GB"/>
        </w:rPr>
        <w:t xml:space="preserve"> of </w:t>
      </w:r>
      <w:r w:rsidR="009C3958" w:rsidRPr="00104AD2">
        <w:rPr>
          <w:lang w:val="en-GB"/>
        </w:rPr>
        <w:t>Q3</w:t>
      </w:r>
      <w:r w:rsidR="00814CF0" w:rsidRPr="00104AD2">
        <w:rPr>
          <w:lang w:val="en-GB"/>
        </w:rPr>
        <w:t>/Q1</w:t>
      </w:r>
      <w:r w:rsidR="009C3958" w:rsidRPr="00104AD2">
        <w:rPr>
          <w:lang w:val="en-GB"/>
        </w:rPr>
        <w:t xml:space="preserve"> </w:t>
      </w:r>
      <w:r w:rsidR="008B462B" w:rsidRPr="00104AD2">
        <w:rPr>
          <w:lang w:val="en-GB"/>
        </w:rPr>
        <w:t>v</w:t>
      </w:r>
      <w:r w:rsidR="000A1639" w:rsidRPr="00104AD2">
        <w:rPr>
          <w:lang w:val="en-GB"/>
        </w:rPr>
        <w:t>ary</w:t>
      </w:r>
      <w:r w:rsidR="008B462B" w:rsidRPr="00104AD2">
        <w:rPr>
          <w:lang w:val="en-GB"/>
        </w:rPr>
        <w:t xml:space="preserve"> between 1.</w:t>
      </w:r>
      <w:r w:rsidR="00D80CF7" w:rsidRPr="00104AD2">
        <w:rPr>
          <w:lang w:val="en-GB"/>
        </w:rPr>
        <w:t>41</w:t>
      </w:r>
      <w:r w:rsidR="008B462B" w:rsidRPr="00104AD2">
        <w:rPr>
          <w:lang w:val="en-GB"/>
        </w:rPr>
        <w:t xml:space="preserve"> and </w:t>
      </w:r>
      <w:r w:rsidR="00D80CF7" w:rsidRPr="00104AD2">
        <w:rPr>
          <w:lang w:val="en-GB"/>
        </w:rPr>
        <w:t>2.04</w:t>
      </w:r>
      <w:r w:rsidRPr="00104AD2">
        <w:rPr>
          <w:lang w:val="en-GB"/>
        </w:rPr>
        <w:t xml:space="preserve">, with a </w:t>
      </w:r>
      <w:r w:rsidR="008B462B" w:rsidRPr="00104AD2">
        <w:rPr>
          <w:lang w:val="en-GB"/>
        </w:rPr>
        <w:t xml:space="preserve">median of </w:t>
      </w:r>
      <w:r w:rsidR="00D80CF7" w:rsidRPr="00104AD2">
        <w:rPr>
          <w:lang w:val="en-GB"/>
        </w:rPr>
        <w:t>1.53</w:t>
      </w:r>
      <w:r w:rsidR="000F6626" w:rsidRPr="00104AD2">
        <w:rPr>
          <w:lang w:val="en-GB"/>
        </w:rPr>
        <w:t xml:space="preserve">. A Q3/Q1-ratio of </w:t>
      </w:r>
      <w:r w:rsidR="009C732E" w:rsidRPr="00104AD2">
        <w:rPr>
          <w:lang w:val="en-GB"/>
        </w:rPr>
        <w:t xml:space="preserve">1.53 </w:t>
      </w:r>
      <w:r w:rsidR="000F6626" w:rsidRPr="00104AD2">
        <w:rPr>
          <w:lang w:val="en-GB"/>
        </w:rPr>
        <w:t xml:space="preserve">implies that </w:t>
      </w:r>
      <w:r w:rsidR="008B462B" w:rsidRPr="00104AD2">
        <w:rPr>
          <w:lang w:val="en-GB"/>
        </w:rPr>
        <w:t xml:space="preserve">50% of the developers </w:t>
      </w:r>
      <w:r w:rsidR="00484BBC" w:rsidRPr="00104AD2">
        <w:rPr>
          <w:lang w:val="en-GB"/>
        </w:rPr>
        <w:t>ha</w:t>
      </w:r>
      <w:r w:rsidR="000F6626" w:rsidRPr="00104AD2">
        <w:rPr>
          <w:lang w:val="en-GB"/>
        </w:rPr>
        <w:t>ve</w:t>
      </w:r>
      <w:r w:rsidR="00484BBC" w:rsidRPr="00104AD2">
        <w:rPr>
          <w:lang w:val="en-GB"/>
        </w:rPr>
        <w:t xml:space="preserve"> </w:t>
      </w:r>
      <w:r w:rsidR="00B13B04" w:rsidRPr="00104AD2">
        <w:rPr>
          <w:lang w:val="en-GB"/>
        </w:rPr>
        <w:t xml:space="preserve">a </w:t>
      </w:r>
      <w:r w:rsidR="0051477F" w:rsidRPr="00104AD2">
        <w:rPr>
          <w:lang w:val="en-GB"/>
        </w:rPr>
        <w:t>relative effort (</w:t>
      </w:r>
      <w:r w:rsidR="00B13B04" w:rsidRPr="00104AD2">
        <w:rPr>
          <w:lang w:val="en-GB"/>
        </w:rPr>
        <w:t xml:space="preserve">an </w:t>
      </w:r>
      <w:r w:rsidR="0051477F" w:rsidRPr="00104AD2">
        <w:rPr>
          <w:lang w:val="en-GB"/>
        </w:rPr>
        <w:t>effort ratio)</w:t>
      </w:r>
      <w:r w:rsidR="00484BBC" w:rsidRPr="00104AD2">
        <w:rPr>
          <w:lang w:val="en-GB"/>
        </w:rPr>
        <w:t xml:space="preserve"> </w:t>
      </w:r>
      <w:r w:rsidR="00F137C5" w:rsidRPr="00104AD2">
        <w:rPr>
          <w:lang w:val="en-GB"/>
        </w:rPr>
        <w:t xml:space="preserve">on the included tasks </w:t>
      </w:r>
      <w:r w:rsidR="000F6626" w:rsidRPr="00104AD2">
        <w:rPr>
          <w:lang w:val="en-GB"/>
        </w:rPr>
        <w:t xml:space="preserve">that </w:t>
      </w:r>
      <w:r w:rsidR="00C26CA3" w:rsidRPr="00104AD2">
        <w:rPr>
          <w:lang w:val="en-GB"/>
        </w:rPr>
        <w:t>diffe</w:t>
      </w:r>
      <w:r w:rsidR="00C26CA3">
        <w:rPr>
          <w:lang w:val="en-GB"/>
        </w:rPr>
        <w:t>rs</w:t>
      </w:r>
      <w:r w:rsidR="00C26CA3" w:rsidRPr="00104AD2">
        <w:rPr>
          <w:lang w:val="en-GB"/>
        </w:rPr>
        <w:t xml:space="preserve"> </w:t>
      </w:r>
      <w:r w:rsidR="00484BBC" w:rsidRPr="00104AD2">
        <w:rPr>
          <w:lang w:val="en-GB"/>
        </w:rPr>
        <w:t xml:space="preserve">from each other </w:t>
      </w:r>
      <w:r w:rsidR="00C26CA3">
        <w:rPr>
          <w:lang w:val="en-GB"/>
        </w:rPr>
        <w:t>by</w:t>
      </w:r>
      <w:r w:rsidR="00C26CA3" w:rsidRPr="00104AD2">
        <w:rPr>
          <w:lang w:val="en-GB"/>
        </w:rPr>
        <w:t xml:space="preserve"> </w:t>
      </w:r>
      <w:r w:rsidR="00484BBC" w:rsidRPr="00104AD2">
        <w:rPr>
          <w:lang w:val="en-GB"/>
        </w:rPr>
        <w:t>at least</w:t>
      </w:r>
      <w:r w:rsidR="008B462B" w:rsidRPr="00104AD2">
        <w:rPr>
          <w:lang w:val="en-GB"/>
        </w:rPr>
        <w:t xml:space="preserve"> </w:t>
      </w:r>
      <w:r w:rsidR="00721694" w:rsidRPr="00104AD2">
        <w:rPr>
          <w:lang w:val="en-GB"/>
        </w:rPr>
        <w:t>53</w:t>
      </w:r>
      <w:r w:rsidR="008B462B" w:rsidRPr="00104AD2">
        <w:rPr>
          <w:lang w:val="en-GB"/>
        </w:rPr>
        <w:t>%.</w:t>
      </w:r>
      <w:r w:rsidR="001F6B2C" w:rsidRPr="00104AD2">
        <w:rPr>
          <w:lang w:val="en-GB"/>
        </w:rPr>
        <w:t xml:space="preserve"> </w:t>
      </w:r>
      <w:r w:rsidR="00485021" w:rsidRPr="00104AD2">
        <w:rPr>
          <w:lang w:val="en-GB"/>
        </w:rPr>
        <w:t>The proportion of developers with effort ratio</w:t>
      </w:r>
      <w:r w:rsidR="00141BF2" w:rsidRPr="00104AD2">
        <w:rPr>
          <w:lang w:val="en-GB"/>
        </w:rPr>
        <w:t xml:space="preserve">s deviating </w:t>
      </w:r>
      <w:r w:rsidR="008C7BA5">
        <w:rPr>
          <w:lang w:val="en-GB"/>
        </w:rPr>
        <w:t>by</w:t>
      </w:r>
      <w:r w:rsidR="008C7BA5" w:rsidRPr="00104AD2">
        <w:rPr>
          <w:lang w:val="en-GB"/>
        </w:rPr>
        <w:t xml:space="preserve"> </w:t>
      </w:r>
      <w:r w:rsidR="00141BF2" w:rsidRPr="00104AD2">
        <w:rPr>
          <w:lang w:val="en-GB"/>
        </w:rPr>
        <w:t xml:space="preserve">more than 25% from the median effort ratio varies between 15% and 30%, </w:t>
      </w:r>
      <w:r w:rsidR="00485021" w:rsidRPr="00104AD2">
        <w:rPr>
          <w:lang w:val="en-GB"/>
        </w:rPr>
        <w:t xml:space="preserve">with a median of 20%. </w:t>
      </w:r>
      <w:r w:rsidR="00C03AF1" w:rsidRPr="00104AD2">
        <w:rPr>
          <w:lang w:val="en-GB"/>
        </w:rPr>
        <w:t>Both</w:t>
      </w:r>
      <w:r w:rsidR="00577DED" w:rsidRPr="00104AD2">
        <w:rPr>
          <w:lang w:val="en-GB"/>
        </w:rPr>
        <w:t xml:space="preserve"> </w:t>
      </w:r>
      <w:r w:rsidR="00485021" w:rsidRPr="00104AD2">
        <w:rPr>
          <w:lang w:val="en-GB"/>
        </w:rPr>
        <w:t>results suggest a high variance of effort ratios between the developers</w:t>
      </w:r>
      <w:r w:rsidR="00C57EBF" w:rsidRPr="00104AD2">
        <w:rPr>
          <w:lang w:val="en-GB"/>
        </w:rPr>
        <w:t>.</w:t>
      </w:r>
      <w:r w:rsidR="00D444D0" w:rsidRPr="00104AD2">
        <w:rPr>
          <w:lang w:val="en-GB"/>
        </w:rPr>
        <w:t xml:space="preserve"> </w:t>
      </w:r>
    </w:p>
    <w:p w14:paraId="7D1EF9BF" w14:textId="2FBB4041" w:rsidR="00D444D0" w:rsidRPr="00104AD2" w:rsidRDefault="00D444D0" w:rsidP="000472DC">
      <w:pPr>
        <w:rPr>
          <w:lang w:val="en-GB"/>
        </w:rPr>
      </w:pPr>
      <w:r w:rsidRPr="00104AD2">
        <w:rPr>
          <w:lang w:val="en-GB"/>
        </w:rPr>
        <w:t xml:space="preserve">To examine how the variance of effort ratios between the developers may depend on the skill level, we split the developers into two similarly sized skill groups based on their </w:t>
      </w:r>
      <w:r w:rsidR="008C00F2" w:rsidRPr="00104AD2">
        <w:rPr>
          <w:lang w:val="en-GB"/>
        </w:rPr>
        <w:t>effort</w:t>
      </w:r>
      <w:r w:rsidRPr="00104AD2">
        <w:rPr>
          <w:lang w:val="en-GB"/>
        </w:rPr>
        <w:t xml:space="preserve"> on Task 1</w:t>
      </w:r>
      <w:r w:rsidR="008C00F2" w:rsidRPr="00104AD2">
        <w:rPr>
          <w:lang w:val="en-GB"/>
        </w:rPr>
        <w:t>.</w:t>
      </w:r>
      <w:r w:rsidR="00EB767F" w:rsidRPr="00104AD2">
        <w:rPr>
          <w:lang w:val="en-GB"/>
        </w:rPr>
        <w:t xml:space="preserve"> Repeating the above analysis for each of the two groups</w:t>
      </w:r>
      <w:r w:rsidR="009B5508">
        <w:rPr>
          <w:lang w:val="en-GB"/>
        </w:rPr>
        <w:t>,</w:t>
      </w:r>
      <w:r w:rsidR="00EB767F" w:rsidRPr="00104AD2">
        <w:rPr>
          <w:lang w:val="en-GB"/>
        </w:rPr>
        <w:t xml:space="preserve"> we </w:t>
      </w:r>
      <w:r w:rsidR="009B5508">
        <w:rPr>
          <w:lang w:val="en-GB"/>
        </w:rPr>
        <w:t>find that the</w:t>
      </w:r>
      <w:r w:rsidR="009B5508" w:rsidRPr="00104AD2">
        <w:rPr>
          <w:lang w:val="en-GB"/>
        </w:rPr>
        <w:t xml:space="preserve"> </w:t>
      </w:r>
      <w:r w:rsidR="00EB767F" w:rsidRPr="00104AD2">
        <w:rPr>
          <w:lang w:val="en-GB"/>
        </w:rPr>
        <w:t>median ratio of Q3/Q1 in the high skill group (</w:t>
      </w:r>
      <w:r w:rsidR="00CA4E80" w:rsidRPr="00104AD2">
        <w:rPr>
          <w:lang w:val="en-GB"/>
        </w:rPr>
        <w:t xml:space="preserve">those with </w:t>
      </w:r>
      <w:r w:rsidR="00EB767F" w:rsidRPr="00104AD2">
        <w:rPr>
          <w:lang w:val="en-GB"/>
        </w:rPr>
        <w:t>low</w:t>
      </w:r>
      <w:r w:rsidR="009C3B88" w:rsidRPr="00104AD2">
        <w:rPr>
          <w:lang w:val="en-GB"/>
        </w:rPr>
        <w:t>er</w:t>
      </w:r>
      <w:r w:rsidR="00EB767F" w:rsidRPr="00104AD2">
        <w:rPr>
          <w:lang w:val="en-GB"/>
        </w:rPr>
        <w:t xml:space="preserve"> </w:t>
      </w:r>
      <w:r w:rsidR="00CA4E80" w:rsidRPr="00104AD2">
        <w:rPr>
          <w:lang w:val="en-GB"/>
        </w:rPr>
        <w:t>tha</w:t>
      </w:r>
      <w:r w:rsidR="007C1716">
        <w:rPr>
          <w:lang w:val="en-GB"/>
        </w:rPr>
        <w:t>n</w:t>
      </w:r>
      <w:r w:rsidR="00CA4E80" w:rsidRPr="00104AD2">
        <w:rPr>
          <w:lang w:val="en-GB"/>
        </w:rPr>
        <w:t xml:space="preserve"> </w:t>
      </w:r>
      <w:r w:rsidR="00A33227">
        <w:rPr>
          <w:lang w:val="en-GB"/>
        </w:rPr>
        <w:t xml:space="preserve">the </w:t>
      </w:r>
      <w:r w:rsidR="00CA4E80" w:rsidRPr="00104AD2">
        <w:rPr>
          <w:lang w:val="en-GB"/>
        </w:rPr>
        <w:t xml:space="preserve">median </w:t>
      </w:r>
      <w:r w:rsidR="00EB767F" w:rsidRPr="00104AD2">
        <w:rPr>
          <w:lang w:val="en-GB"/>
        </w:rPr>
        <w:t>effort</w:t>
      </w:r>
      <w:r w:rsidR="00CA4E80" w:rsidRPr="00104AD2">
        <w:rPr>
          <w:lang w:val="en-GB"/>
        </w:rPr>
        <w:t xml:space="preserve"> spent to solve</w:t>
      </w:r>
      <w:r w:rsidR="00EB767F" w:rsidRPr="00104AD2">
        <w:rPr>
          <w:lang w:val="en-GB"/>
        </w:rPr>
        <w:t xml:space="preserve"> Task 1) was 1.23</w:t>
      </w:r>
      <w:r w:rsidR="009B5508">
        <w:rPr>
          <w:lang w:val="en-GB"/>
        </w:rPr>
        <w:t>,</w:t>
      </w:r>
      <w:r w:rsidR="00EB767F" w:rsidRPr="00104AD2">
        <w:rPr>
          <w:lang w:val="en-GB"/>
        </w:rPr>
        <w:t xml:space="preserve"> </w:t>
      </w:r>
      <w:r w:rsidR="009B5508">
        <w:rPr>
          <w:lang w:val="en-GB"/>
        </w:rPr>
        <w:t>whereas</w:t>
      </w:r>
      <w:r w:rsidR="009B5508" w:rsidRPr="00104AD2">
        <w:rPr>
          <w:lang w:val="en-GB"/>
        </w:rPr>
        <w:t xml:space="preserve"> </w:t>
      </w:r>
      <w:r w:rsidR="00EB767F" w:rsidRPr="00104AD2">
        <w:rPr>
          <w:lang w:val="en-GB"/>
        </w:rPr>
        <w:t xml:space="preserve">that of the </w:t>
      </w:r>
      <w:r w:rsidR="009C3B88" w:rsidRPr="00104AD2">
        <w:rPr>
          <w:lang w:val="en-GB"/>
        </w:rPr>
        <w:t>low</w:t>
      </w:r>
      <w:r w:rsidR="00EB767F" w:rsidRPr="00104AD2">
        <w:rPr>
          <w:lang w:val="en-GB"/>
        </w:rPr>
        <w:t xml:space="preserve"> skill group </w:t>
      </w:r>
      <w:r w:rsidR="009C3B88" w:rsidRPr="00104AD2">
        <w:rPr>
          <w:lang w:val="en-GB"/>
        </w:rPr>
        <w:t xml:space="preserve">(higher </w:t>
      </w:r>
      <w:r w:rsidR="00CA4E80" w:rsidRPr="00104AD2">
        <w:rPr>
          <w:lang w:val="en-GB"/>
        </w:rPr>
        <w:t xml:space="preserve">than </w:t>
      </w:r>
      <w:r w:rsidR="00A33227">
        <w:rPr>
          <w:lang w:val="en-GB"/>
        </w:rPr>
        <w:t xml:space="preserve">the </w:t>
      </w:r>
      <w:r w:rsidR="00CA4E80" w:rsidRPr="00104AD2">
        <w:rPr>
          <w:lang w:val="en-GB"/>
        </w:rPr>
        <w:t xml:space="preserve">median </w:t>
      </w:r>
      <w:r w:rsidR="009C3B88" w:rsidRPr="00104AD2">
        <w:rPr>
          <w:lang w:val="en-GB"/>
        </w:rPr>
        <w:t xml:space="preserve">effort </w:t>
      </w:r>
      <w:r w:rsidR="00A33227">
        <w:rPr>
          <w:lang w:val="en-GB"/>
        </w:rPr>
        <w:t xml:space="preserve">spent </w:t>
      </w:r>
      <w:r w:rsidR="009C3B88" w:rsidRPr="00104AD2">
        <w:rPr>
          <w:lang w:val="en-GB"/>
        </w:rPr>
        <w:t>on Task</w:t>
      </w:r>
      <w:r w:rsidR="002A37DC" w:rsidRPr="00104AD2">
        <w:rPr>
          <w:lang w:val="en-GB"/>
        </w:rPr>
        <w:t xml:space="preserve"> 1</w:t>
      </w:r>
      <w:r w:rsidR="009C3B88" w:rsidRPr="00104AD2">
        <w:rPr>
          <w:lang w:val="en-GB"/>
        </w:rPr>
        <w:t xml:space="preserve">) </w:t>
      </w:r>
      <w:r w:rsidR="00EB767F" w:rsidRPr="00104AD2">
        <w:rPr>
          <w:lang w:val="en-GB"/>
        </w:rPr>
        <w:t xml:space="preserve">was 1.71. The proportion of developers with effort ratios deviating </w:t>
      </w:r>
      <w:r w:rsidR="00A33227">
        <w:rPr>
          <w:lang w:val="en-GB"/>
        </w:rPr>
        <w:t>by</w:t>
      </w:r>
      <w:r w:rsidR="00A33227" w:rsidRPr="00104AD2">
        <w:rPr>
          <w:lang w:val="en-GB"/>
        </w:rPr>
        <w:t xml:space="preserve"> </w:t>
      </w:r>
      <w:r w:rsidR="00EB767F" w:rsidRPr="00104AD2">
        <w:rPr>
          <w:lang w:val="en-GB"/>
        </w:rPr>
        <w:t>more than 25% from the median effort ratio</w:t>
      </w:r>
      <w:r w:rsidR="009C3B88" w:rsidRPr="00104AD2">
        <w:rPr>
          <w:lang w:val="en-GB"/>
        </w:rPr>
        <w:t xml:space="preserve"> had a median of 36% for those in the high skill</w:t>
      </w:r>
      <w:r w:rsidR="000472DC" w:rsidRPr="00104AD2">
        <w:rPr>
          <w:lang w:val="en-GB"/>
        </w:rPr>
        <w:t xml:space="preserve"> </w:t>
      </w:r>
      <w:r w:rsidR="00A33227">
        <w:rPr>
          <w:lang w:val="en-GB"/>
        </w:rPr>
        <w:t xml:space="preserve">group </w:t>
      </w:r>
      <w:r w:rsidR="000472DC" w:rsidRPr="00104AD2">
        <w:rPr>
          <w:lang w:val="en-GB"/>
        </w:rPr>
        <w:t xml:space="preserve">and a median of 62% for those in </w:t>
      </w:r>
      <w:r w:rsidR="00A33227">
        <w:rPr>
          <w:lang w:val="en-GB"/>
        </w:rPr>
        <w:t xml:space="preserve">the </w:t>
      </w:r>
      <w:r w:rsidR="000472DC" w:rsidRPr="00104AD2">
        <w:rPr>
          <w:lang w:val="en-GB"/>
        </w:rPr>
        <w:t xml:space="preserve">low skill group. This supports the previous observation </w:t>
      </w:r>
      <w:r w:rsidR="00A33227">
        <w:rPr>
          <w:lang w:val="en-GB"/>
        </w:rPr>
        <w:t>in</w:t>
      </w:r>
      <w:r w:rsidR="00A33227" w:rsidRPr="00104AD2">
        <w:rPr>
          <w:lang w:val="en-GB"/>
        </w:rPr>
        <w:t xml:space="preserve"> </w:t>
      </w:r>
      <w:r w:rsidR="000472DC" w:rsidRPr="00104AD2">
        <w:rPr>
          <w:lang w:val="en-GB"/>
        </w:rPr>
        <w:t>Figure 1</w:t>
      </w:r>
      <w:r w:rsidR="00D06D8D">
        <w:rPr>
          <w:lang w:val="en-GB"/>
        </w:rPr>
        <w:t>: W</w:t>
      </w:r>
      <w:r w:rsidR="000472DC" w:rsidRPr="00104AD2">
        <w:rPr>
          <w:lang w:val="en-GB"/>
        </w:rPr>
        <w:t>ithin a group of developers</w:t>
      </w:r>
      <w:r w:rsidR="00590A4E" w:rsidRPr="00104AD2">
        <w:rPr>
          <w:lang w:val="en-GB"/>
        </w:rPr>
        <w:t>, the relative effort is less person-dependent among those</w:t>
      </w:r>
      <w:r w:rsidR="000472DC" w:rsidRPr="00104AD2">
        <w:rPr>
          <w:lang w:val="en-GB"/>
        </w:rPr>
        <w:t xml:space="preserve"> with higher skill</w:t>
      </w:r>
      <w:r w:rsidR="00A33227">
        <w:rPr>
          <w:lang w:val="en-GB"/>
        </w:rPr>
        <w:t>s</w:t>
      </w:r>
      <w:r w:rsidR="000472DC" w:rsidRPr="00104AD2">
        <w:rPr>
          <w:lang w:val="en-GB"/>
        </w:rPr>
        <w:t>.</w:t>
      </w:r>
    </w:p>
    <w:p w14:paraId="0BCA992D" w14:textId="37B6D470" w:rsidR="004100C4" w:rsidRPr="00104AD2" w:rsidRDefault="00D258F0" w:rsidP="0007296B">
      <w:pPr>
        <w:rPr>
          <w:lang w:val="en-GB"/>
        </w:rPr>
      </w:pPr>
      <w:r>
        <w:rPr>
          <w:lang w:val="en-GB"/>
        </w:rPr>
        <w:t>Our</w:t>
      </w:r>
      <w:r w:rsidR="006177A7" w:rsidRPr="00104AD2">
        <w:rPr>
          <w:lang w:val="en-GB"/>
        </w:rPr>
        <w:t xml:space="preserve"> second analysis </w:t>
      </w:r>
      <w:r w:rsidR="009E0913" w:rsidRPr="00104AD2">
        <w:rPr>
          <w:lang w:val="en-GB"/>
        </w:rPr>
        <w:t xml:space="preserve">aims at </w:t>
      </w:r>
      <w:r w:rsidR="00A33227" w:rsidRPr="00104AD2">
        <w:rPr>
          <w:lang w:val="en-GB"/>
        </w:rPr>
        <w:t>analy</w:t>
      </w:r>
      <w:r w:rsidR="00A33227">
        <w:rPr>
          <w:lang w:val="en-GB"/>
        </w:rPr>
        <w:t>s</w:t>
      </w:r>
      <w:r w:rsidR="00A33227" w:rsidRPr="00104AD2">
        <w:rPr>
          <w:lang w:val="en-GB"/>
        </w:rPr>
        <w:t xml:space="preserve">ing </w:t>
      </w:r>
      <w:r w:rsidR="004100C4" w:rsidRPr="00104AD2">
        <w:rPr>
          <w:lang w:val="en-GB"/>
        </w:rPr>
        <w:t xml:space="preserve">how much of the variance in use of effort </w:t>
      </w:r>
      <w:r w:rsidR="003B229C" w:rsidRPr="00104AD2">
        <w:rPr>
          <w:lang w:val="en-GB"/>
        </w:rPr>
        <w:t>can</w:t>
      </w:r>
      <w:r w:rsidR="004100C4" w:rsidRPr="00104AD2">
        <w:rPr>
          <w:lang w:val="en-GB"/>
        </w:rPr>
        <w:t xml:space="preserve"> be attributed to </w:t>
      </w:r>
      <w:r w:rsidR="004100C4" w:rsidRPr="00104AD2">
        <w:rPr>
          <w:i/>
          <w:iCs/>
          <w:lang w:val="en-GB"/>
        </w:rPr>
        <w:t>within-developer</w:t>
      </w:r>
      <w:r w:rsidR="004100C4" w:rsidRPr="00104AD2">
        <w:rPr>
          <w:lang w:val="en-GB"/>
        </w:rPr>
        <w:t xml:space="preserve"> variance</w:t>
      </w:r>
      <w:r w:rsidR="00A36612" w:rsidRPr="00104AD2">
        <w:rPr>
          <w:lang w:val="en-GB"/>
        </w:rPr>
        <w:t xml:space="preserve"> in performance</w:t>
      </w:r>
      <w:r w:rsidR="004100C4" w:rsidRPr="00104AD2">
        <w:rPr>
          <w:lang w:val="en-GB"/>
        </w:rPr>
        <w:t xml:space="preserve">. </w:t>
      </w:r>
      <w:r w:rsidR="00F7600B" w:rsidRPr="00104AD2">
        <w:rPr>
          <w:lang w:val="en-GB"/>
        </w:rPr>
        <w:t>To analyse this</w:t>
      </w:r>
      <w:r w:rsidR="002E12E1" w:rsidRPr="00104AD2">
        <w:rPr>
          <w:lang w:val="en-GB"/>
        </w:rPr>
        <w:t>,</w:t>
      </w:r>
      <w:r w:rsidR="004100C4" w:rsidRPr="00104AD2">
        <w:rPr>
          <w:lang w:val="en-GB"/>
        </w:rPr>
        <w:t xml:space="preserve"> we ran a linear mixed model with the logarithm of the </w:t>
      </w:r>
      <w:r w:rsidR="00FD018F" w:rsidRPr="00104AD2">
        <w:rPr>
          <w:lang w:val="en-GB"/>
        </w:rPr>
        <w:t xml:space="preserve">actual </w:t>
      </w:r>
      <w:r w:rsidR="004100C4" w:rsidRPr="00104AD2">
        <w:rPr>
          <w:lang w:val="en-GB"/>
        </w:rPr>
        <w:t xml:space="preserve">effort as the response variable, </w:t>
      </w:r>
      <w:r w:rsidR="00781001" w:rsidRPr="00104AD2">
        <w:rPr>
          <w:lang w:val="en-GB"/>
        </w:rPr>
        <w:t>developer id</w:t>
      </w:r>
      <w:r w:rsidR="00584AFE" w:rsidRPr="00104AD2">
        <w:rPr>
          <w:lang w:val="en-GB"/>
        </w:rPr>
        <w:t xml:space="preserve"> </w:t>
      </w:r>
      <w:r w:rsidR="00055330" w:rsidRPr="00104AD2">
        <w:rPr>
          <w:lang w:val="en-GB"/>
        </w:rPr>
        <w:t>(1</w:t>
      </w:r>
      <w:r w:rsidR="00FD4417" w:rsidRPr="00104AD2">
        <w:rPr>
          <w:lang w:val="en-GB"/>
        </w:rPr>
        <w:t>...</w:t>
      </w:r>
      <w:r w:rsidR="00055330" w:rsidRPr="00104AD2">
        <w:rPr>
          <w:lang w:val="en-GB"/>
        </w:rPr>
        <w:t xml:space="preserve">20) </w:t>
      </w:r>
      <w:r w:rsidR="004100C4" w:rsidRPr="00104AD2">
        <w:rPr>
          <w:lang w:val="en-GB"/>
        </w:rPr>
        <w:t xml:space="preserve">as </w:t>
      </w:r>
      <w:r w:rsidR="00A33227">
        <w:rPr>
          <w:lang w:val="en-GB"/>
        </w:rPr>
        <w:t xml:space="preserve">the </w:t>
      </w:r>
      <w:r w:rsidR="004100C4" w:rsidRPr="00104AD2">
        <w:rPr>
          <w:lang w:val="en-GB"/>
        </w:rPr>
        <w:t xml:space="preserve">random </w:t>
      </w:r>
      <w:r w:rsidR="00376F96" w:rsidRPr="00104AD2">
        <w:rPr>
          <w:lang w:val="en-GB"/>
        </w:rPr>
        <w:t>variable</w:t>
      </w:r>
      <w:r w:rsidR="004100C4" w:rsidRPr="00104AD2">
        <w:rPr>
          <w:lang w:val="en-GB"/>
        </w:rPr>
        <w:t xml:space="preserve"> and </w:t>
      </w:r>
      <w:r w:rsidR="00D54745">
        <w:rPr>
          <w:lang w:val="en-GB"/>
        </w:rPr>
        <w:t xml:space="preserve">the </w:t>
      </w:r>
      <w:r w:rsidR="004100C4" w:rsidRPr="00104AD2">
        <w:rPr>
          <w:lang w:val="en-GB"/>
        </w:rPr>
        <w:t>estimation task (</w:t>
      </w:r>
      <w:r w:rsidR="00781001" w:rsidRPr="00104AD2">
        <w:rPr>
          <w:lang w:val="en-GB"/>
        </w:rPr>
        <w:t>1</w:t>
      </w:r>
      <w:r w:rsidR="00FD4417" w:rsidRPr="00104AD2">
        <w:rPr>
          <w:lang w:val="en-GB"/>
        </w:rPr>
        <w:t>...</w:t>
      </w:r>
      <w:r w:rsidR="00781001" w:rsidRPr="00104AD2">
        <w:rPr>
          <w:lang w:val="en-GB"/>
        </w:rPr>
        <w:t>5)</w:t>
      </w:r>
      <w:r w:rsidR="004100C4" w:rsidRPr="00104AD2">
        <w:rPr>
          <w:lang w:val="en-GB"/>
        </w:rPr>
        <w:t xml:space="preserve"> as </w:t>
      </w:r>
      <w:r w:rsidR="00A33227">
        <w:rPr>
          <w:lang w:val="en-GB"/>
        </w:rPr>
        <w:t xml:space="preserve">the </w:t>
      </w:r>
      <w:r w:rsidR="005172A4" w:rsidRPr="00104AD2">
        <w:rPr>
          <w:lang w:val="en-GB"/>
        </w:rPr>
        <w:t>fixed effect</w:t>
      </w:r>
      <w:r w:rsidR="004100C4" w:rsidRPr="00104AD2">
        <w:rPr>
          <w:lang w:val="en-GB"/>
        </w:rPr>
        <w:t xml:space="preserve">. The logarithm </w:t>
      </w:r>
      <w:r w:rsidR="005D59C1" w:rsidRPr="00104AD2">
        <w:rPr>
          <w:lang w:val="en-GB"/>
        </w:rPr>
        <w:t>of the effort</w:t>
      </w:r>
      <w:r w:rsidR="004100C4" w:rsidRPr="00104AD2">
        <w:rPr>
          <w:lang w:val="en-GB"/>
        </w:rPr>
        <w:t xml:space="preserve"> was used because the distribution</w:t>
      </w:r>
      <w:r w:rsidR="0032003B" w:rsidRPr="00104AD2">
        <w:rPr>
          <w:lang w:val="en-GB"/>
        </w:rPr>
        <w:t>s</w:t>
      </w:r>
      <w:r w:rsidR="004100C4" w:rsidRPr="00104AD2">
        <w:rPr>
          <w:lang w:val="en-GB"/>
        </w:rPr>
        <w:t xml:space="preserve"> of effort </w:t>
      </w:r>
      <w:r w:rsidR="0032003B" w:rsidRPr="00104AD2">
        <w:rPr>
          <w:lang w:val="en-GB"/>
        </w:rPr>
        <w:t xml:space="preserve">usage per task </w:t>
      </w:r>
      <w:r w:rsidR="004100C4" w:rsidRPr="00104AD2">
        <w:rPr>
          <w:lang w:val="en-GB"/>
        </w:rPr>
        <w:t xml:space="preserve">were strongly right-skewed. The log-transformation made the </w:t>
      </w:r>
      <w:r w:rsidR="00F5126F" w:rsidRPr="00104AD2">
        <w:rPr>
          <w:lang w:val="en-GB"/>
        </w:rPr>
        <w:t>effort</w:t>
      </w:r>
      <w:r w:rsidR="004100C4" w:rsidRPr="00104AD2">
        <w:rPr>
          <w:lang w:val="en-GB"/>
        </w:rPr>
        <w:t xml:space="preserve"> </w:t>
      </w:r>
      <w:r w:rsidR="004C23BD" w:rsidRPr="00104AD2">
        <w:rPr>
          <w:lang w:val="en-GB"/>
        </w:rPr>
        <w:t>values</w:t>
      </w:r>
      <w:r w:rsidR="004100C4" w:rsidRPr="00104AD2">
        <w:rPr>
          <w:lang w:val="en-GB"/>
        </w:rPr>
        <w:t xml:space="preserve"> close to normally distributed. The variance estimation was based on the restricted maximum likelihood, and the tests of fixed effects used the Kenward-Roger degrees of freedom approximation. The model produced close to normally distributed conditional residuals.</w:t>
      </w:r>
    </w:p>
    <w:p w14:paraId="2C353F47" w14:textId="7A4B690D" w:rsidR="002314D4" w:rsidRDefault="00A410A0" w:rsidP="00F15AE6">
      <w:pPr>
        <w:rPr>
          <w:lang w:val="en-GB"/>
        </w:rPr>
      </w:pPr>
      <w:r w:rsidRPr="00104AD2">
        <w:rPr>
          <w:lang w:val="en-GB"/>
        </w:rPr>
        <w:t xml:space="preserve">The residual variance of the </w:t>
      </w:r>
      <w:r w:rsidR="00A40CA8" w:rsidRPr="00104AD2">
        <w:rPr>
          <w:lang w:val="en-GB"/>
        </w:rPr>
        <w:t xml:space="preserve">random effects of the </w:t>
      </w:r>
      <w:r w:rsidRPr="00104AD2">
        <w:rPr>
          <w:lang w:val="en-GB"/>
        </w:rPr>
        <w:t xml:space="preserve">linear mixed model is the effort variance </w:t>
      </w:r>
      <w:r w:rsidRPr="00104AD2">
        <w:rPr>
          <w:i/>
          <w:iCs/>
          <w:lang w:val="en-GB"/>
        </w:rPr>
        <w:t>not</w:t>
      </w:r>
      <w:r w:rsidRPr="00104AD2">
        <w:rPr>
          <w:lang w:val="en-GB"/>
        </w:rPr>
        <w:t xml:space="preserve"> explained by the differences between </w:t>
      </w:r>
      <w:r w:rsidR="00E84825" w:rsidRPr="00104AD2">
        <w:rPr>
          <w:lang w:val="en-GB"/>
        </w:rPr>
        <w:t xml:space="preserve">the </w:t>
      </w:r>
      <w:r w:rsidRPr="00104AD2">
        <w:rPr>
          <w:lang w:val="en-GB"/>
        </w:rPr>
        <w:t xml:space="preserve">developers </w:t>
      </w:r>
      <w:r w:rsidR="00E84825" w:rsidRPr="00104AD2">
        <w:rPr>
          <w:lang w:val="en-GB"/>
        </w:rPr>
        <w:t>or</w:t>
      </w:r>
      <w:r w:rsidRPr="00104AD2">
        <w:rPr>
          <w:lang w:val="en-GB"/>
        </w:rPr>
        <w:t xml:space="preserve"> </w:t>
      </w:r>
      <w:r w:rsidR="00A33227">
        <w:rPr>
          <w:lang w:val="en-GB"/>
        </w:rPr>
        <w:t xml:space="preserve">by </w:t>
      </w:r>
      <w:r w:rsidRPr="00104AD2">
        <w:rPr>
          <w:lang w:val="en-GB"/>
        </w:rPr>
        <w:t xml:space="preserve">task differences. This residual </w:t>
      </w:r>
      <w:r w:rsidR="002314D4">
        <w:rPr>
          <w:lang w:val="en-GB"/>
        </w:rPr>
        <w:t>can be</w:t>
      </w:r>
      <w:r w:rsidRPr="00104AD2">
        <w:rPr>
          <w:lang w:val="en-GB"/>
        </w:rPr>
        <w:t xml:space="preserve"> interpreted as the within-developer variance, assuming a reasonably good model fit.</w:t>
      </w:r>
    </w:p>
    <w:p w14:paraId="72AFF980" w14:textId="289036CE" w:rsidR="002314D4" w:rsidRDefault="002314D4" w:rsidP="001A26CD">
      <w:pPr>
        <w:pStyle w:val="BodyTextFirstIndent"/>
        <w:ind w:firstLine="0"/>
        <w:rPr>
          <w:lang w:val="en-GB"/>
        </w:rPr>
      </w:pPr>
    </w:p>
    <w:p w14:paraId="3F934465" w14:textId="0FB39C14" w:rsidR="00535ACB" w:rsidRDefault="00535ACB" w:rsidP="001A26CD">
      <w:pPr>
        <w:pStyle w:val="BodyTextFirstIndent"/>
        <w:ind w:firstLine="0"/>
        <w:rPr>
          <w:lang w:val="en-GB"/>
        </w:rPr>
      </w:pPr>
    </w:p>
    <w:p w14:paraId="78776662" w14:textId="179FA382" w:rsidR="00535ACB" w:rsidRDefault="00535ACB" w:rsidP="001A26CD">
      <w:pPr>
        <w:pStyle w:val="BodyTextFirstIndent"/>
        <w:ind w:firstLine="0"/>
        <w:rPr>
          <w:lang w:val="en-GB"/>
        </w:rPr>
      </w:pPr>
    </w:p>
    <w:p w14:paraId="625066E6" w14:textId="418879FE" w:rsidR="00535ACB" w:rsidRDefault="00535ACB" w:rsidP="001A26CD">
      <w:pPr>
        <w:pStyle w:val="BodyTextFirstIndent"/>
        <w:ind w:firstLine="0"/>
        <w:rPr>
          <w:lang w:val="en-GB"/>
        </w:rPr>
      </w:pPr>
    </w:p>
    <w:p w14:paraId="2BBCE974" w14:textId="0954DB5D" w:rsidR="00535ACB" w:rsidRDefault="00535ACB" w:rsidP="001A26CD">
      <w:pPr>
        <w:pStyle w:val="BodyTextFirstIndent"/>
        <w:ind w:firstLine="0"/>
        <w:rPr>
          <w:lang w:val="en-GB"/>
        </w:rPr>
      </w:pPr>
    </w:p>
    <w:p w14:paraId="1770388F" w14:textId="77777777" w:rsidR="00535ACB" w:rsidRPr="00104AD2" w:rsidRDefault="00535ACB" w:rsidP="001A26CD">
      <w:pPr>
        <w:pStyle w:val="BodyTextFirstIndent"/>
        <w:ind w:firstLine="0"/>
        <w:rPr>
          <w:lang w:val="en-GB"/>
        </w:rPr>
      </w:pPr>
    </w:p>
    <w:p w14:paraId="4D60EBFE" w14:textId="4259FF47" w:rsidR="00D75021" w:rsidRPr="00104AD2" w:rsidRDefault="00D75021" w:rsidP="0027452E">
      <w:pPr>
        <w:spacing w:line="360" w:lineRule="auto"/>
        <w:ind w:firstLine="0"/>
        <w:rPr>
          <w:b/>
          <w:lang w:val="en-GB"/>
        </w:rPr>
      </w:pPr>
      <w:r w:rsidRPr="00104AD2">
        <w:rPr>
          <w:b/>
          <w:lang w:val="en-GB"/>
        </w:rPr>
        <w:lastRenderedPageBreak/>
        <w:t xml:space="preserve">Table </w:t>
      </w:r>
      <w:r w:rsidR="00535ACB">
        <w:rPr>
          <w:b/>
          <w:lang w:val="en-GB"/>
        </w:rPr>
        <w:t>6</w:t>
      </w:r>
      <w:r w:rsidRPr="00104AD2">
        <w:rPr>
          <w:b/>
          <w:lang w:val="en-GB"/>
        </w:rPr>
        <w:t>: Mixed model parameters</w:t>
      </w:r>
      <w:r w:rsidR="0046237A" w:rsidRPr="00104AD2">
        <w:rPr>
          <w:b/>
          <w:lang w:val="en-GB"/>
        </w:rPr>
        <w:t xml:space="preserve"> and results</w:t>
      </w:r>
    </w:p>
    <w:tbl>
      <w:tblPr>
        <w:tblStyle w:val="TableGrid"/>
        <w:tblW w:w="0" w:type="auto"/>
        <w:tblLook w:val="04A0" w:firstRow="1" w:lastRow="0" w:firstColumn="1" w:lastColumn="0" w:noHBand="0" w:noVBand="1"/>
      </w:tblPr>
      <w:tblGrid>
        <w:gridCol w:w="1143"/>
        <w:gridCol w:w="1833"/>
        <w:gridCol w:w="992"/>
        <w:gridCol w:w="2718"/>
        <w:gridCol w:w="2292"/>
      </w:tblGrid>
      <w:tr w:rsidR="00EE1E36" w:rsidRPr="00535ACB" w14:paraId="5329C426" w14:textId="77777777" w:rsidTr="00EE1E36">
        <w:tc>
          <w:tcPr>
            <w:tcW w:w="1139" w:type="dxa"/>
          </w:tcPr>
          <w:p w14:paraId="29A4E9D5" w14:textId="0A184C96" w:rsidR="00EE1E36" w:rsidRPr="00535ACB" w:rsidRDefault="00EE1E36" w:rsidP="0027452E">
            <w:pPr>
              <w:ind w:firstLine="0"/>
              <w:rPr>
                <w:b/>
                <w:bCs/>
                <w:sz w:val="20"/>
                <w:szCs w:val="20"/>
                <w:lang w:val="en-GB"/>
              </w:rPr>
            </w:pPr>
            <w:r w:rsidRPr="00535ACB">
              <w:rPr>
                <w:b/>
                <w:bCs/>
                <w:sz w:val="20"/>
                <w:szCs w:val="20"/>
                <w:lang w:val="en-GB"/>
              </w:rPr>
              <w:t>Dependent variable</w:t>
            </w:r>
          </w:p>
        </w:tc>
        <w:tc>
          <w:tcPr>
            <w:tcW w:w="7835" w:type="dxa"/>
            <w:gridSpan w:val="4"/>
          </w:tcPr>
          <w:p w14:paraId="4150C887" w14:textId="1D50FB21" w:rsidR="00EE1E36" w:rsidRPr="00535ACB" w:rsidRDefault="00EE1E36" w:rsidP="006228FB">
            <w:pPr>
              <w:ind w:firstLine="0"/>
              <w:jc w:val="left"/>
              <w:rPr>
                <w:sz w:val="20"/>
                <w:szCs w:val="20"/>
                <w:lang w:val="en-GB"/>
              </w:rPr>
            </w:pPr>
            <w:r w:rsidRPr="00535ACB">
              <w:rPr>
                <w:bCs/>
                <w:sz w:val="20"/>
                <w:szCs w:val="20"/>
                <w:lang w:val="en-GB"/>
              </w:rPr>
              <w:t>ln(</w:t>
            </w:r>
            <w:r w:rsidR="009F122C" w:rsidRPr="00535ACB">
              <w:rPr>
                <w:bCs/>
                <w:sz w:val="20"/>
                <w:szCs w:val="20"/>
                <w:lang w:val="en-GB"/>
              </w:rPr>
              <w:t>effort</w:t>
            </w:r>
            <w:r w:rsidRPr="00535ACB">
              <w:rPr>
                <w:bCs/>
                <w:sz w:val="20"/>
                <w:szCs w:val="20"/>
                <w:lang w:val="en-GB"/>
              </w:rPr>
              <w:t>)</w:t>
            </w:r>
            <w:r w:rsidR="009F122C" w:rsidRPr="00535ACB">
              <w:rPr>
                <w:bCs/>
                <w:sz w:val="20"/>
                <w:szCs w:val="20"/>
                <w:lang w:val="en-GB"/>
              </w:rPr>
              <w:t>, where effort is the actual effort on a task</w:t>
            </w:r>
          </w:p>
        </w:tc>
      </w:tr>
      <w:tr w:rsidR="00E627AA" w:rsidRPr="00535ACB" w14:paraId="4D504990" w14:textId="77777777" w:rsidTr="003E5486">
        <w:tc>
          <w:tcPr>
            <w:tcW w:w="1139" w:type="dxa"/>
            <w:vMerge w:val="restart"/>
          </w:tcPr>
          <w:p w14:paraId="6692500C" w14:textId="77777777" w:rsidR="00E627AA" w:rsidRPr="00535ACB" w:rsidRDefault="00E627AA" w:rsidP="0027452E">
            <w:pPr>
              <w:ind w:firstLine="0"/>
              <w:rPr>
                <w:b/>
                <w:bCs/>
                <w:sz w:val="20"/>
                <w:szCs w:val="20"/>
                <w:lang w:val="en-GB"/>
              </w:rPr>
            </w:pPr>
            <w:r w:rsidRPr="00535ACB">
              <w:rPr>
                <w:b/>
                <w:bCs/>
                <w:sz w:val="20"/>
                <w:szCs w:val="20"/>
                <w:lang w:val="en-GB"/>
              </w:rPr>
              <w:t>Random effects</w:t>
            </w:r>
          </w:p>
        </w:tc>
        <w:tc>
          <w:tcPr>
            <w:tcW w:w="1833" w:type="dxa"/>
          </w:tcPr>
          <w:p w14:paraId="1615D06D" w14:textId="77777777" w:rsidR="00E627AA" w:rsidRPr="00535ACB" w:rsidRDefault="00E627AA" w:rsidP="006228FB">
            <w:pPr>
              <w:ind w:firstLine="0"/>
              <w:jc w:val="left"/>
              <w:rPr>
                <w:b/>
                <w:bCs/>
                <w:sz w:val="20"/>
                <w:szCs w:val="20"/>
                <w:lang w:val="en-GB"/>
              </w:rPr>
            </w:pPr>
            <w:r w:rsidRPr="00535ACB">
              <w:rPr>
                <w:b/>
                <w:bCs/>
                <w:sz w:val="20"/>
                <w:szCs w:val="20"/>
                <w:lang w:val="en-GB"/>
              </w:rPr>
              <w:t>Variable</w:t>
            </w:r>
          </w:p>
        </w:tc>
        <w:tc>
          <w:tcPr>
            <w:tcW w:w="992" w:type="dxa"/>
          </w:tcPr>
          <w:p w14:paraId="5DE9A6EF" w14:textId="77777777" w:rsidR="00E627AA" w:rsidRPr="00535ACB" w:rsidRDefault="00E627AA" w:rsidP="006228FB">
            <w:pPr>
              <w:ind w:firstLine="0"/>
              <w:jc w:val="left"/>
              <w:rPr>
                <w:b/>
                <w:bCs/>
                <w:sz w:val="20"/>
                <w:szCs w:val="20"/>
                <w:lang w:val="en-GB"/>
              </w:rPr>
            </w:pPr>
            <w:r w:rsidRPr="00535ACB">
              <w:rPr>
                <w:b/>
                <w:bCs/>
                <w:sz w:val="20"/>
                <w:szCs w:val="20"/>
                <w:lang w:val="en-GB"/>
              </w:rPr>
              <w:t>Variance</w:t>
            </w:r>
          </w:p>
        </w:tc>
        <w:tc>
          <w:tcPr>
            <w:tcW w:w="2718" w:type="dxa"/>
          </w:tcPr>
          <w:p w14:paraId="014F0440" w14:textId="135C2AE4" w:rsidR="00E627AA" w:rsidRPr="00535ACB" w:rsidRDefault="00E627AA" w:rsidP="0027452E">
            <w:pPr>
              <w:ind w:firstLine="0"/>
              <w:rPr>
                <w:b/>
                <w:sz w:val="20"/>
                <w:szCs w:val="20"/>
                <w:lang w:val="en-GB"/>
              </w:rPr>
            </w:pPr>
            <w:r w:rsidRPr="00535ACB">
              <w:rPr>
                <w:b/>
                <w:sz w:val="20"/>
                <w:szCs w:val="20"/>
                <w:lang w:val="en-GB"/>
              </w:rPr>
              <w:t>Percent of total variance</w:t>
            </w:r>
          </w:p>
        </w:tc>
        <w:tc>
          <w:tcPr>
            <w:tcW w:w="2292" w:type="dxa"/>
          </w:tcPr>
          <w:p w14:paraId="67B607A6" w14:textId="1FE8E816" w:rsidR="00E627AA" w:rsidRPr="00535ACB" w:rsidRDefault="009F2C1F" w:rsidP="0027452E">
            <w:pPr>
              <w:ind w:firstLine="0"/>
              <w:rPr>
                <w:b/>
                <w:sz w:val="20"/>
                <w:szCs w:val="20"/>
                <w:lang w:val="en-GB"/>
              </w:rPr>
            </w:pPr>
            <w:r w:rsidRPr="00535ACB">
              <w:rPr>
                <w:b/>
                <w:sz w:val="20"/>
                <w:szCs w:val="20"/>
                <w:lang w:val="en-GB"/>
              </w:rPr>
              <w:t>Test</w:t>
            </w:r>
          </w:p>
        </w:tc>
      </w:tr>
      <w:tr w:rsidR="00E627AA" w:rsidRPr="00535ACB" w14:paraId="772A8FBC" w14:textId="77777777" w:rsidTr="003E5486">
        <w:tc>
          <w:tcPr>
            <w:tcW w:w="1139" w:type="dxa"/>
            <w:vMerge/>
          </w:tcPr>
          <w:p w14:paraId="1C23067C" w14:textId="77777777" w:rsidR="00E627AA" w:rsidRPr="00535ACB" w:rsidRDefault="00E627AA" w:rsidP="0027452E">
            <w:pPr>
              <w:ind w:firstLine="0"/>
              <w:rPr>
                <w:b/>
                <w:bCs/>
                <w:sz w:val="20"/>
                <w:szCs w:val="20"/>
                <w:lang w:val="en-GB"/>
              </w:rPr>
            </w:pPr>
          </w:p>
        </w:tc>
        <w:tc>
          <w:tcPr>
            <w:tcW w:w="1833" w:type="dxa"/>
          </w:tcPr>
          <w:p w14:paraId="06BC8F7A" w14:textId="15559883" w:rsidR="00E627AA" w:rsidRPr="00535ACB" w:rsidRDefault="00E627AA" w:rsidP="006228FB">
            <w:pPr>
              <w:ind w:firstLine="0"/>
              <w:jc w:val="left"/>
              <w:rPr>
                <w:sz w:val="20"/>
                <w:szCs w:val="20"/>
                <w:lang w:val="en-GB"/>
              </w:rPr>
            </w:pPr>
            <w:r w:rsidRPr="00535ACB">
              <w:rPr>
                <w:sz w:val="20"/>
                <w:szCs w:val="20"/>
                <w:lang w:val="en-GB"/>
              </w:rPr>
              <w:t>Developer (</w:t>
            </w:r>
            <w:proofErr w:type="gramStart"/>
            <w:r w:rsidRPr="00535ACB">
              <w:rPr>
                <w:sz w:val="20"/>
                <w:szCs w:val="20"/>
                <w:lang w:val="en-GB"/>
              </w:rPr>
              <w:t>1..</w:t>
            </w:r>
            <w:proofErr w:type="gramEnd"/>
            <w:r w:rsidRPr="00535ACB">
              <w:rPr>
                <w:sz w:val="20"/>
                <w:szCs w:val="20"/>
                <w:lang w:val="en-GB"/>
              </w:rPr>
              <w:t xml:space="preserve">20) </w:t>
            </w:r>
          </w:p>
        </w:tc>
        <w:tc>
          <w:tcPr>
            <w:tcW w:w="992" w:type="dxa"/>
          </w:tcPr>
          <w:p w14:paraId="0AD8F94A" w14:textId="4E88D6FC" w:rsidR="00E627AA" w:rsidRPr="00535ACB" w:rsidRDefault="00E627AA" w:rsidP="006228FB">
            <w:pPr>
              <w:ind w:firstLine="0"/>
              <w:jc w:val="left"/>
              <w:rPr>
                <w:sz w:val="20"/>
                <w:szCs w:val="20"/>
                <w:lang w:val="en-GB"/>
              </w:rPr>
            </w:pPr>
            <w:r w:rsidRPr="00535ACB">
              <w:rPr>
                <w:sz w:val="20"/>
                <w:szCs w:val="20"/>
                <w:lang w:val="en-GB"/>
              </w:rPr>
              <w:t>0.13</w:t>
            </w:r>
          </w:p>
        </w:tc>
        <w:tc>
          <w:tcPr>
            <w:tcW w:w="2718" w:type="dxa"/>
          </w:tcPr>
          <w:p w14:paraId="7376E247" w14:textId="61FFBC4F" w:rsidR="00E627AA" w:rsidRPr="00535ACB" w:rsidRDefault="00E627AA" w:rsidP="006228FB">
            <w:pPr>
              <w:ind w:firstLine="0"/>
              <w:jc w:val="left"/>
              <w:rPr>
                <w:b/>
                <w:sz w:val="20"/>
                <w:szCs w:val="20"/>
                <w:lang w:val="en-GB"/>
              </w:rPr>
            </w:pPr>
            <w:r w:rsidRPr="00535ACB">
              <w:rPr>
                <w:sz w:val="20"/>
                <w:szCs w:val="20"/>
                <w:lang w:val="en-GB"/>
              </w:rPr>
              <w:t xml:space="preserve">64% </w:t>
            </w:r>
            <w:r w:rsidR="003E5486" w:rsidRPr="00535ACB">
              <w:rPr>
                <w:sz w:val="20"/>
                <w:szCs w:val="20"/>
                <w:lang w:val="en-GB"/>
              </w:rPr>
              <w:br/>
            </w:r>
            <w:r w:rsidRPr="00535ACB">
              <w:rPr>
                <w:sz w:val="20"/>
                <w:szCs w:val="20"/>
                <w:lang w:val="en-GB"/>
              </w:rPr>
              <w:t>[</w:t>
            </w:r>
            <w:r w:rsidR="00E453CC" w:rsidRPr="00535ACB">
              <w:rPr>
                <w:sz w:val="20"/>
                <w:szCs w:val="20"/>
                <w:lang w:val="en-GB"/>
              </w:rPr>
              <w:t>Between</w:t>
            </w:r>
            <w:r w:rsidRPr="00535ACB">
              <w:rPr>
                <w:sz w:val="20"/>
                <w:szCs w:val="20"/>
                <w:lang w:val="en-GB"/>
              </w:rPr>
              <w:t>-developer variance]</w:t>
            </w:r>
          </w:p>
        </w:tc>
        <w:tc>
          <w:tcPr>
            <w:tcW w:w="2292" w:type="dxa"/>
          </w:tcPr>
          <w:p w14:paraId="40E047AD" w14:textId="0ADC206E" w:rsidR="00E627AA" w:rsidRPr="00535ACB" w:rsidRDefault="009F2C1F" w:rsidP="006228FB">
            <w:pPr>
              <w:ind w:firstLine="0"/>
              <w:jc w:val="left"/>
              <w:rPr>
                <w:bCs/>
                <w:sz w:val="20"/>
                <w:szCs w:val="20"/>
                <w:lang w:val="en-GB"/>
              </w:rPr>
            </w:pPr>
            <w:r w:rsidRPr="00535ACB">
              <w:rPr>
                <w:bCs/>
                <w:sz w:val="20"/>
                <w:szCs w:val="20"/>
                <w:lang w:val="en-GB"/>
              </w:rPr>
              <w:t xml:space="preserve">Z-value 2.77, </w:t>
            </w:r>
            <w:r w:rsidR="000166F6" w:rsidRPr="00535ACB">
              <w:rPr>
                <w:bCs/>
                <w:sz w:val="20"/>
                <w:szCs w:val="20"/>
                <w:lang w:val="en-GB"/>
              </w:rPr>
              <w:br/>
            </w:r>
            <w:r w:rsidRPr="00535ACB">
              <w:rPr>
                <w:bCs/>
                <w:i/>
                <w:sz w:val="20"/>
                <w:szCs w:val="20"/>
                <w:lang w:val="en-GB"/>
              </w:rPr>
              <w:t>p</w:t>
            </w:r>
            <w:r w:rsidRPr="00535ACB">
              <w:rPr>
                <w:bCs/>
                <w:sz w:val="20"/>
                <w:szCs w:val="20"/>
                <w:lang w:val="en-GB"/>
              </w:rPr>
              <w:t>-value .003</w:t>
            </w:r>
          </w:p>
        </w:tc>
      </w:tr>
      <w:tr w:rsidR="00E627AA" w:rsidRPr="00535ACB" w14:paraId="7AAC11DC" w14:textId="77777777" w:rsidTr="003E5486">
        <w:tc>
          <w:tcPr>
            <w:tcW w:w="1139" w:type="dxa"/>
            <w:vMerge/>
          </w:tcPr>
          <w:p w14:paraId="55AEBE6B" w14:textId="77777777" w:rsidR="00E627AA" w:rsidRPr="00535ACB" w:rsidRDefault="00E627AA" w:rsidP="0027452E">
            <w:pPr>
              <w:ind w:firstLine="0"/>
              <w:rPr>
                <w:b/>
                <w:bCs/>
                <w:sz w:val="20"/>
                <w:szCs w:val="20"/>
                <w:lang w:val="en-GB"/>
              </w:rPr>
            </w:pPr>
          </w:p>
        </w:tc>
        <w:tc>
          <w:tcPr>
            <w:tcW w:w="1833" w:type="dxa"/>
          </w:tcPr>
          <w:p w14:paraId="2BCBE0D8" w14:textId="3848EEDE" w:rsidR="00E627AA" w:rsidRPr="00535ACB" w:rsidRDefault="00E627AA" w:rsidP="006228FB">
            <w:pPr>
              <w:ind w:firstLine="0"/>
              <w:jc w:val="left"/>
              <w:rPr>
                <w:sz w:val="20"/>
                <w:szCs w:val="20"/>
                <w:lang w:val="en-GB"/>
              </w:rPr>
            </w:pPr>
            <w:r w:rsidRPr="00535ACB">
              <w:rPr>
                <w:sz w:val="20"/>
                <w:szCs w:val="20"/>
                <w:lang w:val="en-GB"/>
              </w:rPr>
              <w:t xml:space="preserve">Residual </w:t>
            </w:r>
          </w:p>
        </w:tc>
        <w:tc>
          <w:tcPr>
            <w:tcW w:w="992" w:type="dxa"/>
          </w:tcPr>
          <w:p w14:paraId="477D8D5E" w14:textId="340FFBE8" w:rsidR="00E627AA" w:rsidRPr="00535ACB" w:rsidRDefault="00E627AA" w:rsidP="006228FB">
            <w:pPr>
              <w:ind w:firstLine="0"/>
              <w:jc w:val="left"/>
              <w:rPr>
                <w:sz w:val="20"/>
                <w:szCs w:val="20"/>
                <w:lang w:val="en-GB"/>
              </w:rPr>
            </w:pPr>
            <w:r w:rsidRPr="00535ACB">
              <w:rPr>
                <w:sz w:val="20"/>
                <w:szCs w:val="20"/>
                <w:lang w:val="en-GB"/>
              </w:rPr>
              <w:t>0.07</w:t>
            </w:r>
          </w:p>
        </w:tc>
        <w:tc>
          <w:tcPr>
            <w:tcW w:w="2718" w:type="dxa"/>
          </w:tcPr>
          <w:p w14:paraId="6D69C375" w14:textId="4205F13C" w:rsidR="00E627AA" w:rsidRPr="00535ACB" w:rsidRDefault="00E627AA" w:rsidP="006228FB">
            <w:pPr>
              <w:ind w:firstLine="0"/>
              <w:jc w:val="left"/>
              <w:rPr>
                <w:b/>
                <w:sz w:val="20"/>
                <w:szCs w:val="20"/>
                <w:lang w:val="en-GB"/>
              </w:rPr>
            </w:pPr>
            <w:r w:rsidRPr="00535ACB">
              <w:rPr>
                <w:sz w:val="20"/>
                <w:szCs w:val="20"/>
                <w:lang w:val="en-GB"/>
              </w:rPr>
              <w:t xml:space="preserve">36% </w:t>
            </w:r>
            <w:r w:rsidR="003E5486" w:rsidRPr="00535ACB">
              <w:rPr>
                <w:sz w:val="20"/>
                <w:szCs w:val="20"/>
                <w:lang w:val="en-GB"/>
              </w:rPr>
              <w:br/>
            </w:r>
            <w:r w:rsidRPr="00535ACB">
              <w:rPr>
                <w:sz w:val="20"/>
                <w:szCs w:val="20"/>
                <w:lang w:val="en-GB"/>
              </w:rPr>
              <w:t>[</w:t>
            </w:r>
            <w:r w:rsidR="00E453CC" w:rsidRPr="00535ACB">
              <w:rPr>
                <w:sz w:val="20"/>
                <w:szCs w:val="20"/>
                <w:lang w:val="en-GB"/>
              </w:rPr>
              <w:t>Within</w:t>
            </w:r>
            <w:r w:rsidRPr="00535ACB">
              <w:rPr>
                <w:sz w:val="20"/>
                <w:szCs w:val="20"/>
                <w:lang w:val="en-GB"/>
              </w:rPr>
              <w:t>-developer variance]</w:t>
            </w:r>
          </w:p>
        </w:tc>
        <w:tc>
          <w:tcPr>
            <w:tcW w:w="2292" w:type="dxa"/>
          </w:tcPr>
          <w:p w14:paraId="36A53341" w14:textId="39D4C6F8" w:rsidR="00E627AA" w:rsidRPr="00535ACB" w:rsidRDefault="009F2C1F" w:rsidP="006228FB">
            <w:pPr>
              <w:ind w:firstLine="0"/>
              <w:jc w:val="left"/>
              <w:rPr>
                <w:bCs/>
                <w:sz w:val="20"/>
                <w:szCs w:val="20"/>
                <w:lang w:val="en-GB"/>
              </w:rPr>
            </w:pPr>
            <w:r w:rsidRPr="00535ACB">
              <w:rPr>
                <w:bCs/>
                <w:sz w:val="20"/>
                <w:szCs w:val="20"/>
                <w:lang w:val="en-GB"/>
              </w:rPr>
              <w:t xml:space="preserve">Z-value 6.16, </w:t>
            </w:r>
            <w:r w:rsidR="00996CEA" w:rsidRPr="00535ACB">
              <w:rPr>
                <w:bCs/>
                <w:sz w:val="20"/>
                <w:szCs w:val="20"/>
                <w:lang w:val="en-GB"/>
              </w:rPr>
              <w:br/>
            </w:r>
            <w:r w:rsidRPr="00535ACB">
              <w:rPr>
                <w:bCs/>
                <w:i/>
                <w:sz w:val="20"/>
                <w:szCs w:val="20"/>
                <w:lang w:val="en-GB"/>
              </w:rPr>
              <w:t>p</w:t>
            </w:r>
            <w:r w:rsidRPr="00535ACB">
              <w:rPr>
                <w:bCs/>
                <w:sz w:val="20"/>
                <w:szCs w:val="20"/>
                <w:lang w:val="en-GB"/>
              </w:rPr>
              <w:t>-value &lt;.001</w:t>
            </w:r>
          </w:p>
        </w:tc>
      </w:tr>
      <w:tr w:rsidR="00000900" w:rsidRPr="00535ACB" w14:paraId="022C0512" w14:textId="77777777" w:rsidTr="00E627AA">
        <w:tc>
          <w:tcPr>
            <w:tcW w:w="1139" w:type="dxa"/>
            <w:vMerge w:val="restart"/>
          </w:tcPr>
          <w:p w14:paraId="04083FB0" w14:textId="648EFD02" w:rsidR="00000900" w:rsidRPr="00535ACB" w:rsidRDefault="00000900" w:rsidP="0027452E">
            <w:pPr>
              <w:ind w:firstLine="0"/>
              <w:rPr>
                <w:b/>
                <w:bCs/>
                <w:sz w:val="20"/>
                <w:szCs w:val="20"/>
                <w:lang w:val="en-GB"/>
              </w:rPr>
            </w:pPr>
            <w:r w:rsidRPr="00535ACB">
              <w:rPr>
                <w:b/>
                <w:bCs/>
                <w:sz w:val="20"/>
                <w:szCs w:val="20"/>
                <w:lang w:val="en-GB"/>
              </w:rPr>
              <w:t>Fixed effect</w:t>
            </w:r>
          </w:p>
        </w:tc>
        <w:tc>
          <w:tcPr>
            <w:tcW w:w="1833" w:type="dxa"/>
          </w:tcPr>
          <w:p w14:paraId="4B7FFBA8" w14:textId="77777777" w:rsidR="00000900" w:rsidRPr="00535ACB" w:rsidRDefault="00000900" w:rsidP="006228FB">
            <w:pPr>
              <w:ind w:firstLine="0"/>
              <w:jc w:val="left"/>
              <w:rPr>
                <w:b/>
                <w:bCs/>
                <w:sz w:val="20"/>
                <w:szCs w:val="20"/>
                <w:lang w:val="en-GB"/>
              </w:rPr>
            </w:pPr>
            <w:r w:rsidRPr="00535ACB">
              <w:rPr>
                <w:b/>
                <w:bCs/>
                <w:sz w:val="20"/>
                <w:szCs w:val="20"/>
                <w:lang w:val="en-GB"/>
              </w:rPr>
              <w:t>Variable</w:t>
            </w:r>
          </w:p>
        </w:tc>
        <w:tc>
          <w:tcPr>
            <w:tcW w:w="6002" w:type="dxa"/>
            <w:gridSpan w:val="3"/>
          </w:tcPr>
          <w:p w14:paraId="28903C73" w14:textId="485B6F3F" w:rsidR="00000900" w:rsidRPr="00535ACB" w:rsidRDefault="00000900" w:rsidP="006228FB">
            <w:pPr>
              <w:ind w:firstLine="0"/>
              <w:jc w:val="left"/>
              <w:rPr>
                <w:b/>
                <w:bCs/>
                <w:sz w:val="20"/>
                <w:szCs w:val="20"/>
                <w:lang w:val="en-GB"/>
              </w:rPr>
            </w:pPr>
            <w:r w:rsidRPr="00535ACB">
              <w:rPr>
                <w:b/>
                <w:bCs/>
                <w:sz w:val="20"/>
                <w:szCs w:val="20"/>
                <w:lang w:val="en-GB"/>
              </w:rPr>
              <w:t>Tests</w:t>
            </w:r>
          </w:p>
        </w:tc>
      </w:tr>
      <w:tr w:rsidR="00000900" w:rsidRPr="00535ACB" w14:paraId="13FA2D1D" w14:textId="77777777" w:rsidTr="00E627AA">
        <w:trPr>
          <w:trHeight w:val="305"/>
        </w:trPr>
        <w:tc>
          <w:tcPr>
            <w:tcW w:w="1139" w:type="dxa"/>
            <w:vMerge/>
          </w:tcPr>
          <w:p w14:paraId="5208B129" w14:textId="77777777" w:rsidR="00000900" w:rsidRPr="00535ACB" w:rsidRDefault="00000900" w:rsidP="0027452E">
            <w:pPr>
              <w:ind w:firstLine="0"/>
              <w:rPr>
                <w:sz w:val="20"/>
                <w:szCs w:val="20"/>
                <w:lang w:val="en-GB"/>
              </w:rPr>
            </w:pPr>
          </w:p>
        </w:tc>
        <w:tc>
          <w:tcPr>
            <w:tcW w:w="1833" w:type="dxa"/>
          </w:tcPr>
          <w:p w14:paraId="2729071D" w14:textId="3D448B8F" w:rsidR="00000900" w:rsidRPr="00535ACB" w:rsidRDefault="00000900" w:rsidP="006228FB">
            <w:pPr>
              <w:ind w:firstLine="0"/>
              <w:jc w:val="left"/>
              <w:rPr>
                <w:sz w:val="20"/>
                <w:szCs w:val="20"/>
                <w:lang w:val="en-GB"/>
              </w:rPr>
            </w:pPr>
            <w:r w:rsidRPr="00535ACB">
              <w:rPr>
                <w:sz w:val="20"/>
                <w:szCs w:val="20"/>
                <w:lang w:val="en-GB"/>
              </w:rPr>
              <w:t>Task (</w:t>
            </w:r>
            <w:proofErr w:type="gramStart"/>
            <w:r w:rsidRPr="00535ACB">
              <w:rPr>
                <w:sz w:val="20"/>
                <w:szCs w:val="20"/>
                <w:lang w:val="en-GB"/>
              </w:rPr>
              <w:t>1..</w:t>
            </w:r>
            <w:proofErr w:type="gramEnd"/>
            <w:r w:rsidRPr="00535ACB">
              <w:rPr>
                <w:sz w:val="20"/>
                <w:szCs w:val="20"/>
                <w:lang w:val="en-GB"/>
              </w:rPr>
              <w:t>5)</w:t>
            </w:r>
          </w:p>
        </w:tc>
        <w:tc>
          <w:tcPr>
            <w:tcW w:w="6002" w:type="dxa"/>
            <w:gridSpan w:val="3"/>
          </w:tcPr>
          <w:p w14:paraId="3F33888A" w14:textId="32E1FBF9" w:rsidR="00000900" w:rsidRPr="00535ACB" w:rsidRDefault="00000900" w:rsidP="006228FB">
            <w:pPr>
              <w:ind w:firstLine="0"/>
              <w:jc w:val="left"/>
              <w:rPr>
                <w:sz w:val="20"/>
                <w:szCs w:val="20"/>
                <w:lang w:val="en-GB"/>
              </w:rPr>
            </w:pPr>
            <w:r w:rsidRPr="00535ACB">
              <w:rPr>
                <w:sz w:val="20"/>
                <w:szCs w:val="20"/>
                <w:lang w:val="en-GB"/>
              </w:rPr>
              <w:t xml:space="preserve">F-value </w:t>
            </w:r>
            <w:r w:rsidR="002B6FB2" w:rsidRPr="00535ACB">
              <w:rPr>
                <w:sz w:val="20"/>
                <w:szCs w:val="20"/>
                <w:lang w:val="en-GB"/>
              </w:rPr>
              <w:t>36.74</w:t>
            </w:r>
            <w:r w:rsidRPr="00535ACB">
              <w:rPr>
                <w:sz w:val="20"/>
                <w:szCs w:val="20"/>
                <w:lang w:val="en-GB"/>
              </w:rPr>
              <w:t xml:space="preserve">, </w:t>
            </w:r>
            <w:r w:rsidRPr="00535ACB">
              <w:rPr>
                <w:i/>
                <w:sz w:val="20"/>
                <w:szCs w:val="20"/>
                <w:lang w:val="en-GB"/>
              </w:rPr>
              <w:t>p</w:t>
            </w:r>
            <w:r w:rsidRPr="00535ACB">
              <w:rPr>
                <w:sz w:val="20"/>
                <w:szCs w:val="20"/>
                <w:lang w:val="en-GB"/>
              </w:rPr>
              <w:t xml:space="preserve">-value </w:t>
            </w:r>
            <w:r w:rsidR="002B6FB2" w:rsidRPr="00535ACB">
              <w:rPr>
                <w:sz w:val="20"/>
                <w:szCs w:val="20"/>
                <w:lang w:val="en-GB"/>
              </w:rPr>
              <w:t>&lt;.001</w:t>
            </w:r>
          </w:p>
        </w:tc>
      </w:tr>
    </w:tbl>
    <w:p w14:paraId="51F196A5" w14:textId="77777777" w:rsidR="00A02778" w:rsidRPr="00104AD2" w:rsidRDefault="00A02778" w:rsidP="00A02778">
      <w:pPr>
        <w:rPr>
          <w:lang w:val="en-GB"/>
        </w:rPr>
      </w:pPr>
    </w:p>
    <w:p w14:paraId="2B4DCCAB" w14:textId="3C63BECA" w:rsidR="00FE5011" w:rsidRPr="00104AD2" w:rsidRDefault="00323122" w:rsidP="00D12ACD">
      <w:pPr>
        <w:pStyle w:val="BodyTextFirstIndent"/>
        <w:ind w:firstLine="720"/>
        <w:rPr>
          <w:lang w:val="en-GB"/>
        </w:rPr>
      </w:pPr>
      <w:r w:rsidRPr="00104AD2">
        <w:rPr>
          <w:lang w:val="en-GB"/>
        </w:rPr>
        <w:t xml:space="preserve">As can be seen in Table </w:t>
      </w:r>
      <w:r w:rsidR="00535ACB">
        <w:rPr>
          <w:lang w:val="en-GB"/>
        </w:rPr>
        <w:t>6</w:t>
      </w:r>
      <w:r w:rsidRPr="00104AD2">
        <w:rPr>
          <w:lang w:val="en-GB"/>
        </w:rPr>
        <w:t xml:space="preserve">, the </w:t>
      </w:r>
      <w:r w:rsidR="002A4895" w:rsidRPr="00104AD2">
        <w:rPr>
          <w:lang w:val="en-GB"/>
        </w:rPr>
        <w:t xml:space="preserve">within-developer variance </w:t>
      </w:r>
      <w:r w:rsidRPr="00104AD2">
        <w:rPr>
          <w:lang w:val="en-GB"/>
        </w:rPr>
        <w:t>is</w:t>
      </w:r>
      <w:r w:rsidR="002A4895" w:rsidRPr="00104AD2">
        <w:rPr>
          <w:lang w:val="en-GB"/>
        </w:rPr>
        <w:t xml:space="preserve"> </w:t>
      </w:r>
      <w:r w:rsidRPr="00104AD2">
        <w:rPr>
          <w:lang w:val="en-GB"/>
        </w:rPr>
        <w:t>36%</w:t>
      </w:r>
      <w:r w:rsidR="00FB05CC" w:rsidRPr="00104AD2">
        <w:rPr>
          <w:lang w:val="en-GB"/>
        </w:rPr>
        <w:t xml:space="preserve"> and the between-developer variance is 64%</w:t>
      </w:r>
      <w:r w:rsidR="00D431AA" w:rsidRPr="00104AD2">
        <w:rPr>
          <w:lang w:val="en-GB"/>
        </w:rPr>
        <w:t xml:space="preserve"> of the total variance</w:t>
      </w:r>
      <w:r w:rsidR="00C112C0" w:rsidRPr="00104AD2">
        <w:rPr>
          <w:lang w:val="en-GB"/>
        </w:rPr>
        <w:t xml:space="preserve"> in use of effort</w:t>
      </w:r>
      <w:r w:rsidR="00704355" w:rsidRPr="00104AD2">
        <w:rPr>
          <w:lang w:val="en-GB"/>
        </w:rPr>
        <w:t>. This suggests that the within-developer variance in use of effort is</w:t>
      </w:r>
      <w:r w:rsidR="00EE609C" w:rsidRPr="00104AD2">
        <w:rPr>
          <w:lang w:val="en-GB"/>
        </w:rPr>
        <w:t xml:space="preserve"> </w:t>
      </w:r>
      <w:r w:rsidR="00457605" w:rsidRPr="00104AD2">
        <w:rPr>
          <w:lang w:val="en-GB"/>
        </w:rPr>
        <w:t>lower than the between-developer variance</w:t>
      </w:r>
      <w:r w:rsidR="003D69AD">
        <w:rPr>
          <w:lang w:val="en-GB"/>
        </w:rPr>
        <w:t xml:space="preserve">, </w:t>
      </w:r>
      <w:r w:rsidR="00457605" w:rsidRPr="00104AD2">
        <w:rPr>
          <w:lang w:val="en-GB"/>
        </w:rPr>
        <w:t xml:space="preserve">but still substantial </w:t>
      </w:r>
      <w:r w:rsidR="006C6029">
        <w:rPr>
          <w:lang w:val="en-GB"/>
        </w:rPr>
        <w:t>– that is</w:t>
      </w:r>
      <w:r w:rsidR="00457605" w:rsidRPr="00104AD2">
        <w:rPr>
          <w:lang w:val="en-GB"/>
        </w:rPr>
        <w:t xml:space="preserve">, </w:t>
      </w:r>
      <w:r w:rsidRPr="00104AD2">
        <w:rPr>
          <w:lang w:val="en-GB"/>
        </w:rPr>
        <w:t>there is a strong person-dependency in relative effort.</w:t>
      </w:r>
    </w:p>
    <w:p w14:paraId="4103D4CF" w14:textId="10F9BB0C" w:rsidR="008F3B26" w:rsidRPr="00104AD2" w:rsidRDefault="006E07BE" w:rsidP="00D12ACD">
      <w:pPr>
        <w:pStyle w:val="BodyTextFirstIndent"/>
        <w:ind w:firstLine="720"/>
        <w:rPr>
          <w:lang w:val="en-GB"/>
        </w:rPr>
      </w:pPr>
      <w:r w:rsidRPr="00104AD2">
        <w:rPr>
          <w:lang w:val="en-GB"/>
        </w:rPr>
        <w:t>A</w:t>
      </w:r>
      <w:r w:rsidR="005F7D0A" w:rsidRPr="00104AD2">
        <w:rPr>
          <w:lang w:val="en-GB"/>
        </w:rPr>
        <w:t>nalogous to</w:t>
      </w:r>
      <w:r w:rsidRPr="00104AD2">
        <w:rPr>
          <w:lang w:val="en-GB"/>
        </w:rPr>
        <w:t xml:space="preserve"> the previous analysis</w:t>
      </w:r>
      <w:r w:rsidR="0054511F">
        <w:rPr>
          <w:lang w:val="en-GB"/>
        </w:rPr>
        <w:t xml:space="preserve"> in this section</w:t>
      </w:r>
      <w:r w:rsidRPr="00104AD2">
        <w:rPr>
          <w:lang w:val="en-GB"/>
        </w:rPr>
        <w:t>, w</w:t>
      </w:r>
      <w:r w:rsidR="008F3B26" w:rsidRPr="00104AD2">
        <w:rPr>
          <w:lang w:val="en-GB"/>
        </w:rPr>
        <w:t xml:space="preserve">e </w:t>
      </w:r>
      <w:r w:rsidR="00742582" w:rsidRPr="00104AD2">
        <w:rPr>
          <w:lang w:val="en-GB"/>
        </w:rPr>
        <w:t>developed</w:t>
      </w:r>
      <w:r w:rsidR="008F3B26" w:rsidRPr="00104AD2">
        <w:rPr>
          <w:lang w:val="en-GB"/>
        </w:rPr>
        <w:t xml:space="preserve"> separate </w:t>
      </w:r>
      <w:r w:rsidR="00742582" w:rsidRPr="00104AD2">
        <w:rPr>
          <w:lang w:val="en-GB"/>
        </w:rPr>
        <w:t xml:space="preserve">linear mixed models </w:t>
      </w:r>
      <w:r w:rsidR="008F3B26" w:rsidRPr="00104AD2">
        <w:rPr>
          <w:lang w:val="en-GB"/>
        </w:rPr>
        <w:t xml:space="preserve">for the groups of developers with lower and higher effort </w:t>
      </w:r>
      <w:r w:rsidR="006C6029">
        <w:rPr>
          <w:lang w:val="en-GB"/>
        </w:rPr>
        <w:t xml:space="preserve">spent </w:t>
      </w:r>
      <w:r w:rsidR="008F3B26" w:rsidRPr="00104AD2">
        <w:rPr>
          <w:lang w:val="en-GB"/>
        </w:rPr>
        <w:t xml:space="preserve">on Task 1. </w:t>
      </w:r>
      <w:r w:rsidR="00F437CC" w:rsidRPr="00104AD2">
        <w:rPr>
          <w:lang w:val="en-GB"/>
        </w:rPr>
        <w:t>Consistent with the previous result</w:t>
      </w:r>
      <w:r w:rsidR="00F54F10" w:rsidRPr="00104AD2">
        <w:rPr>
          <w:lang w:val="en-GB"/>
        </w:rPr>
        <w:t xml:space="preserve"> on relative effort</w:t>
      </w:r>
      <w:r w:rsidR="00F437CC" w:rsidRPr="00104AD2">
        <w:rPr>
          <w:lang w:val="en-GB"/>
        </w:rPr>
        <w:t xml:space="preserve">, we found </w:t>
      </w:r>
      <w:r w:rsidR="00762E6B">
        <w:rPr>
          <w:lang w:val="en-GB"/>
        </w:rPr>
        <w:t xml:space="preserve">the </w:t>
      </w:r>
      <w:r w:rsidR="00CF5C39" w:rsidRPr="00104AD2">
        <w:rPr>
          <w:lang w:val="en-GB"/>
        </w:rPr>
        <w:t xml:space="preserve">within-developer variance of the lower skilled developers (68%) </w:t>
      </w:r>
      <w:r w:rsidR="00762E6B">
        <w:rPr>
          <w:lang w:val="en-GB"/>
        </w:rPr>
        <w:t>to be</w:t>
      </w:r>
      <w:r w:rsidR="00762E6B" w:rsidRPr="00104AD2">
        <w:rPr>
          <w:lang w:val="en-GB"/>
        </w:rPr>
        <w:t xml:space="preserve"> higher </w:t>
      </w:r>
      <w:r w:rsidR="00CF5C39" w:rsidRPr="00104AD2">
        <w:rPr>
          <w:lang w:val="en-GB"/>
        </w:rPr>
        <w:t xml:space="preserve">than </w:t>
      </w:r>
      <w:r w:rsidR="00762E6B">
        <w:rPr>
          <w:lang w:val="en-GB"/>
        </w:rPr>
        <w:t>that</w:t>
      </w:r>
      <w:r w:rsidR="00CF5C39" w:rsidRPr="00104AD2">
        <w:rPr>
          <w:lang w:val="en-GB"/>
        </w:rPr>
        <w:t xml:space="preserve"> of the </w:t>
      </w:r>
      <w:r w:rsidR="00132467">
        <w:rPr>
          <w:lang w:val="en-GB"/>
        </w:rPr>
        <w:t>higher-skilled</w:t>
      </w:r>
      <w:r w:rsidR="00CF5C39" w:rsidRPr="00104AD2">
        <w:rPr>
          <w:lang w:val="en-GB"/>
        </w:rPr>
        <w:t xml:space="preserve"> developers (38%)</w:t>
      </w:r>
      <w:r w:rsidR="008A54E2">
        <w:rPr>
          <w:lang w:val="en-GB"/>
        </w:rPr>
        <w:t xml:space="preserve">. This further </w:t>
      </w:r>
      <w:r w:rsidR="00132467">
        <w:rPr>
          <w:lang w:val="en-GB"/>
        </w:rPr>
        <w:t>supports</w:t>
      </w:r>
      <w:r w:rsidR="008A54E2">
        <w:rPr>
          <w:lang w:val="en-GB"/>
        </w:rPr>
        <w:t xml:space="preserve"> that</w:t>
      </w:r>
      <w:r w:rsidR="003A7B6C" w:rsidRPr="00104AD2">
        <w:rPr>
          <w:lang w:val="en-GB"/>
        </w:rPr>
        <w:t xml:space="preserve"> the</w:t>
      </w:r>
      <w:r w:rsidR="0000378D" w:rsidRPr="00104AD2">
        <w:rPr>
          <w:lang w:val="en-GB"/>
        </w:rPr>
        <w:t xml:space="preserve"> person-dependency of relative effort </w:t>
      </w:r>
      <w:r w:rsidR="003A7B6C" w:rsidRPr="00104AD2">
        <w:rPr>
          <w:lang w:val="en-GB"/>
        </w:rPr>
        <w:t xml:space="preserve">decreases </w:t>
      </w:r>
      <w:r w:rsidR="0000378D" w:rsidRPr="00104AD2">
        <w:rPr>
          <w:lang w:val="en-GB"/>
        </w:rPr>
        <w:t>with higher skill</w:t>
      </w:r>
      <w:r w:rsidR="00C92E78">
        <w:rPr>
          <w:lang w:val="en-GB"/>
        </w:rPr>
        <w:t>s</w:t>
      </w:r>
      <w:r w:rsidR="0000378D" w:rsidRPr="00104AD2">
        <w:rPr>
          <w:lang w:val="en-GB"/>
        </w:rPr>
        <w:t>.</w:t>
      </w:r>
    </w:p>
    <w:p w14:paraId="106060F6" w14:textId="101F394C" w:rsidR="00886138" w:rsidRDefault="0019553D" w:rsidP="00886138">
      <w:pPr>
        <w:pStyle w:val="BodyTextFirstIndent"/>
        <w:ind w:firstLine="720"/>
        <w:rPr>
          <w:lang w:val="en-GB"/>
        </w:rPr>
      </w:pPr>
      <w:r w:rsidRPr="00104AD2">
        <w:rPr>
          <w:lang w:val="en-GB"/>
        </w:rPr>
        <w:t xml:space="preserve">The </w:t>
      </w:r>
      <w:r w:rsidR="00616618">
        <w:rPr>
          <w:lang w:val="en-GB"/>
        </w:rPr>
        <w:t>generality</w:t>
      </w:r>
      <w:r w:rsidRPr="00104AD2">
        <w:rPr>
          <w:lang w:val="en-GB"/>
        </w:rPr>
        <w:t xml:space="preserve"> of </w:t>
      </w:r>
      <w:r w:rsidR="00AB5DEE" w:rsidRPr="00104AD2">
        <w:rPr>
          <w:lang w:val="en-GB"/>
        </w:rPr>
        <w:t>the</w:t>
      </w:r>
      <w:r w:rsidR="00627F5A" w:rsidRPr="00104AD2">
        <w:rPr>
          <w:lang w:val="en-GB"/>
        </w:rPr>
        <w:t xml:space="preserve"> results </w:t>
      </w:r>
      <w:r w:rsidR="00AB5DEE" w:rsidRPr="00104AD2">
        <w:rPr>
          <w:lang w:val="en-GB"/>
        </w:rPr>
        <w:t xml:space="preserve">in Table </w:t>
      </w:r>
      <w:r w:rsidR="00535ACB">
        <w:rPr>
          <w:lang w:val="en-GB"/>
        </w:rPr>
        <w:t>6</w:t>
      </w:r>
      <w:r w:rsidR="00AB5DEE" w:rsidRPr="00104AD2">
        <w:rPr>
          <w:lang w:val="en-GB"/>
        </w:rPr>
        <w:t xml:space="preserve"> </w:t>
      </w:r>
      <w:r w:rsidRPr="00104AD2">
        <w:rPr>
          <w:lang w:val="en-GB"/>
        </w:rPr>
        <w:t>is supported by a</w:t>
      </w:r>
      <w:r w:rsidR="00DE4E23" w:rsidRPr="00104AD2">
        <w:rPr>
          <w:lang w:val="en-GB"/>
        </w:rPr>
        <w:t xml:space="preserve"> re-analysis of the data </w:t>
      </w:r>
      <w:r w:rsidR="001A7833" w:rsidRPr="00104AD2">
        <w:rPr>
          <w:lang w:val="en-GB"/>
        </w:rPr>
        <w:t xml:space="preserve">used in </w:t>
      </w:r>
      <w:r w:rsidR="00603056" w:rsidRPr="00104AD2">
        <w:rPr>
          <w:lang w:val="en-GB"/>
        </w:rPr>
        <w:fldChar w:fldCharType="begin"/>
      </w:r>
      <w:r w:rsidR="00F22C0A" w:rsidRPr="00104AD2">
        <w:rPr>
          <w:lang w:val="en-GB"/>
        </w:rPr>
        <w:instrText xml:space="preserve"> ADDIN EN.CITE &lt;EndNote&gt;&lt;Cite&gt;&lt;Author&gt;Nichols&lt;/Author&gt;&lt;Year&gt;2019&lt;/Year&gt;&lt;RecNum&gt;17&lt;/RecNum&gt;&lt;DisplayText&gt;[10]&lt;/DisplayText&gt;&lt;record&gt;&lt;rec-number&gt;17&lt;/rec-number&gt;&lt;foreign-keys&gt;&lt;key app="EN" db-id="2frx5tz2owxvaoevfp6vef2i50rfrvz9dxx0" timestamp="1597223124"&gt;17&lt;/key&gt;&lt;/foreign-keys&gt;&lt;ref-type name="Journal Article"&gt;17&lt;/ref-type&gt;&lt;contributors&gt;&lt;authors&gt;&lt;author&gt;Nichols, William R&lt;/author&gt;&lt;/authors&gt;&lt;/contributors&gt;&lt;titles&gt;&lt;title&gt;The End to the Myth of Individual Programmer Productivity&lt;/title&gt;&lt;secondary-title&gt;IEEE Software&lt;/secondary-title&gt;&lt;/titles&gt;&lt;periodical&gt;&lt;full-title&gt;Ieee Software&lt;/full-title&gt;&lt;/periodical&gt;&lt;pages&gt;71-75&lt;/pages&gt;&lt;volume&gt;36&lt;/volume&gt;&lt;number&gt;5&lt;/number&gt;&lt;dates&gt;&lt;year&gt;2019&lt;/year&gt;&lt;/dates&gt;&lt;isbn&gt;0740-7459&lt;/isbn&gt;&lt;urls&gt;&lt;/urls&gt;&lt;/record&gt;&lt;/Cite&gt;&lt;/EndNote&gt;</w:instrText>
      </w:r>
      <w:r w:rsidR="00603056" w:rsidRPr="00104AD2">
        <w:rPr>
          <w:lang w:val="en-GB"/>
        </w:rPr>
        <w:fldChar w:fldCharType="separate"/>
      </w:r>
      <w:r w:rsidR="00F22C0A" w:rsidRPr="00104AD2">
        <w:rPr>
          <w:lang w:val="en-GB"/>
        </w:rPr>
        <w:t>[10]</w:t>
      </w:r>
      <w:r w:rsidR="00603056" w:rsidRPr="00104AD2">
        <w:rPr>
          <w:lang w:val="en-GB"/>
        </w:rPr>
        <w:fldChar w:fldCharType="end"/>
      </w:r>
      <w:r w:rsidRPr="00104AD2">
        <w:rPr>
          <w:lang w:val="en-GB"/>
        </w:rPr>
        <w:t>.</w:t>
      </w:r>
      <w:r w:rsidR="00D36890" w:rsidRPr="00104AD2">
        <w:rPr>
          <w:rStyle w:val="FootnoteReference"/>
          <w:lang w:val="en-GB"/>
        </w:rPr>
        <w:footnoteReference w:id="8"/>
      </w:r>
      <w:r w:rsidRPr="00104AD2">
        <w:rPr>
          <w:lang w:val="en-GB"/>
        </w:rPr>
        <w:t xml:space="preserve"> </w:t>
      </w:r>
      <w:r w:rsidR="0068596F" w:rsidRPr="00104AD2">
        <w:rPr>
          <w:lang w:val="en-GB"/>
        </w:rPr>
        <w:t>That study report</w:t>
      </w:r>
      <w:r w:rsidR="00042CCA" w:rsidRPr="00104AD2">
        <w:rPr>
          <w:lang w:val="en-GB"/>
        </w:rPr>
        <w:t>s</w:t>
      </w:r>
      <w:r w:rsidR="0068596F" w:rsidRPr="00104AD2">
        <w:rPr>
          <w:lang w:val="en-GB"/>
        </w:rPr>
        <w:t xml:space="preserve"> the effort of</w:t>
      </w:r>
      <w:r w:rsidR="00086B05" w:rsidRPr="00104AD2">
        <w:rPr>
          <w:lang w:val="en-GB"/>
        </w:rPr>
        <w:t xml:space="preserve"> 494 developers </w:t>
      </w:r>
      <w:r w:rsidR="00C92E78">
        <w:rPr>
          <w:lang w:val="en-GB"/>
        </w:rPr>
        <w:t xml:space="preserve">in </w:t>
      </w:r>
      <w:r w:rsidR="00086B05" w:rsidRPr="00104AD2">
        <w:rPr>
          <w:lang w:val="en-GB"/>
        </w:rPr>
        <w:t>solv</w:t>
      </w:r>
      <w:r w:rsidR="0068596F" w:rsidRPr="00104AD2">
        <w:rPr>
          <w:lang w:val="en-GB"/>
        </w:rPr>
        <w:t>ing the same</w:t>
      </w:r>
      <w:r w:rsidR="00086B05" w:rsidRPr="00104AD2">
        <w:rPr>
          <w:lang w:val="en-GB"/>
        </w:rPr>
        <w:t xml:space="preserve"> ten programming tasks</w:t>
      </w:r>
      <w:r w:rsidR="00B87C0D" w:rsidRPr="00104AD2">
        <w:rPr>
          <w:lang w:val="en-GB"/>
        </w:rPr>
        <w:t xml:space="preserve"> as part of their </w:t>
      </w:r>
      <w:r w:rsidR="00C92E78">
        <w:rPr>
          <w:lang w:val="en-GB"/>
        </w:rPr>
        <w:t>p</w:t>
      </w:r>
      <w:r w:rsidR="00C92E78" w:rsidRPr="00104AD2">
        <w:rPr>
          <w:lang w:val="en-GB"/>
        </w:rPr>
        <w:t xml:space="preserve">ersonal </w:t>
      </w:r>
      <w:r w:rsidR="00C92E78">
        <w:rPr>
          <w:lang w:val="en-GB"/>
        </w:rPr>
        <w:t>s</w:t>
      </w:r>
      <w:r w:rsidR="00C92E78" w:rsidRPr="00104AD2">
        <w:rPr>
          <w:lang w:val="en-GB"/>
        </w:rPr>
        <w:t xml:space="preserve">oftware </w:t>
      </w:r>
      <w:r w:rsidR="00C92E78">
        <w:rPr>
          <w:lang w:val="en-GB"/>
        </w:rPr>
        <w:t>p</w:t>
      </w:r>
      <w:r w:rsidR="00C92E78" w:rsidRPr="00104AD2">
        <w:rPr>
          <w:lang w:val="en-GB"/>
        </w:rPr>
        <w:t>rocess</w:t>
      </w:r>
      <w:r w:rsidR="00C92E78" w:rsidRPr="00C92E78">
        <w:rPr>
          <w:lang w:val="en-GB"/>
        </w:rPr>
        <w:t xml:space="preserve"> </w:t>
      </w:r>
      <w:r w:rsidR="00C92E78">
        <w:rPr>
          <w:lang w:val="en-GB"/>
        </w:rPr>
        <w:t>(</w:t>
      </w:r>
      <w:r w:rsidR="00C92E78" w:rsidRPr="00104AD2">
        <w:rPr>
          <w:lang w:val="en-GB"/>
        </w:rPr>
        <w:t>PSP</w:t>
      </w:r>
      <w:r w:rsidR="004858E2" w:rsidRPr="00104AD2">
        <w:rPr>
          <w:lang w:val="en-GB"/>
        </w:rPr>
        <w:t xml:space="preserve">) </w:t>
      </w:r>
      <w:r w:rsidR="00B87C0D" w:rsidRPr="00104AD2">
        <w:rPr>
          <w:lang w:val="en-GB"/>
        </w:rPr>
        <w:t>training</w:t>
      </w:r>
      <w:r w:rsidR="0068596F" w:rsidRPr="00104AD2">
        <w:rPr>
          <w:lang w:val="en-GB"/>
        </w:rPr>
        <w:t xml:space="preserve">. </w:t>
      </w:r>
      <w:r w:rsidR="00D36321" w:rsidRPr="00104AD2">
        <w:rPr>
          <w:lang w:val="en-GB"/>
        </w:rPr>
        <w:t>Applying</w:t>
      </w:r>
      <w:r w:rsidR="001A7833" w:rsidRPr="00104AD2">
        <w:rPr>
          <w:lang w:val="en-GB"/>
        </w:rPr>
        <w:t xml:space="preserve"> the same </w:t>
      </w:r>
      <w:r w:rsidR="00DD7FBA" w:rsidRPr="00104AD2">
        <w:rPr>
          <w:lang w:val="en-GB"/>
        </w:rPr>
        <w:t xml:space="preserve">analyses as in </w:t>
      </w:r>
      <w:r w:rsidR="00C92E78">
        <w:rPr>
          <w:lang w:val="en-GB"/>
        </w:rPr>
        <w:t>the current</w:t>
      </w:r>
      <w:r w:rsidR="00C92E78" w:rsidRPr="00104AD2">
        <w:rPr>
          <w:lang w:val="en-GB"/>
        </w:rPr>
        <w:t xml:space="preserve"> </w:t>
      </w:r>
      <w:r w:rsidR="00DD7FBA" w:rsidRPr="00104AD2">
        <w:rPr>
          <w:lang w:val="en-GB"/>
        </w:rPr>
        <w:t>paper</w:t>
      </w:r>
      <w:r w:rsidR="00672117" w:rsidRPr="00104AD2">
        <w:rPr>
          <w:lang w:val="en-GB"/>
        </w:rPr>
        <w:t xml:space="preserve"> on th</w:t>
      </w:r>
      <w:r w:rsidR="006926A4" w:rsidRPr="00104AD2">
        <w:rPr>
          <w:lang w:val="en-GB"/>
        </w:rPr>
        <w:t>e</w:t>
      </w:r>
      <w:r w:rsidR="00672117" w:rsidRPr="00104AD2">
        <w:rPr>
          <w:lang w:val="en-GB"/>
        </w:rPr>
        <w:t xml:space="preserve"> data from that study</w:t>
      </w:r>
      <w:r w:rsidR="00DD7FBA" w:rsidRPr="00104AD2">
        <w:rPr>
          <w:lang w:val="en-GB"/>
        </w:rPr>
        <w:t xml:space="preserve">, </w:t>
      </w:r>
      <w:r w:rsidR="005F605E" w:rsidRPr="00104AD2">
        <w:rPr>
          <w:lang w:val="en-GB"/>
        </w:rPr>
        <w:t>we</w:t>
      </w:r>
      <w:r w:rsidR="0001620B" w:rsidRPr="00104AD2">
        <w:rPr>
          <w:lang w:val="en-GB"/>
        </w:rPr>
        <w:t xml:space="preserve"> f</w:t>
      </w:r>
      <w:r w:rsidR="005F605E" w:rsidRPr="00104AD2">
        <w:rPr>
          <w:lang w:val="en-GB"/>
        </w:rPr>
        <w:t>ind</w:t>
      </w:r>
      <w:r w:rsidR="0001620B" w:rsidRPr="00104AD2">
        <w:rPr>
          <w:lang w:val="en-GB"/>
        </w:rPr>
        <w:t xml:space="preserve"> </w:t>
      </w:r>
      <w:r w:rsidR="006926A4" w:rsidRPr="00104AD2">
        <w:rPr>
          <w:lang w:val="en-GB"/>
        </w:rPr>
        <w:t>a</w:t>
      </w:r>
      <w:r w:rsidR="0001620B" w:rsidRPr="00104AD2">
        <w:rPr>
          <w:lang w:val="en-GB"/>
        </w:rPr>
        <w:t xml:space="preserve"> </w:t>
      </w:r>
      <w:r w:rsidR="00DD7FBA" w:rsidRPr="00104AD2">
        <w:rPr>
          <w:lang w:val="en-GB"/>
        </w:rPr>
        <w:t>Q3</w:t>
      </w:r>
      <w:r w:rsidR="006926A4" w:rsidRPr="00104AD2">
        <w:rPr>
          <w:lang w:val="en-GB"/>
        </w:rPr>
        <w:t>/</w:t>
      </w:r>
      <w:r w:rsidR="00DD7FBA" w:rsidRPr="00104AD2">
        <w:rPr>
          <w:lang w:val="en-GB"/>
        </w:rPr>
        <w:t xml:space="preserve">Q1 ratio </w:t>
      </w:r>
      <w:r w:rsidR="006926A4" w:rsidRPr="00104AD2">
        <w:rPr>
          <w:lang w:val="en-GB"/>
        </w:rPr>
        <w:t>of</w:t>
      </w:r>
      <w:r w:rsidR="00C303C0" w:rsidRPr="00104AD2">
        <w:rPr>
          <w:lang w:val="en-GB"/>
        </w:rPr>
        <w:t xml:space="preserve"> </w:t>
      </w:r>
      <w:r w:rsidR="00DD7FBA" w:rsidRPr="00104AD2">
        <w:rPr>
          <w:lang w:val="en-GB"/>
        </w:rPr>
        <w:t>1.94</w:t>
      </w:r>
      <w:r w:rsidR="0001620B" w:rsidRPr="00104AD2">
        <w:rPr>
          <w:lang w:val="en-GB"/>
        </w:rPr>
        <w:t xml:space="preserve"> and </w:t>
      </w:r>
      <w:r w:rsidR="00153948" w:rsidRPr="00104AD2">
        <w:rPr>
          <w:lang w:val="en-GB"/>
        </w:rPr>
        <w:t>a</w:t>
      </w:r>
      <w:r w:rsidR="00DD7FBA" w:rsidRPr="00104AD2">
        <w:rPr>
          <w:lang w:val="en-GB"/>
        </w:rPr>
        <w:t xml:space="preserve"> within-developer variance </w:t>
      </w:r>
      <w:r w:rsidR="00C92E78">
        <w:rPr>
          <w:lang w:val="en-GB"/>
        </w:rPr>
        <w:t>of</w:t>
      </w:r>
      <w:r w:rsidR="0001620B" w:rsidRPr="00104AD2">
        <w:rPr>
          <w:lang w:val="en-GB"/>
        </w:rPr>
        <w:t xml:space="preserve"> </w:t>
      </w:r>
      <w:r w:rsidR="00DD7FBA" w:rsidRPr="00104AD2">
        <w:rPr>
          <w:lang w:val="en-GB"/>
        </w:rPr>
        <w:t>37</w:t>
      </w:r>
      <w:r w:rsidR="0001620B" w:rsidRPr="00104AD2">
        <w:rPr>
          <w:lang w:val="en-GB"/>
        </w:rPr>
        <w:t>%</w:t>
      </w:r>
      <w:r w:rsidR="00B853A1" w:rsidRPr="00104AD2">
        <w:rPr>
          <w:lang w:val="en-GB"/>
        </w:rPr>
        <w:t xml:space="preserve"> </w:t>
      </w:r>
      <w:r w:rsidR="00C92E78">
        <w:rPr>
          <w:lang w:val="en-GB"/>
        </w:rPr>
        <w:t>– that is</w:t>
      </w:r>
      <w:r w:rsidR="00B853A1" w:rsidRPr="00104AD2">
        <w:rPr>
          <w:lang w:val="en-GB"/>
        </w:rPr>
        <w:t xml:space="preserve">, </w:t>
      </w:r>
      <w:r w:rsidR="00C92E78">
        <w:rPr>
          <w:lang w:val="en-GB"/>
        </w:rPr>
        <w:t xml:space="preserve">the </w:t>
      </w:r>
      <w:r w:rsidR="00B853A1" w:rsidRPr="00104AD2">
        <w:rPr>
          <w:lang w:val="en-GB"/>
        </w:rPr>
        <w:t xml:space="preserve">results </w:t>
      </w:r>
      <w:r w:rsidR="00C92E78">
        <w:rPr>
          <w:lang w:val="en-GB"/>
        </w:rPr>
        <w:t xml:space="preserve">are </w:t>
      </w:r>
      <w:r w:rsidR="00B853A1" w:rsidRPr="00104AD2">
        <w:rPr>
          <w:lang w:val="en-GB"/>
        </w:rPr>
        <w:t>not very different from what we found in our study.</w:t>
      </w:r>
    </w:p>
    <w:p w14:paraId="28002F02" w14:textId="015F039A" w:rsidR="00886138" w:rsidRDefault="00886138" w:rsidP="00886138">
      <w:pPr>
        <w:pStyle w:val="BodyTextFirstIndent"/>
        <w:ind w:firstLine="720"/>
        <w:rPr>
          <w:lang w:val="en-GB"/>
        </w:rPr>
      </w:pPr>
      <w:r>
        <w:rPr>
          <w:lang w:val="en-GB"/>
        </w:rPr>
        <w:t>Furthermore, this result corresponds with the perception of software developers, as found in a simple follow-up study on 32 software developers from two different consultancy companies. These developers were presented a context of standard software development tasks of average complexity and a team of seven developers. First, they were asked about how much the productivity typically would vary on the same task within such a team. Here they responded (median value) that t</w:t>
      </w:r>
      <w:r w:rsidR="00C6787D">
        <w:rPr>
          <w:lang w:val="en-GB"/>
        </w:rPr>
        <w:t>he most productive developer would be 3.3 times faster than the least productive</w:t>
      </w:r>
      <w:r w:rsidR="002A4EDA">
        <w:rPr>
          <w:lang w:val="en-GB"/>
        </w:rPr>
        <w:t>, which is a difference in productivity similar to that observed in our study</w:t>
      </w:r>
      <w:r w:rsidR="00912C98">
        <w:rPr>
          <w:rStyle w:val="FootnoteReference"/>
          <w:lang w:val="en-GB"/>
        </w:rPr>
        <w:footnoteReference w:id="9"/>
      </w:r>
      <w:r w:rsidR="00C6787D">
        <w:rPr>
          <w:lang w:val="en-GB"/>
        </w:rPr>
        <w:t>. Then, they were asked about how much of this variation they believed was systematic (explained as stable between-developer variance) and how much that was unsystematic (explained as variation in the individual developers’ performance). Their responses gave that they typically (median value) believed that 3</w:t>
      </w:r>
      <w:r w:rsidR="00492E53">
        <w:rPr>
          <w:lang w:val="en-GB"/>
        </w:rPr>
        <w:t>3</w:t>
      </w:r>
      <w:r w:rsidR="00C6787D">
        <w:rPr>
          <w:lang w:val="en-GB"/>
        </w:rPr>
        <w:t>% of the variance was unsystematic, i.e., they assessed the within-developer variance to be close to what we observed in our study.</w:t>
      </w:r>
    </w:p>
    <w:p w14:paraId="46875A2A" w14:textId="2111292D" w:rsidR="00A71EC6" w:rsidRPr="00104AD2" w:rsidRDefault="00A71EC6" w:rsidP="00A71EC6">
      <w:pPr>
        <w:pStyle w:val="BodyTextFirstIndent"/>
        <w:ind w:firstLine="720"/>
        <w:rPr>
          <w:lang w:val="en-GB"/>
        </w:rPr>
      </w:pPr>
      <w:r>
        <w:rPr>
          <w:lang w:val="en-GB"/>
        </w:rPr>
        <w:t>As is clear from the above analyses, our results document a strong developer-dependency of relative effort, and consequently of the realism of relative effort estimates, that is, the results do not support our Hypothesis 3.</w:t>
      </w:r>
    </w:p>
    <w:p w14:paraId="7A362106" w14:textId="3B2756B8" w:rsidR="00A5244D" w:rsidRPr="00104AD2" w:rsidRDefault="00A5244D" w:rsidP="00D12ACD">
      <w:pPr>
        <w:pStyle w:val="BodyTextFirstIndent"/>
        <w:ind w:firstLine="720"/>
        <w:rPr>
          <w:lang w:val="en-GB"/>
        </w:rPr>
      </w:pPr>
    </w:p>
    <w:p w14:paraId="03E19E87" w14:textId="0929EE41" w:rsidR="00974BE0" w:rsidRPr="00104AD2" w:rsidRDefault="00974BE0" w:rsidP="009A3617">
      <w:pPr>
        <w:pStyle w:val="Heading1"/>
        <w:rPr>
          <w:lang w:val="en-GB"/>
        </w:rPr>
      </w:pPr>
      <w:r w:rsidRPr="00104AD2">
        <w:rPr>
          <w:lang w:val="en-GB"/>
        </w:rPr>
        <w:lastRenderedPageBreak/>
        <w:t>Discussion</w:t>
      </w:r>
      <w:r w:rsidR="00F15B2F" w:rsidRPr="00104AD2">
        <w:rPr>
          <w:lang w:val="en-GB"/>
        </w:rPr>
        <w:t xml:space="preserve"> and conclusion</w:t>
      </w:r>
      <w:r w:rsidR="00E2687A" w:rsidRPr="00104AD2">
        <w:rPr>
          <w:lang w:val="en-GB"/>
        </w:rPr>
        <w:t>s</w:t>
      </w:r>
    </w:p>
    <w:p w14:paraId="64579D82" w14:textId="19E4DDA1" w:rsidR="00B70457" w:rsidRPr="00104AD2" w:rsidRDefault="00FE211E" w:rsidP="00B70457">
      <w:pPr>
        <w:rPr>
          <w:lang w:val="en-GB"/>
        </w:rPr>
      </w:pPr>
      <w:r w:rsidRPr="00104AD2">
        <w:rPr>
          <w:lang w:val="en-GB"/>
        </w:rPr>
        <w:t xml:space="preserve">The first </w:t>
      </w:r>
      <w:r w:rsidR="00C51E4F" w:rsidRPr="00104AD2">
        <w:rPr>
          <w:lang w:val="en-GB"/>
        </w:rPr>
        <w:t>hypothesis</w:t>
      </w:r>
      <w:r w:rsidRPr="00104AD2">
        <w:rPr>
          <w:lang w:val="en-GB"/>
        </w:rPr>
        <w:t xml:space="preserve"> tested was that of relative estimation being more accurate</w:t>
      </w:r>
      <w:r w:rsidR="001C10A1">
        <w:rPr>
          <w:lang w:val="en-GB"/>
        </w:rPr>
        <w:t xml:space="preserve"> than absolute estimation</w:t>
      </w:r>
      <w:r w:rsidRPr="00104AD2">
        <w:rPr>
          <w:lang w:val="en-GB"/>
        </w:rPr>
        <w:t>.</w:t>
      </w:r>
      <w:r w:rsidR="00EB5C2F" w:rsidRPr="00104AD2">
        <w:rPr>
          <w:lang w:val="en-GB"/>
        </w:rPr>
        <w:t xml:space="preserve"> </w:t>
      </w:r>
      <w:r w:rsidR="001C10A1">
        <w:rPr>
          <w:lang w:val="en-GB"/>
        </w:rPr>
        <w:t>Whereas</w:t>
      </w:r>
      <w:r w:rsidR="001C10A1" w:rsidRPr="00104AD2">
        <w:rPr>
          <w:lang w:val="en-GB"/>
        </w:rPr>
        <w:t xml:space="preserve"> </w:t>
      </w:r>
      <w:r w:rsidR="00E7553C" w:rsidRPr="00104AD2">
        <w:rPr>
          <w:lang w:val="en-GB"/>
        </w:rPr>
        <w:t xml:space="preserve">our results are indirect and mixed, we interpret them as </w:t>
      </w:r>
      <w:r w:rsidR="00F84BB0" w:rsidRPr="00104AD2">
        <w:rPr>
          <w:lang w:val="en-GB"/>
        </w:rPr>
        <w:t xml:space="preserve">not </w:t>
      </w:r>
      <w:r w:rsidR="00E7553C" w:rsidRPr="00104AD2">
        <w:rPr>
          <w:lang w:val="en-GB"/>
        </w:rPr>
        <w:t xml:space="preserve">giving </w:t>
      </w:r>
      <w:r w:rsidR="00132467">
        <w:rPr>
          <w:lang w:val="en-GB"/>
        </w:rPr>
        <w:t>support</w:t>
      </w:r>
      <w:r w:rsidR="00BB16CA" w:rsidRPr="00104AD2">
        <w:rPr>
          <w:lang w:val="en-GB"/>
        </w:rPr>
        <w:t xml:space="preserve"> </w:t>
      </w:r>
      <w:r w:rsidR="00B70457" w:rsidRPr="00104AD2">
        <w:rPr>
          <w:lang w:val="en-GB"/>
        </w:rPr>
        <w:t xml:space="preserve">to </w:t>
      </w:r>
      <w:r w:rsidR="00E7553C" w:rsidRPr="00104AD2">
        <w:rPr>
          <w:lang w:val="en-GB"/>
        </w:rPr>
        <w:t xml:space="preserve">this </w:t>
      </w:r>
      <w:r w:rsidR="00C51E4F" w:rsidRPr="00104AD2">
        <w:rPr>
          <w:lang w:val="en-GB"/>
        </w:rPr>
        <w:t>hypothesis</w:t>
      </w:r>
      <w:r w:rsidR="00BB16CA" w:rsidRPr="00104AD2">
        <w:rPr>
          <w:lang w:val="en-GB"/>
        </w:rPr>
        <w:t>. Instead, we find that</w:t>
      </w:r>
      <w:r w:rsidR="00AD73E5" w:rsidRPr="00104AD2">
        <w:rPr>
          <w:lang w:val="en-GB"/>
        </w:rPr>
        <w:t xml:space="preserve"> </w:t>
      </w:r>
      <w:r w:rsidR="00E502D1" w:rsidRPr="00104AD2">
        <w:rPr>
          <w:lang w:val="en-GB"/>
        </w:rPr>
        <w:t xml:space="preserve">relative and absolute estimates </w:t>
      </w:r>
      <w:r w:rsidR="00B70457" w:rsidRPr="00104AD2">
        <w:rPr>
          <w:lang w:val="en-GB"/>
        </w:rPr>
        <w:t>tend to be</w:t>
      </w:r>
      <w:r w:rsidR="000E2FA8" w:rsidRPr="00104AD2">
        <w:rPr>
          <w:lang w:val="en-GB"/>
        </w:rPr>
        <w:t xml:space="preserve"> </w:t>
      </w:r>
      <w:r w:rsidR="00440F48" w:rsidRPr="00104AD2">
        <w:rPr>
          <w:lang w:val="en-GB"/>
        </w:rPr>
        <w:t xml:space="preserve">less accurate. We also find evidence in support of </w:t>
      </w:r>
      <w:r w:rsidR="00C018A9" w:rsidRPr="00104AD2">
        <w:rPr>
          <w:lang w:val="en-GB"/>
        </w:rPr>
        <w:t xml:space="preserve">relative estimates </w:t>
      </w:r>
      <w:r w:rsidR="001C10A1">
        <w:rPr>
          <w:lang w:val="en-GB"/>
        </w:rPr>
        <w:t>being</w:t>
      </w:r>
      <w:r w:rsidR="001C10A1" w:rsidRPr="00104AD2">
        <w:rPr>
          <w:lang w:val="en-GB"/>
        </w:rPr>
        <w:t xml:space="preserve"> </w:t>
      </w:r>
      <w:r w:rsidR="00B70457" w:rsidRPr="00104AD2">
        <w:rPr>
          <w:lang w:val="en-GB"/>
        </w:rPr>
        <w:t xml:space="preserve">exposed to </w:t>
      </w:r>
      <w:r w:rsidR="00C018A9" w:rsidRPr="00104AD2">
        <w:rPr>
          <w:lang w:val="en-GB"/>
        </w:rPr>
        <w:t>assimilation and feature matching biases</w:t>
      </w:r>
      <w:r w:rsidR="005F6ADB" w:rsidRPr="00104AD2">
        <w:rPr>
          <w:lang w:val="en-GB"/>
        </w:rPr>
        <w:t xml:space="preserve">, </w:t>
      </w:r>
      <w:r w:rsidR="00671527" w:rsidRPr="00104AD2">
        <w:rPr>
          <w:lang w:val="en-GB"/>
        </w:rPr>
        <w:t>potentially</w:t>
      </w:r>
      <w:r w:rsidR="005F6ADB" w:rsidRPr="00104AD2">
        <w:rPr>
          <w:lang w:val="en-GB"/>
        </w:rPr>
        <w:t xml:space="preserve"> leading to less accurate effort estimates</w:t>
      </w:r>
      <w:r w:rsidR="00FF7BC5" w:rsidRPr="00104AD2">
        <w:rPr>
          <w:lang w:val="en-GB"/>
        </w:rPr>
        <w:t>.</w:t>
      </w:r>
      <w:r w:rsidR="00723508">
        <w:rPr>
          <w:lang w:val="en-GB"/>
        </w:rPr>
        <w:t xml:space="preserve"> As pointed out in the limitation section, we can only claim this for individual estimates, not for contexts where relative estimation is combined with, for example, group-based estimation.</w:t>
      </w:r>
    </w:p>
    <w:p w14:paraId="1E501BB2" w14:textId="155B00B2" w:rsidR="00434563" w:rsidRDefault="00CF7BC1" w:rsidP="00B70457">
      <w:pPr>
        <w:rPr>
          <w:lang w:val="en-GB"/>
        </w:rPr>
      </w:pPr>
      <w:r w:rsidRPr="00104AD2">
        <w:rPr>
          <w:lang w:val="en-GB"/>
        </w:rPr>
        <w:t xml:space="preserve">A possible </w:t>
      </w:r>
      <w:r w:rsidR="00974D12" w:rsidRPr="00104AD2">
        <w:rPr>
          <w:lang w:val="en-GB"/>
        </w:rPr>
        <w:t>explanation</w:t>
      </w:r>
      <w:r w:rsidRPr="00104AD2">
        <w:rPr>
          <w:lang w:val="en-GB"/>
        </w:rPr>
        <w:t xml:space="preserve"> for </w:t>
      </w:r>
      <w:r w:rsidR="001C10A1">
        <w:rPr>
          <w:lang w:val="en-GB"/>
        </w:rPr>
        <w:t>the</w:t>
      </w:r>
      <w:r w:rsidR="001C10A1" w:rsidRPr="00104AD2">
        <w:rPr>
          <w:lang w:val="en-GB"/>
        </w:rPr>
        <w:t xml:space="preserve"> </w:t>
      </w:r>
      <w:r w:rsidRPr="00104AD2">
        <w:rPr>
          <w:lang w:val="en-GB"/>
        </w:rPr>
        <w:t>similarity in</w:t>
      </w:r>
      <w:r w:rsidR="00F93909" w:rsidRPr="00104AD2">
        <w:rPr>
          <w:lang w:val="en-GB"/>
        </w:rPr>
        <w:t xml:space="preserve"> </w:t>
      </w:r>
      <w:r w:rsidR="00880450" w:rsidRPr="00104AD2">
        <w:rPr>
          <w:lang w:val="en-GB"/>
        </w:rPr>
        <w:t xml:space="preserve">relative and absolute </w:t>
      </w:r>
      <w:r w:rsidR="00F93909" w:rsidRPr="00104AD2">
        <w:rPr>
          <w:lang w:val="en-GB"/>
        </w:rPr>
        <w:t>estimates is that absolute estima</w:t>
      </w:r>
      <w:r w:rsidR="005011A1" w:rsidRPr="00104AD2">
        <w:rPr>
          <w:lang w:val="en-GB"/>
        </w:rPr>
        <w:t>tes</w:t>
      </w:r>
      <w:r w:rsidR="00F93909" w:rsidRPr="00104AD2">
        <w:rPr>
          <w:lang w:val="en-GB"/>
        </w:rPr>
        <w:t xml:space="preserve"> are </w:t>
      </w:r>
      <w:r w:rsidR="006A6B3B" w:rsidRPr="00104AD2">
        <w:rPr>
          <w:lang w:val="en-GB"/>
        </w:rPr>
        <w:t xml:space="preserve">inherently </w:t>
      </w:r>
      <w:r w:rsidR="00F93909" w:rsidRPr="00104AD2">
        <w:rPr>
          <w:lang w:val="en-GB"/>
        </w:rPr>
        <w:t>based on relative estimation</w:t>
      </w:r>
      <w:r w:rsidR="001C10A1">
        <w:rPr>
          <w:lang w:val="en-GB"/>
        </w:rPr>
        <w:t>:</w:t>
      </w:r>
      <w:r w:rsidR="00693B57" w:rsidRPr="00104AD2">
        <w:rPr>
          <w:lang w:val="en-GB"/>
        </w:rPr>
        <w:t xml:space="preserve"> there are </w:t>
      </w:r>
      <w:r w:rsidR="001215D9" w:rsidRPr="00104AD2">
        <w:rPr>
          <w:lang w:val="en-GB"/>
        </w:rPr>
        <w:t>similarities</w:t>
      </w:r>
      <w:r w:rsidR="00693B57" w:rsidRPr="00104AD2">
        <w:rPr>
          <w:lang w:val="en-GB"/>
        </w:rPr>
        <w:t xml:space="preserve"> in </w:t>
      </w:r>
      <w:r w:rsidR="00A415B1" w:rsidRPr="00104AD2">
        <w:rPr>
          <w:lang w:val="en-GB"/>
        </w:rPr>
        <w:t>the underlying estimation process</w:t>
      </w:r>
      <w:r w:rsidR="006A5130" w:rsidRPr="00104AD2">
        <w:rPr>
          <w:lang w:val="en-GB"/>
        </w:rPr>
        <w:t>es</w:t>
      </w:r>
      <w:r w:rsidR="00F93909" w:rsidRPr="00104AD2">
        <w:rPr>
          <w:lang w:val="en-GB"/>
        </w:rPr>
        <w:t>. Laming</w:t>
      </w:r>
      <w:r w:rsidR="0034786C" w:rsidRPr="00104AD2">
        <w:rPr>
          <w:lang w:val="en-GB"/>
        </w:rPr>
        <w:t xml:space="preserve"> </w:t>
      </w:r>
      <w:r w:rsidR="00993285" w:rsidRPr="00104AD2">
        <w:rPr>
          <w:lang w:val="en-GB"/>
        </w:rPr>
        <w:t>concludes</w:t>
      </w:r>
      <w:r w:rsidR="0034786C" w:rsidRPr="00104AD2">
        <w:rPr>
          <w:lang w:val="en-GB"/>
        </w:rPr>
        <w:t xml:space="preserve"> </w:t>
      </w:r>
      <w:r w:rsidR="00571B68" w:rsidRPr="00104AD2">
        <w:rPr>
          <w:lang w:val="en-GB"/>
        </w:rPr>
        <w:t>his</w:t>
      </w:r>
      <w:r w:rsidR="00B35EB4" w:rsidRPr="00104AD2">
        <w:rPr>
          <w:lang w:val="en-GB"/>
        </w:rPr>
        <w:t xml:space="preserve"> extensive</w:t>
      </w:r>
      <w:r w:rsidR="0034786C" w:rsidRPr="00104AD2">
        <w:rPr>
          <w:lang w:val="en-GB"/>
        </w:rPr>
        <w:t xml:space="preserve"> research on relative judgments</w:t>
      </w:r>
      <w:r w:rsidR="00993285" w:rsidRPr="00104AD2">
        <w:rPr>
          <w:lang w:val="en-GB"/>
        </w:rPr>
        <w:t xml:space="preserve"> with the claim</w:t>
      </w:r>
      <w:r w:rsidR="00F93909" w:rsidRPr="00104AD2">
        <w:rPr>
          <w:lang w:val="en-GB"/>
        </w:rPr>
        <w:t xml:space="preserve">: </w:t>
      </w:r>
      <w:r w:rsidR="001C10A1" w:rsidRPr="001C10A1">
        <w:rPr>
          <w:lang w:val="en-GB"/>
        </w:rPr>
        <w:t>‘</w:t>
      </w:r>
      <w:r w:rsidR="00F93909" w:rsidRPr="00D12ACD">
        <w:rPr>
          <w:iCs/>
          <w:lang w:val="en-GB"/>
        </w:rPr>
        <w:t>There is no absolute judgment. All judgments are comparisons of one thing with another</w:t>
      </w:r>
      <w:r w:rsidR="001C10A1">
        <w:rPr>
          <w:lang w:val="en-GB"/>
        </w:rPr>
        <w:t>’</w:t>
      </w:r>
      <w:r w:rsidR="00993285" w:rsidRPr="00104AD2">
        <w:rPr>
          <w:lang w:val="en-GB"/>
        </w:rPr>
        <w:t xml:space="preserve"> </w:t>
      </w:r>
      <w:r w:rsidR="00993285" w:rsidRPr="00104AD2">
        <w:rPr>
          <w:lang w:val="en-GB"/>
        </w:rPr>
        <w:fldChar w:fldCharType="begin"/>
      </w:r>
      <w:r w:rsidR="00F22C0A" w:rsidRPr="00104AD2">
        <w:rPr>
          <w:lang w:val="en-GB"/>
        </w:rPr>
        <w:instrText xml:space="preserve"> ADDIN EN.CITE &lt;EndNote&gt;&lt;Cite&gt;&lt;Author&gt;Laming&lt;/Author&gt;&lt;Year&gt;2004&lt;/Year&gt;&lt;RecNum&gt;14&lt;/RecNum&gt;&lt;DisplayText&gt;[7]&lt;/DisplayText&gt;&lt;record&gt;&lt;rec-number&gt;14&lt;/rec-number&gt;&lt;foreign-keys&gt;&lt;key app="EN" db-id="2frx5tz2owxvaoevfp6vef2i50rfrvz9dxx0" timestamp="1597217134"&gt;14&lt;/key&gt;&lt;/foreign-keys&gt;&lt;ref-type name="Book"&gt;6&lt;/ref-type&gt;&lt;contributors&gt;&lt;authors&gt;&lt;author&gt;Laming, Donald&lt;/author&gt;&lt;/authors&gt;&lt;/contributors&gt;&lt;titles&gt;&lt;title&gt;Human judgment: The eye of the beholder&lt;/title&gt;&lt;/titles&gt;&lt;dates&gt;&lt;year&gt;2004&lt;/year&gt;&lt;/dates&gt;&lt;publisher&gt;Cengage Learning EMEA&lt;/publisher&gt;&lt;isbn&gt;1861527772&lt;/isbn&gt;&lt;urls&gt;&lt;/urls&gt;&lt;/record&gt;&lt;/Cite&gt;&lt;/EndNote&gt;</w:instrText>
      </w:r>
      <w:r w:rsidR="00993285" w:rsidRPr="00104AD2">
        <w:rPr>
          <w:lang w:val="en-GB"/>
        </w:rPr>
        <w:fldChar w:fldCharType="separate"/>
      </w:r>
      <w:r w:rsidR="00F22C0A" w:rsidRPr="00104AD2">
        <w:rPr>
          <w:lang w:val="en-GB"/>
        </w:rPr>
        <w:t>[7]</w:t>
      </w:r>
      <w:r w:rsidR="00993285" w:rsidRPr="00104AD2">
        <w:rPr>
          <w:lang w:val="en-GB"/>
        </w:rPr>
        <w:fldChar w:fldCharType="end"/>
      </w:r>
      <w:r w:rsidR="00F93909" w:rsidRPr="00104AD2">
        <w:rPr>
          <w:lang w:val="en-GB"/>
        </w:rPr>
        <w:t>.</w:t>
      </w:r>
      <w:r w:rsidR="00571B68" w:rsidRPr="00104AD2">
        <w:rPr>
          <w:lang w:val="en-GB"/>
        </w:rPr>
        <w:t xml:space="preserve"> </w:t>
      </w:r>
      <w:r w:rsidR="003B28DE" w:rsidRPr="00104AD2">
        <w:rPr>
          <w:lang w:val="en-GB"/>
        </w:rPr>
        <w:t xml:space="preserve">If </w:t>
      </w:r>
      <w:r w:rsidR="005E4B8A" w:rsidRPr="00104AD2">
        <w:rPr>
          <w:lang w:val="en-GB"/>
        </w:rPr>
        <w:t>his</w:t>
      </w:r>
      <w:r w:rsidR="002808F5" w:rsidRPr="00104AD2">
        <w:rPr>
          <w:lang w:val="en-GB"/>
        </w:rPr>
        <w:t xml:space="preserve"> claim is correct and </w:t>
      </w:r>
      <w:r w:rsidR="00111A2F" w:rsidRPr="00104AD2">
        <w:rPr>
          <w:lang w:val="en-GB"/>
        </w:rPr>
        <w:t xml:space="preserve">all </w:t>
      </w:r>
      <w:r w:rsidR="002354DD" w:rsidRPr="00104AD2">
        <w:rPr>
          <w:lang w:val="en-GB"/>
        </w:rPr>
        <w:t xml:space="preserve">judgment-based </w:t>
      </w:r>
      <w:r w:rsidR="00111A2F" w:rsidRPr="00104AD2">
        <w:rPr>
          <w:lang w:val="en-GB"/>
        </w:rPr>
        <w:t>estimat</w:t>
      </w:r>
      <w:r w:rsidR="002354DD" w:rsidRPr="00104AD2">
        <w:rPr>
          <w:lang w:val="en-GB"/>
        </w:rPr>
        <w:t>es</w:t>
      </w:r>
      <w:r w:rsidR="00111A2F" w:rsidRPr="00104AD2">
        <w:rPr>
          <w:lang w:val="en-GB"/>
        </w:rPr>
        <w:t xml:space="preserve"> involve comparisons with </w:t>
      </w:r>
      <w:r w:rsidR="007A5B16" w:rsidRPr="00104AD2">
        <w:rPr>
          <w:lang w:val="en-GB"/>
        </w:rPr>
        <w:t>other</w:t>
      </w:r>
      <w:r w:rsidR="00111A2F" w:rsidRPr="00104AD2">
        <w:rPr>
          <w:lang w:val="en-GB"/>
        </w:rPr>
        <w:t xml:space="preserve"> objects, </w:t>
      </w:r>
      <w:r w:rsidR="005B2793" w:rsidRPr="00104AD2">
        <w:rPr>
          <w:lang w:val="en-GB"/>
        </w:rPr>
        <w:t xml:space="preserve">then </w:t>
      </w:r>
      <w:r w:rsidR="00111A2F" w:rsidRPr="00104AD2">
        <w:rPr>
          <w:lang w:val="en-GB"/>
        </w:rPr>
        <w:t xml:space="preserve">the difference between relative and absolute estimation </w:t>
      </w:r>
      <w:r w:rsidR="00BD5A03" w:rsidRPr="00104AD2">
        <w:rPr>
          <w:lang w:val="en-GB"/>
        </w:rPr>
        <w:t>may</w:t>
      </w:r>
      <w:r w:rsidR="005D4950" w:rsidRPr="00104AD2">
        <w:rPr>
          <w:lang w:val="en-GB"/>
        </w:rPr>
        <w:t xml:space="preserve"> mainly </w:t>
      </w:r>
      <w:r w:rsidR="00BD5A03" w:rsidRPr="00104AD2">
        <w:rPr>
          <w:lang w:val="en-GB"/>
        </w:rPr>
        <w:t xml:space="preserve">be </w:t>
      </w:r>
      <w:r w:rsidR="00662E4B" w:rsidRPr="00104AD2">
        <w:rPr>
          <w:lang w:val="en-GB"/>
        </w:rPr>
        <w:t>related to</w:t>
      </w:r>
      <w:r w:rsidR="00111A2F" w:rsidRPr="00104AD2">
        <w:rPr>
          <w:lang w:val="en-GB"/>
        </w:rPr>
        <w:t xml:space="preserve"> the choice of </w:t>
      </w:r>
      <w:r w:rsidR="001C10A1">
        <w:rPr>
          <w:lang w:val="en-GB"/>
        </w:rPr>
        <w:t xml:space="preserve">the </w:t>
      </w:r>
      <w:r w:rsidR="00111A2F" w:rsidRPr="00104AD2">
        <w:rPr>
          <w:lang w:val="en-GB"/>
        </w:rPr>
        <w:t>reference</w:t>
      </w:r>
      <w:r w:rsidR="00575F48" w:rsidRPr="00104AD2">
        <w:rPr>
          <w:lang w:val="en-GB"/>
        </w:rPr>
        <w:t xml:space="preserve"> object</w:t>
      </w:r>
      <w:r w:rsidR="00111A2F" w:rsidRPr="00104AD2">
        <w:rPr>
          <w:lang w:val="en-GB"/>
        </w:rPr>
        <w:t xml:space="preserve">. </w:t>
      </w:r>
      <w:r w:rsidR="00460333" w:rsidRPr="00104AD2">
        <w:rPr>
          <w:lang w:val="en-GB"/>
        </w:rPr>
        <w:t>If the implicitly chosen reference object</w:t>
      </w:r>
      <w:r w:rsidR="008E5E13" w:rsidRPr="00104AD2">
        <w:rPr>
          <w:lang w:val="en-GB"/>
        </w:rPr>
        <w:t>(s)</w:t>
      </w:r>
      <w:r w:rsidR="00460333" w:rsidRPr="00104AD2">
        <w:rPr>
          <w:lang w:val="en-GB"/>
        </w:rPr>
        <w:t xml:space="preserve"> in absolute estimation </w:t>
      </w:r>
      <w:r w:rsidR="008E5E13" w:rsidRPr="00104AD2">
        <w:rPr>
          <w:lang w:val="en-GB"/>
        </w:rPr>
        <w:t>are</w:t>
      </w:r>
      <w:r w:rsidR="00460333" w:rsidRPr="00104AD2">
        <w:rPr>
          <w:lang w:val="en-GB"/>
        </w:rPr>
        <w:t xml:space="preserve"> similar to the </w:t>
      </w:r>
      <w:r w:rsidR="00BD5A03" w:rsidRPr="00104AD2">
        <w:rPr>
          <w:lang w:val="en-GB"/>
        </w:rPr>
        <w:t xml:space="preserve">explicitly chosen </w:t>
      </w:r>
      <w:r w:rsidR="00460333" w:rsidRPr="00104AD2">
        <w:rPr>
          <w:lang w:val="en-GB"/>
        </w:rPr>
        <w:t>reference object</w:t>
      </w:r>
      <w:r w:rsidR="00485756" w:rsidRPr="00104AD2">
        <w:rPr>
          <w:lang w:val="en-GB"/>
        </w:rPr>
        <w:t>(s)</w:t>
      </w:r>
      <w:r w:rsidR="00460333" w:rsidRPr="00104AD2">
        <w:rPr>
          <w:lang w:val="en-GB"/>
        </w:rPr>
        <w:t xml:space="preserve"> used for relative estimation, the resulting estimates may </w:t>
      </w:r>
      <w:r w:rsidR="001C10A1">
        <w:rPr>
          <w:lang w:val="en-GB"/>
        </w:rPr>
        <w:t>be</w:t>
      </w:r>
      <w:r w:rsidR="001C10A1" w:rsidRPr="00104AD2">
        <w:rPr>
          <w:lang w:val="en-GB"/>
        </w:rPr>
        <w:t xml:space="preserve"> </w:t>
      </w:r>
      <w:r w:rsidR="00460333" w:rsidRPr="00104AD2">
        <w:rPr>
          <w:lang w:val="en-GB"/>
        </w:rPr>
        <w:t xml:space="preserve">similar. </w:t>
      </w:r>
      <w:r w:rsidR="00394697" w:rsidRPr="00104AD2">
        <w:rPr>
          <w:lang w:val="en-GB"/>
        </w:rPr>
        <w:t>If, however, the chosen reference object</w:t>
      </w:r>
      <w:r w:rsidR="006C1825" w:rsidRPr="00104AD2">
        <w:rPr>
          <w:lang w:val="en-GB"/>
        </w:rPr>
        <w:t>s</w:t>
      </w:r>
      <w:r w:rsidR="00394697" w:rsidRPr="00104AD2">
        <w:rPr>
          <w:lang w:val="en-GB"/>
        </w:rPr>
        <w:t xml:space="preserve"> </w:t>
      </w:r>
      <w:r w:rsidR="006C1825" w:rsidRPr="00104AD2">
        <w:rPr>
          <w:lang w:val="en-GB"/>
        </w:rPr>
        <w:t>differ, such as when an u</w:t>
      </w:r>
      <w:r w:rsidR="00A326F1" w:rsidRPr="00104AD2">
        <w:rPr>
          <w:lang w:val="en-GB"/>
        </w:rPr>
        <w:t>nu</w:t>
      </w:r>
      <w:r w:rsidR="006C1825" w:rsidRPr="00104AD2">
        <w:rPr>
          <w:lang w:val="en-GB"/>
        </w:rPr>
        <w:t xml:space="preserve">sually large reference object is selected </w:t>
      </w:r>
      <w:r w:rsidR="00A326F1" w:rsidRPr="00104AD2">
        <w:rPr>
          <w:lang w:val="en-GB"/>
        </w:rPr>
        <w:t xml:space="preserve">for relative </w:t>
      </w:r>
      <w:r w:rsidR="001C10A1">
        <w:rPr>
          <w:lang w:val="en-GB"/>
        </w:rPr>
        <w:t xml:space="preserve">estimation </w:t>
      </w:r>
      <w:r w:rsidR="00A326F1" w:rsidRPr="00104AD2">
        <w:rPr>
          <w:lang w:val="en-GB"/>
        </w:rPr>
        <w:t xml:space="preserve">and </w:t>
      </w:r>
      <w:r w:rsidR="0020295F" w:rsidRPr="00104AD2">
        <w:rPr>
          <w:lang w:val="en-GB"/>
        </w:rPr>
        <w:t xml:space="preserve">more moderately sized </w:t>
      </w:r>
      <w:r w:rsidR="001C10A1">
        <w:rPr>
          <w:lang w:val="en-GB"/>
        </w:rPr>
        <w:t>reference</w:t>
      </w:r>
      <w:r w:rsidR="001C10A1" w:rsidRPr="00104AD2">
        <w:rPr>
          <w:lang w:val="en-GB"/>
        </w:rPr>
        <w:t xml:space="preserve"> </w:t>
      </w:r>
      <w:r w:rsidR="0020295F" w:rsidRPr="00104AD2">
        <w:rPr>
          <w:lang w:val="en-GB"/>
        </w:rPr>
        <w:t>objects are chosen</w:t>
      </w:r>
      <w:r w:rsidR="00A326F1" w:rsidRPr="00104AD2">
        <w:rPr>
          <w:lang w:val="en-GB"/>
        </w:rPr>
        <w:t xml:space="preserve"> for absolute estimation, the estimates </w:t>
      </w:r>
      <w:r w:rsidR="00575F48" w:rsidRPr="00104AD2">
        <w:rPr>
          <w:lang w:val="en-GB"/>
        </w:rPr>
        <w:t>may</w:t>
      </w:r>
      <w:r w:rsidR="00A326F1" w:rsidRPr="00104AD2">
        <w:rPr>
          <w:lang w:val="en-GB"/>
        </w:rPr>
        <w:t xml:space="preserve"> differ.</w:t>
      </w:r>
      <w:r w:rsidR="00C07D76" w:rsidRPr="00104AD2">
        <w:rPr>
          <w:lang w:val="en-GB"/>
        </w:rPr>
        <w:t xml:space="preserve"> The results reported in this paper</w:t>
      </w:r>
      <w:r w:rsidR="00A326F1" w:rsidRPr="00104AD2">
        <w:rPr>
          <w:lang w:val="en-GB"/>
        </w:rPr>
        <w:t xml:space="preserve"> </w:t>
      </w:r>
      <w:r w:rsidR="001C10A1">
        <w:rPr>
          <w:lang w:val="en-GB"/>
        </w:rPr>
        <w:t>are</w:t>
      </w:r>
      <w:r w:rsidR="001C10A1" w:rsidRPr="00104AD2">
        <w:rPr>
          <w:lang w:val="en-GB"/>
        </w:rPr>
        <w:t xml:space="preserve"> </w:t>
      </w:r>
      <w:r w:rsidR="00A326F1" w:rsidRPr="00104AD2">
        <w:rPr>
          <w:lang w:val="en-GB"/>
        </w:rPr>
        <w:t xml:space="preserve">consistent with that the participants </w:t>
      </w:r>
      <w:r w:rsidR="003E3C1B" w:rsidRPr="00104AD2">
        <w:rPr>
          <w:lang w:val="en-GB"/>
        </w:rPr>
        <w:t xml:space="preserve">usually </w:t>
      </w:r>
      <w:r w:rsidR="00A326F1" w:rsidRPr="00104AD2">
        <w:rPr>
          <w:lang w:val="en-GB"/>
        </w:rPr>
        <w:t xml:space="preserve">selected similar reference objects for relative and absolute estimation, </w:t>
      </w:r>
      <w:r w:rsidR="00352006" w:rsidRPr="00104AD2">
        <w:rPr>
          <w:lang w:val="en-GB"/>
        </w:rPr>
        <w:t xml:space="preserve">but </w:t>
      </w:r>
      <w:r w:rsidR="001C10A1">
        <w:rPr>
          <w:lang w:val="en-GB"/>
        </w:rPr>
        <w:t xml:space="preserve">the results </w:t>
      </w:r>
      <w:r w:rsidR="00352006" w:rsidRPr="00104AD2">
        <w:rPr>
          <w:lang w:val="en-GB"/>
        </w:rPr>
        <w:t xml:space="preserve">also </w:t>
      </w:r>
      <w:r w:rsidR="00413842">
        <w:rPr>
          <w:lang w:val="en-GB"/>
        </w:rPr>
        <w:t>indicate</w:t>
      </w:r>
      <w:r w:rsidR="00A326F1" w:rsidRPr="00104AD2">
        <w:rPr>
          <w:lang w:val="en-GB"/>
        </w:rPr>
        <w:t xml:space="preserve"> that </w:t>
      </w:r>
      <w:r w:rsidR="00AB6F53" w:rsidRPr="00104AD2">
        <w:rPr>
          <w:lang w:val="en-GB"/>
        </w:rPr>
        <w:t xml:space="preserve">differences in estimates occurred when </w:t>
      </w:r>
      <w:r w:rsidR="00A326F1" w:rsidRPr="00104AD2">
        <w:rPr>
          <w:lang w:val="en-GB"/>
        </w:rPr>
        <w:t xml:space="preserve">participants selected </w:t>
      </w:r>
      <w:r w:rsidR="00603973" w:rsidRPr="00104AD2">
        <w:rPr>
          <w:lang w:val="en-GB"/>
        </w:rPr>
        <w:t xml:space="preserve">an </w:t>
      </w:r>
      <w:r w:rsidR="00A326F1" w:rsidRPr="00104AD2">
        <w:rPr>
          <w:lang w:val="en-GB"/>
        </w:rPr>
        <w:t>unusually large reference object for relative estimation.</w:t>
      </w:r>
      <w:r w:rsidR="00764808" w:rsidRPr="00104AD2">
        <w:rPr>
          <w:rStyle w:val="FootnoteReference"/>
          <w:lang w:val="en-GB"/>
        </w:rPr>
        <w:footnoteReference w:id="10"/>
      </w:r>
    </w:p>
    <w:p w14:paraId="5F365A85" w14:textId="2C9A1265" w:rsidR="005F37CA" w:rsidRPr="00104AD2" w:rsidRDefault="005F37CA" w:rsidP="005F37CA">
      <w:pPr>
        <w:rPr>
          <w:lang w:val="en-GB"/>
        </w:rPr>
      </w:pPr>
      <w:r w:rsidRPr="00104AD2">
        <w:rPr>
          <w:lang w:val="en-GB"/>
        </w:rPr>
        <w:t xml:space="preserve">Prior studies, </w:t>
      </w:r>
      <w:r w:rsidR="000D52AE">
        <w:rPr>
          <w:lang w:val="en-GB"/>
        </w:rPr>
        <w:t>as reported in the introduction</w:t>
      </w:r>
      <w:r w:rsidRPr="00104AD2">
        <w:rPr>
          <w:lang w:val="en-GB"/>
        </w:rPr>
        <w:t>, give evidence, although weak and limited to two studies, in support of better estimation accuracy of relative estimates, seemingly contradicting our results and supporting the first hypothesis that relative estimates are more accurate than absolute estimates. The prior studies and this study both have limitations related to their study design and measures of estimation accuracy that may explain the differences in results. The prior studies did not compare relative and absolute estimates on the same tasks or us</w:t>
      </w:r>
      <w:r>
        <w:rPr>
          <w:lang w:val="en-GB"/>
        </w:rPr>
        <w:t>e</w:t>
      </w:r>
      <w:r w:rsidRPr="00104AD2">
        <w:rPr>
          <w:lang w:val="en-GB"/>
        </w:rPr>
        <w:t xml:space="preserve"> robust measures of estimation accuracy. This study did not collect the actual effort enabling a direct measure of effort estimation accuracy but relied on comparing the actual effort </w:t>
      </w:r>
      <w:r>
        <w:rPr>
          <w:lang w:val="en-GB"/>
        </w:rPr>
        <w:t>with</w:t>
      </w:r>
      <w:r w:rsidRPr="00104AD2">
        <w:rPr>
          <w:lang w:val="en-GB"/>
        </w:rPr>
        <w:t xml:space="preserve"> the estimates provided by other developers on the same tasks and </w:t>
      </w:r>
      <w:r>
        <w:rPr>
          <w:lang w:val="en-GB"/>
        </w:rPr>
        <w:t>the</w:t>
      </w:r>
      <w:r w:rsidRPr="00104AD2">
        <w:rPr>
          <w:lang w:val="en-GB"/>
        </w:rPr>
        <w:t xml:space="preserve"> observation of potential estimation biases. </w:t>
      </w:r>
      <w:r>
        <w:rPr>
          <w:lang w:val="en-GB"/>
        </w:rPr>
        <w:t>Overall</w:t>
      </w:r>
      <w:r w:rsidRPr="00104AD2">
        <w:rPr>
          <w:lang w:val="en-GB"/>
        </w:rPr>
        <w:t xml:space="preserve">, it may be fair to conclude that we are still missing strong evidence on whether relative estimates are likely to lead to, and in which contexts, more or less accurate </w:t>
      </w:r>
      <w:r w:rsidR="00392C98">
        <w:rPr>
          <w:lang w:val="en-GB"/>
        </w:rPr>
        <w:t xml:space="preserve">effort </w:t>
      </w:r>
      <w:r w:rsidRPr="00104AD2">
        <w:rPr>
          <w:lang w:val="en-GB"/>
        </w:rPr>
        <w:t>estimates.</w:t>
      </w:r>
    </w:p>
    <w:p w14:paraId="29112476" w14:textId="28692656" w:rsidR="00DE19FB" w:rsidRPr="00104AD2" w:rsidRDefault="00CD2003" w:rsidP="00CD2003">
      <w:pPr>
        <w:rPr>
          <w:lang w:val="en-GB"/>
        </w:rPr>
      </w:pPr>
      <w:r w:rsidRPr="00104AD2">
        <w:rPr>
          <w:lang w:val="en-GB"/>
        </w:rPr>
        <w:t xml:space="preserve">The second </w:t>
      </w:r>
      <w:r w:rsidR="001A1118" w:rsidRPr="00104AD2">
        <w:rPr>
          <w:lang w:val="en-GB"/>
        </w:rPr>
        <w:t>hypothesis</w:t>
      </w:r>
      <w:r w:rsidRPr="00104AD2">
        <w:rPr>
          <w:lang w:val="en-GB"/>
        </w:rPr>
        <w:t xml:space="preserve"> tested was that relative estimation is easier, leading to less time spent on estimation. </w:t>
      </w:r>
      <w:r w:rsidR="009A6ECB">
        <w:rPr>
          <w:lang w:val="en-GB"/>
        </w:rPr>
        <w:t>This hypothesis</w:t>
      </w:r>
      <w:r w:rsidR="009A6ECB" w:rsidRPr="00104AD2">
        <w:rPr>
          <w:lang w:val="en-GB"/>
        </w:rPr>
        <w:t xml:space="preserve"> </w:t>
      </w:r>
      <w:r w:rsidR="009A6ECB">
        <w:rPr>
          <w:lang w:val="en-GB"/>
        </w:rPr>
        <w:t xml:space="preserve">was </w:t>
      </w:r>
      <w:r w:rsidRPr="00104AD2">
        <w:rPr>
          <w:lang w:val="en-GB"/>
        </w:rPr>
        <w:t xml:space="preserve">not supported by our results, and </w:t>
      </w:r>
      <w:r w:rsidR="00DE19FB" w:rsidRPr="00104AD2">
        <w:rPr>
          <w:lang w:val="en-GB"/>
        </w:rPr>
        <w:t xml:space="preserve">the participants spent more time on </w:t>
      </w:r>
      <w:r w:rsidR="00D312BA" w:rsidRPr="00104AD2">
        <w:rPr>
          <w:lang w:val="en-GB"/>
        </w:rPr>
        <w:t xml:space="preserve">providing the </w:t>
      </w:r>
      <w:r w:rsidR="00DE19FB" w:rsidRPr="00104AD2">
        <w:rPr>
          <w:lang w:val="en-GB"/>
        </w:rPr>
        <w:t xml:space="preserve">relative </w:t>
      </w:r>
      <w:r w:rsidR="009A6ECB">
        <w:rPr>
          <w:lang w:val="en-GB"/>
        </w:rPr>
        <w:t xml:space="preserve">estimates </w:t>
      </w:r>
      <w:r w:rsidR="00DE19FB" w:rsidRPr="00104AD2">
        <w:rPr>
          <w:lang w:val="en-GB"/>
        </w:rPr>
        <w:t xml:space="preserve">than </w:t>
      </w:r>
      <w:r w:rsidR="008245EC" w:rsidRPr="00104AD2">
        <w:rPr>
          <w:lang w:val="en-GB"/>
        </w:rPr>
        <w:t xml:space="preserve">on providing the </w:t>
      </w:r>
      <w:r w:rsidR="00DE19FB" w:rsidRPr="00104AD2">
        <w:rPr>
          <w:lang w:val="en-GB"/>
        </w:rPr>
        <w:t xml:space="preserve">absolute estimates. </w:t>
      </w:r>
      <w:r w:rsidR="00D25838" w:rsidRPr="00104AD2">
        <w:rPr>
          <w:lang w:val="en-GB"/>
        </w:rPr>
        <w:t xml:space="preserve">This may </w:t>
      </w:r>
      <w:r w:rsidR="00B8646F">
        <w:rPr>
          <w:lang w:val="en-GB"/>
        </w:rPr>
        <w:t xml:space="preserve">to some extent </w:t>
      </w:r>
      <w:r w:rsidR="00D25838" w:rsidRPr="00104AD2">
        <w:rPr>
          <w:lang w:val="en-GB"/>
        </w:rPr>
        <w:t xml:space="preserve">be </w:t>
      </w:r>
      <w:r w:rsidR="00AD1ED8" w:rsidRPr="00104AD2">
        <w:rPr>
          <w:lang w:val="en-GB"/>
        </w:rPr>
        <w:t>explained by</w:t>
      </w:r>
      <w:r w:rsidR="00D25838" w:rsidRPr="00104AD2">
        <w:rPr>
          <w:lang w:val="en-GB"/>
        </w:rPr>
        <w:t xml:space="preserve"> </w:t>
      </w:r>
      <w:r w:rsidR="009A6ECB">
        <w:rPr>
          <w:lang w:val="en-GB"/>
        </w:rPr>
        <w:t xml:space="preserve">the </w:t>
      </w:r>
      <w:r w:rsidR="00D25838" w:rsidRPr="00104AD2">
        <w:rPr>
          <w:lang w:val="en-GB"/>
        </w:rPr>
        <w:t>longer estimation instruction text</w:t>
      </w:r>
      <w:r w:rsidR="002965FB" w:rsidRPr="00104AD2">
        <w:rPr>
          <w:lang w:val="en-GB"/>
        </w:rPr>
        <w:t>s</w:t>
      </w:r>
      <w:r w:rsidR="00D25838" w:rsidRPr="00104AD2">
        <w:rPr>
          <w:lang w:val="en-GB"/>
        </w:rPr>
        <w:t xml:space="preserve"> and lack of experience with relative estimation. The </w:t>
      </w:r>
      <w:r w:rsidR="00A92182" w:rsidRPr="00104AD2">
        <w:rPr>
          <w:lang w:val="en-GB"/>
        </w:rPr>
        <w:t xml:space="preserve">longer time spent on relative estimation </w:t>
      </w:r>
      <w:r w:rsidR="00D25838" w:rsidRPr="00104AD2">
        <w:rPr>
          <w:lang w:val="en-GB"/>
        </w:rPr>
        <w:t xml:space="preserve">was, however, </w:t>
      </w:r>
      <w:r w:rsidR="00A92182" w:rsidRPr="00104AD2">
        <w:rPr>
          <w:lang w:val="en-GB"/>
        </w:rPr>
        <w:t>substantial</w:t>
      </w:r>
      <w:r w:rsidR="00D25838" w:rsidRPr="00104AD2">
        <w:rPr>
          <w:lang w:val="en-GB"/>
        </w:rPr>
        <w:t xml:space="preserve"> </w:t>
      </w:r>
      <w:r w:rsidR="00E7775F" w:rsidRPr="00104AD2">
        <w:rPr>
          <w:lang w:val="en-GB"/>
        </w:rPr>
        <w:t xml:space="preserve">even when only including participants with much prior experience </w:t>
      </w:r>
      <w:r w:rsidR="009A6ECB">
        <w:rPr>
          <w:lang w:val="en-GB"/>
        </w:rPr>
        <w:t>in</w:t>
      </w:r>
      <w:r w:rsidR="009A6ECB" w:rsidRPr="00104AD2">
        <w:rPr>
          <w:lang w:val="en-GB"/>
        </w:rPr>
        <w:t xml:space="preserve"> </w:t>
      </w:r>
      <w:r w:rsidR="00E7775F" w:rsidRPr="00104AD2">
        <w:rPr>
          <w:lang w:val="en-GB"/>
        </w:rPr>
        <w:t>relative estimation</w:t>
      </w:r>
      <w:r w:rsidR="00497863" w:rsidRPr="00104AD2">
        <w:rPr>
          <w:lang w:val="en-GB"/>
        </w:rPr>
        <w:t>. When completing</w:t>
      </w:r>
      <w:r w:rsidR="00C5491B">
        <w:rPr>
          <w:lang w:val="en-GB"/>
        </w:rPr>
        <w:t xml:space="preserve"> Estimation task 2,</w:t>
      </w:r>
      <w:r w:rsidR="00497863" w:rsidRPr="00104AD2">
        <w:rPr>
          <w:lang w:val="en-GB"/>
        </w:rPr>
        <w:t xml:space="preserve"> those with relative estimates gave only one estimate </w:t>
      </w:r>
      <w:r w:rsidR="009A6ECB">
        <w:rPr>
          <w:lang w:val="en-GB"/>
        </w:rPr>
        <w:t>– that is</w:t>
      </w:r>
      <w:r w:rsidR="00497863" w:rsidRPr="00104AD2">
        <w:rPr>
          <w:lang w:val="en-GB"/>
        </w:rPr>
        <w:t>, the effort of</w:t>
      </w:r>
      <w:r w:rsidR="00C5491B">
        <w:rPr>
          <w:lang w:val="en-GB"/>
        </w:rPr>
        <w:t xml:space="preserve"> System B </w:t>
      </w:r>
      <w:r w:rsidR="00497863" w:rsidRPr="00104AD2">
        <w:rPr>
          <w:lang w:val="en-GB"/>
        </w:rPr>
        <w:t xml:space="preserve">relative to the effort </w:t>
      </w:r>
      <w:r w:rsidR="00497863" w:rsidRPr="00104AD2">
        <w:rPr>
          <w:lang w:val="en-GB"/>
        </w:rPr>
        <w:lastRenderedPageBreak/>
        <w:t xml:space="preserve">of System </w:t>
      </w:r>
      <w:r w:rsidR="00C5491B">
        <w:rPr>
          <w:lang w:val="en-GB"/>
        </w:rPr>
        <w:t>A</w:t>
      </w:r>
      <w:r w:rsidR="00497863" w:rsidRPr="00104AD2">
        <w:rPr>
          <w:lang w:val="en-GB"/>
        </w:rPr>
        <w:t xml:space="preserve"> </w:t>
      </w:r>
      <w:r w:rsidR="009A6ECB">
        <w:rPr>
          <w:lang w:val="en-GB"/>
        </w:rPr>
        <w:t>– whereas</w:t>
      </w:r>
      <w:r w:rsidR="009A6ECB" w:rsidRPr="00104AD2">
        <w:rPr>
          <w:lang w:val="en-GB"/>
        </w:rPr>
        <w:t xml:space="preserve"> </w:t>
      </w:r>
      <w:r w:rsidR="00497863" w:rsidRPr="00104AD2">
        <w:rPr>
          <w:lang w:val="en-GB"/>
        </w:rPr>
        <w:t xml:space="preserve">those with absolute estimates gave two estimates </w:t>
      </w:r>
      <w:r w:rsidR="009A6ECB">
        <w:rPr>
          <w:lang w:val="en-GB"/>
        </w:rPr>
        <w:t>– that is</w:t>
      </w:r>
      <w:r w:rsidR="00497863" w:rsidRPr="00104AD2">
        <w:rPr>
          <w:lang w:val="en-GB"/>
        </w:rPr>
        <w:t xml:space="preserve">, the effort of System </w:t>
      </w:r>
      <w:r w:rsidR="00C5491B">
        <w:rPr>
          <w:lang w:val="en-GB"/>
        </w:rPr>
        <w:t>A</w:t>
      </w:r>
      <w:r w:rsidR="00497863" w:rsidRPr="00104AD2">
        <w:rPr>
          <w:lang w:val="en-GB"/>
        </w:rPr>
        <w:t xml:space="preserve"> and the effort of System </w:t>
      </w:r>
      <w:r w:rsidR="00C5491B">
        <w:rPr>
          <w:lang w:val="en-GB"/>
        </w:rPr>
        <w:t>B</w:t>
      </w:r>
      <w:r w:rsidR="00497863" w:rsidRPr="00104AD2">
        <w:rPr>
          <w:lang w:val="en-GB"/>
        </w:rPr>
        <w:t xml:space="preserve">. Even </w:t>
      </w:r>
      <w:r w:rsidR="009A6ECB">
        <w:rPr>
          <w:lang w:val="en-GB"/>
        </w:rPr>
        <w:t>in</w:t>
      </w:r>
      <w:r w:rsidR="009A6ECB" w:rsidRPr="00104AD2">
        <w:rPr>
          <w:lang w:val="en-GB"/>
        </w:rPr>
        <w:t xml:space="preserve"> </w:t>
      </w:r>
      <w:r w:rsidR="00497863" w:rsidRPr="00104AD2">
        <w:rPr>
          <w:lang w:val="en-GB"/>
        </w:rPr>
        <w:t>this situation</w:t>
      </w:r>
      <w:r w:rsidR="009A6ECB">
        <w:rPr>
          <w:lang w:val="en-GB"/>
        </w:rPr>
        <w:t>,</w:t>
      </w:r>
      <w:r w:rsidR="00497863" w:rsidRPr="00104AD2">
        <w:rPr>
          <w:lang w:val="en-GB"/>
        </w:rPr>
        <w:t xml:space="preserve"> those with much prior experience in relative estimation spent more time on relative than </w:t>
      </w:r>
      <w:r w:rsidR="009A6ECB">
        <w:rPr>
          <w:lang w:val="en-GB"/>
        </w:rPr>
        <w:t xml:space="preserve">on </w:t>
      </w:r>
      <w:r w:rsidR="00497863" w:rsidRPr="00104AD2">
        <w:rPr>
          <w:lang w:val="en-GB"/>
        </w:rPr>
        <w:t>absolute estimation.</w:t>
      </w:r>
      <w:r w:rsidR="005F7060">
        <w:rPr>
          <w:lang w:val="en-GB"/>
        </w:rPr>
        <w:t xml:space="preserve"> This suggests that relative estimation may involve </w:t>
      </w:r>
      <w:r w:rsidR="00D24083">
        <w:rPr>
          <w:lang w:val="en-GB"/>
        </w:rPr>
        <w:t>at least as many</w:t>
      </w:r>
      <w:r w:rsidR="005F7060">
        <w:rPr>
          <w:lang w:val="en-GB"/>
        </w:rPr>
        <w:t xml:space="preserve"> steps and</w:t>
      </w:r>
      <w:r w:rsidR="00331E78">
        <w:rPr>
          <w:lang w:val="en-GB"/>
        </w:rPr>
        <w:t xml:space="preserve"> as</w:t>
      </w:r>
      <w:r w:rsidR="005F7060">
        <w:rPr>
          <w:lang w:val="en-GB"/>
        </w:rPr>
        <w:t xml:space="preserve"> </w:t>
      </w:r>
      <w:r w:rsidR="00716C5C">
        <w:rPr>
          <w:lang w:val="en-GB"/>
        </w:rPr>
        <w:t xml:space="preserve">high </w:t>
      </w:r>
      <w:r w:rsidR="005F7060">
        <w:rPr>
          <w:lang w:val="en-GB"/>
        </w:rPr>
        <w:t>mental work</w:t>
      </w:r>
      <w:r w:rsidR="002A7F87">
        <w:rPr>
          <w:lang w:val="en-GB"/>
        </w:rPr>
        <w:t>load</w:t>
      </w:r>
      <w:r w:rsidR="005F7060">
        <w:rPr>
          <w:lang w:val="en-GB"/>
        </w:rPr>
        <w:t xml:space="preserve"> as that of absolute estimation. </w:t>
      </w:r>
    </w:p>
    <w:p w14:paraId="6F67D7CF" w14:textId="2B5CCA52" w:rsidR="006D38A0" w:rsidRPr="00104AD2" w:rsidRDefault="00B93CF4" w:rsidP="00BD21F5">
      <w:pPr>
        <w:rPr>
          <w:lang w:val="en-GB"/>
        </w:rPr>
      </w:pPr>
      <w:r>
        <w:rPr>
          <w:lang w:val="en-GB"/>
        </w:rPr>
        <w:t>No</w:t>
      </w:r>
      <w:r w:rsidR="006D38A0" w:rsidRPr="00104AD2">
        <w:rPr>
          <w:lang w:val="en-GB"/>
        </w:rPr>
        <w:t xml:space="preserve"> previous studies </w:t>
      </w:r>
      <w:r>
        <w:rPr>
          <w:lang w:val="en-GB"/>
        </w:rPr>
        <w:t xml:space="preserve">have </w:t>
      </w:r>
      <w:r w:rsidRPr="00104AD2">
        <w:rPr>
          <w:lang w:val="en-GB"/>
        </w:rPr>
        <w:t>test</w:t>
      </w:r>
      <w:r>
        <w:rPr>
          <w:lang w:val="en-GB"/>
        </w:rPr>
        <w:t>ed</w:t>
      </w:r>
      <w:r w:rsidRPr="00104AD2">
        <w:rPr>
          <w:lang w:val="en-GB"/>
        </w:rPr>
        <w:t xml:space="preserve"> </w:t>
      </w:r>
      <w:r w:rsidR="006D38A0" w:rsidRPr="00104AD2">
        <w:rPr>
          <w:lang w:val="en-GB"/>
        </w:rPr>
        <w:t xml:space="preserve">the </w:t>
      </w:r>
      <w:r w:rsidR="00552866" w:rsidRPr="00104AD2">
        <w:rPr>
          <w:lang w:val="en-GB"/>
        </w:rPr>
        <w:t xml:space="preserve">second </w:t>
      </w:r>
      <w:r w:rsidR="006D38A0" w:rsidRPr="00104AD2">
        <w:rPr>
          <w:lang w:val="en-GB"/>
        </w:rPr>
        <w:t xml:space="preserve">hypothesis that relative estimation of effort is faster, indicating a simpler process, than absolute </w:t>
      </w:r>
      <w:r w:rsidRPr="00104AD2">
        <w:rPr>
          <w:lang w:val="en-GB"/>
        </w:rPr>
        <w:t>estimat</w:t>
      </w:r>
      <w:r>
        <w:rPr>
          <w:lang w:val="en-GB"/>
        </w:rPr>
        <w:t>ion</w:t>
      </w:r>
      <w:r w:rsidR="006D38A0" w:rsidRPr="00104AD2">
        <w:rPr>
          <w:lang w:val="en-GB"/>
        </w:rPr>
        <w:t xml:space="preserve">. </w:t>
      </w:r>
      <w:r w:rsidR="00DF51B0" w:rsidRPr="00104AD2">
        <w:rPr>
          <w:lang w:val="en-GB"/>
        </w:rPr>
        <w:t xml:space="preserve">Our experiment, </w:t>
      </w:r>
      <w:r w:rsidR="0099369C" w:rsidRPr="00104AD2">
        <w:rPr>
          <w:lang w:val="en-GB"/>
        </w:rPr>
        <w:t>however</w:t>
      </w:r>
      <w:r w:rsidR="00DF51B0" w:rsidRPr="00104AD2">
        <w:rPr>
          <w:lang w:val="en-GB"/>
        </w:rPr>
        <w:t xml:space="preserve">, </w:t>
      </w:r>
      <w:r w:rsidRPr="00104AD2">
        <w:rPr>
          <w:lang w:val="en-GB"/>
        </w:rPr>
        <w:t>g</w:t>
      </w:r>
      <w:r>
        <w:rPr>
          <w:lang w:val="en-GB"/>
        </w:rPr>
        <w:t>a</w:t>
      </w:r>
      <w:r w:rsidRPr="00104AD2">
        <w:rPr>
          <w:lang w:val="en-GB"/>
        </w:rPr>
        <w:t xml:space="preserve">ve </w:t>
      </w:r>
      <w:r w:rsidR="00DF51B0" w:rsidRPr="00104AD2">
        <w:rPr>
          <w:lang w:val="en-GB"/>
        </w:rPr>
        <w:t>no support</w:t>
      </w:r>
      <w:r w:rsidR="0099369C" w:rsidRPr="00104AD2">
        <w:rPr>
          <w:lang w:val="en-GB"/>
        </w:rPr>
        <w:t xml:space="preserve"> </w:t>
      </w:r>
      <w:r>
        <w:rPr>
          <w:lang w:val="en-GB"/>
        </w:rPr>
        <w:t>to</w:t>
      </w:r>
      <w:r w:rsidRPr="00104AD2">
        <w:rPr>
          <w:lang w:val="en-GB"/>
        </w:rPr>
        <w:t xml:space="preserve"> </w:t>
      </w:r>
      <w:r w:rsidR="0099369C" w:rsidRPr="00104AD2">
        <w:rPr>
          <w:lang w:val="en-GB"/>
        </w:rPr>
        <w:t>this. Instead, the evidence suggest</w:t>
      </w:r>
      <w:r w:rsidR="00E348EF" w:rsidRPr="00104AD2">
        <w:rPr>
          <w:lang w:val="en-GB"/>
        </w:rPr>
        <w:t>s that the developers spent</w:t>
      </w:r>
      <w:r w:rsidR="0099369C" w:rsidRPr="00104AD2">
        <w:rPr>
          <w:lang w:val="en-GB"/>
        </w:rPr>
        <w:t xml:space="preserve"> more time on </w:t>
      </w:r>
      <w:r w:rsidR="00E348EF" w:rsidRPr="00104AD2">
        <w:rPr>
          <w:lang w:val="en-GB"/>
        </w:rPr>
        <w:t xml:space="preserve">providing </w:t>
      </w:r>
      <w:r w:rsidR="0099369C" w:rsidRPr="00104AD2">
        <w:rPr>
          <w:lang w:val="en-GB"/>
        </w:rPr>
        <w:t xml:space="preserve">relative than absolute </w:t>
      </w:r>
      <w:r w:rsidR="00E348EF" w:rsidRPr="00104AD2">
        <w:rPr>
          <w:lang w:val="en-GB"/>
        </w:rPr>
        <w:t>estimates</w:t>
      </w:r>
      <w:r w:rsidR="0099369C" w:rsidRPr="00104AD2">
        <w:rPr>
          <w:lang w:val="en-GB"/>
        </w:rPr>
        <w:t>.</w:t>
      </w:r>
      <w:r w:rsidR="002C208B" w:rsidRPr="00104AD2">
        <w:rPr>
          <w:lang w:val="en-GB"/>
        </w:rPr>
        <w:t xml:space="preserve"> The longer estimation instruction of those providing relative estimates may explain part of the increase but, we argue, hardly all of it.</w:t>
      </w:r>
    </w:p>
    <w:p w14:paraId="7B67BD03" w14:textId="5C707360" w:rsidR="00053C61" w:rsidRPr="00104AD2" w:rsidRDefault="00DD5644" w:rsidP="004A15AD">
      <w:pPr>
        <w:rPr>
          <w:lang w:val="en-GB"/>
        </w:rPr>
      </w:pPr>
      <w:r w:rsidRPr="00104AD2">
        <w:rPr>
          <w:lang w:val="en-GB"/>
        </w:rPr>
        <w:t xml:space="preserve">The </w:t>
      </w:r>
      <w:r w:rsidR="00901223" w:rsidRPr="00104AD2">
        <w:rPr>
          <w:lang w:val="en-GB"/>
        </w:rPr>
        <w:t xml:space="preserve">third </w:t>
      </w:r>
      <w:r w:rsidR="001A1118" w:rsidRPr="00104AD2">
        <w:rPr>
          <w:lang w:val="en-GB"/>
        </w:rPr>
        <w:t>hypothesis</w:t>
      </w:r>
      <w:r w:rsidR="00901223" w:rsidRPr="00104AD2">
        <w:rPr>
          <w:lang w:val="en-GB"/>
        </w:rPr>
        <w:t xml:space="preserve"> tested was that relative estimates to a large extent are person-independent.</w:t>
      </w:r>
      <w:r w:rsidR="00A41397" w:rsidRPr="00104AD2">
        <w:rPr>
          <w:lang w:val="en-GB"/>
        </w:rPr>
        <w:t xml:space="preserve"> </w:t>
      </w:r>
      <w:r w:rsidR="000D74FD" w:rsidRPr="00104AD2">
        <w:rPr>
          <w:lang w:val="en-GB"/>
        </w:rPr>
        <w:t>Our results do not support this</w:t>
      </w:r>
      <w:r w:rsidR="00A833AD" w:rsidRPr="00104AD2">
        <w:rPr>
          <w:lang w:val="en-GB"/>
        </w:rPr>
        <w:t xml:space="preserve"> hypothesis either</w:t>
      </w:r>
      <w:r w:rsidR="00C418A2" w:rsidRPr="00104AD2">
        <w:rPr>
          <w:lang w:val="en-GB"/>
        </w:rPr>
        <w:t xml:space="preserve">. </w:t>
      </w:r>
      <w:r w:rsidR="00B93CF4">
        <w:rPr>
          <w:lang w:val="en-GB"/>
        </w:rPr>
        <w:t>Although</w:t>
      </w:r>
      <w:r w:rsidR="00B93CF4" w:rsidRPr="00104AD2">
        <w:rPr>
          <w:lang w:val="en-GB"/>
        </w:rPr>
        <w:t xml:space="preserve"> </w:t>
      </w:r>
      <w:r w:rsidR="00C418A2" w:rsidRPr="00104AD2">
        <w:rPr>
          <w:lang w:val="en-GB"/>
        </w:rPr>
        <w:t xml:space="preserve">it is </w:t>
      </w:r>
      <w:r w:rsidR="004353E6" w:rsidRPr="00104AD2">
        <w:rPr>
          <w:lang w:val="en-GB"/>
        </w:rPr>
        <w:t>no doubt</w:t>
      </w:r>
      <w:r w:rsidR="00C418A2" w:rsidRPr="00104AD2">
        <w:rPr>
          <w:lang w:val="en-GB"/>
        </w:rPr>
        <w:t xml:space="preserve"> the case that </w:t>
      </w:r>
      <w:r w:rsidR="00B93CF4">
        <w:rPr>
          <w:lang w:val="en-GB"/>
        </w:rPr>
        <w:t>‘</w:t>
      </w:r>
      <w:r w:rsidR="00C418A2" w:rsidRPr="00D12ACD">
        <w:rPr>
          <w:iCs/>
          <w:lang w:val="en-GB"/>
        </w:rPr>
        <w:t>your hour</w:t>
      </w:r>
      <w:r w:rsidR="007A77D9" w:rsidRPr="00D12ACD">
        <w:rPr>
          <w:iCs/>
          <w:lang w:val="en-GB"/>
        </w:rPr>
        <w:t>s</w:t>
      </w:r>
      <w:r w:rsidR="00C418A2" w:rsidRPr="00D12ACD">
        <w:rPr>
          <w:iCs/>
          <w:lang w:val="en-GB"/>
        </w:rPr>
        <w:t xml:space="preserve"> </w:t>
      </w:r>
      <w:r w:rsidR="005E2F94" w:rsidRPr="00D12ACD">
        <w:rPr>
          <w:iCs/>
          <w:lang w:val="en-GB"/>
        </w:rPr>
        <w:t>are</w:t>
      </w:r>
      <w:r w:rsidR="00C418A2" w:rsidRPr="00D12ACD">
        <w:rPr>
          <w:iCs/>
          <w:lang w:val="en-GB"/>
        </w:rPr>
        <w:t xml:space="preserve"> different from my hour</w:t>
      </w:r>
      <w:r w:rsidR="007A77D9" w:rsidRPr="00D12ACD">
        <w:rPr>
          <w:iCs/>
          <w:lang w:val="en-GB"/>
        </w:rPr>
        <w:t>s</w:t>
      </w:r>
      <w:r w:rsidR="00B93CF4">
        <w:rPr>
          <w:lang w:val="en-GB"/>
        </w:rPr>
        <w:t>’</w:t>
      </w:r>
      <w:r w:rsidR="004353E6" w:rsidRPr="00104AD2">
        <w:rPr>
          <w:lang w:val="en-GB"/>
        </w:rPr>
        <w:t xml:space="preserve"> (meaning </w:t>
      </w:r>
      <w:r w:rsidR="00C418A2" w:rsidRPr="00104AD2">
        <w:rPr>
          <w:lang w:val="en-GB"/>
        </w:rPr>
        <w:t xml:space="preserve">that developers </w:t>
      </w:r>
      <w:r w:rsidR="00211B64" w:rsidRPr="00104AD2">
        <w:rPr>
          <w:lang w:val="en-GB"/>
        </w:rPr>
        <w:t xml:space="preserve">may </w:t>
      </w:r>
      <w:r w:rsidR="004353E6" w:rsidRPr="00104AD2">
        <w:rPr>
          <w:lang w:val="en-GB"/>
        </w:rPr>
        <w:t>vary</w:t>
      </w:r>
      <w:r w:rsidR="00C418A2" w:rsidRPr="00104AD2">
        <w:rPr>
          <w:lang w:val="en-GB"/>
        </w:rPr>
        <w:t xml:space="preserve"> much in effort </w:t>
      </w:r>
      <w:r w:rsidR="007A77D9" w:rsidRPr="00104AD2">
        <w:rPr>
          <w:lang w:val="en-GB"/>
        </w:rPr>
        <w:t>needed</w:t>
      </w:r>
      <w:r w:rsidR="00C418A2" w:rsidRPr="00104AD2">
        <w:rPr>
          <w:lang w:val="en-GB"/>
        </w:rPr>
        <w:t xml:space="preserve"> to solve </w:t>
      </w:r>
      <w:r w:rsidR="004353E6" w:rsidRPr="00104AD2">
        <w:rPr>
          <w:lang w:val="en-GB"/>
        </w:rPr>
        <w:t>the same</w:t>
      </w:r>
      <w:r w:rsidR="00C418A2" w:rsidRPr="00104AD2">
        <w:rPr>
          <w:lang w:val="en-GB"/>
        </w:rPr>
        <w:t xml:space="preserve"> task</w:t>
      </w:r>
      <w:r w:rsidR="004353E6" w:rsidRPr="00104AD2">
        <w:rPr>
          <w:lang w:val="en-GB"/>
        </w:rPr>
        <w:t>)</w:t>
      </w:r>
      <w:r w:rsidR="00C418A2" w:rsidRPr="00104AD2">
        <w:rPr>
          <w:lang w:val="en-GB"/>
        </w:rPr>
        <w:t xml:space="preserve">, </w:t>
      </w:r>
      <w:r w:rsidR="00890940">
        <w:rPr>
          <w:lang w:val="en-GB"/>
        </w:rPr>
        <w:t xml:space="preserve">it is also true that </w:t>
      </w:r>
      <w:r w:rsidR="00B93CF4">
        <w:rPr>
          <w:lang w:val="en-GB"/>
        </w:rPr>
        <w:t>‘</w:t>
      </w:r>
      <w:r w:rsidR="00C418A2" w:rsidRPr="00D12ACD">
        <w:rPr>
          <w:iCs/>
          <w:lang w:val="en-GB"/>
        </w:rPr>
        <w:t>your story point</w:t>
      </w:r>
      <w:r w:rsidR="005E2F94" w:rsidRPr="00D12ACD">
        <w:rPr>
          <w:iCs/>
          <w:lang w:val="en-GB"/>
        </w:rPr>
        <w:t>s</w:t>
      </w:r>
      <w:r w:rsidR="00C418A2" w:rsidRPr="00D12ACD">
        <w:rPr>
          <w:iCs/>
          <w:lang w:val="en-GB"/>
        </w:rPr>
        <w:t xml:space="preserve"> </w:t>
      </w:r>
      <w:r w:rsidR="005E2F94" w:rsidRPr="00D12ACD">
        <w:rPr>
          <w:iCs/>
          <w:lang w:val="en-GB"/>
        </w:rPr>
        <w:t>are</w:t>
      </w:r>
      <w:r w:rsidR="00C418A2" w:rsidRPr="00D12ACD">
        <w:rPr>
          <w:iCs/>
          <w:lang w:val="en-GB"/>
        </w:rPr>
        <w:t xml:space="preserve"> different from my story point</w:t>
      </w:r>
      <w:r w:rsidR="005E2F94" w:rsidRPr="00D12ACD">
        <w:rPr>
          <w:iCs/>
          <w:lang w:val="en-GB"/>
        </w:rPr>
        <w:t>s</w:t>
      </w:r>
      <w:r w:rsidR="00890940">
        <w:rPr>
          <w:iCs/>
          <w:lang w:val="en-GB"/>
        </w:rPr>
        <w:t>´</w:t>
      </w:r>
      <w:r w:rsidR="00C418A2" w:rsidRPr="00104AD2">
        <w:rPr>
          <w:lang w:val="en-GB"/>
        </w:rPr>
        <w:t>.</w:t>
      </w:r>
      <w:r w:rsidR="004353E6" w:rsidRPr="00104AD2">
        <w:rPr>
          <w:lang w:val="en-GB"/>
        </w:rPr>
        <w:t xml:space="preserve"> </w:t>
      </w:r>
      <w:r w:rsidR="007A5B9D" w:rsidRPr="00104AD2">
        <w:rPr>
          <w:lang w:val="en-GB"/>
        </w:rPr>
        <w:t xml:space="preserve">We found that </w:t>
      </w:r>
      <w:r w:rsidR="00B755B5" w:rsidRPr="00104AD2">
        <w:rPr>
          <w:lang w:val="en-GB"/>
        </w:rPr>
        <w:t xml:space="preserve">the relative effort </w:t>
      </w:r>
      <w:r w:rsidR="00D42C26" w:rsidRPr="00104AD2">
        <w:rPr>
          <w:lang w:val="en-GB"/>
        </w:rPr>
        <w:t>was strongly person-dependent</w:t>
      </w:r>
      <w:r w:rsidR="00D436E0" w:rsidRPr="00104AD2">
        <w:rPr>
          <w:lang w:val="en-GB"/>
        </w:rPr>
        <w:t xml:space="preserve">, as documented </w:t>
      </w:r>
      <w:r w:rsidR="00CD176E" w:rsidRPr="00104AD2">
        <w:rPr>
          <w:lang w:val="en-GB"/>
        </w:rPr>
        <w:t xml:space="preserve">by </w:t>
      </w:r>
      <w:r w:rsidR="00B93CF4">
        <w:rPr>
          <w:lang w:val="en-GB"/>
        </w:rPr>
        <w:t xml:space="preserve">the </w:t>
      </w:r>
      <w:r w:rsidR="00CD176E" w:rsidRPr="00104AD2">
        <w:rPr>
          <w:lang w:val="en-GB"/>
        </w:rPr>
        <w:t xml:space="preserve">high individual variation in </w:t>
      </w:r>
      <w:r w:rsidR="00C64445" w:rsidRPr="00104AD2">
        <w:rPr>
          <w:lang w:val="en-GB"/>
        </w:rPr>
        <w:t xml:space="preserve">a developer’s </w:t>
      </w:r>
      <w:r w:rsidR="007F5869" w:rsidRPr="00104AD2">
        <w:rPr>
          <w:lang w:val="en-GB"/>
        </w:rPr>
        <w:t xml:space="preserve">use of </w:t>
      </w:r>
      <w:r w:rsidR="00CD176E" w:rsidRPr="00104AD2">
        <w:rPr>
          <w:lang w:val="en-GB"/>
        </w:rPr>
        <w:t xml:space="preserve">effort relative to the mean effort of </w:t>
      </w:r>
      <w:r w:rsidR="00B1693B" w:rsidRPr="00104AD2">
        <w:rPr>
          <w:lang w:val="en-GB"/>
        </w:rPr>
        <w:t>other developers on the same set of tasks</w:t>
      </w:r>
      <w:r w:rsidR="00CD176E" w:rsidRPr="00104AD2">
        <w:rPr>
          <w:lang w:val="en-GB"/>
        </w:rPr>
        <w:t xml:space="preserve"> and </w:t>
      </w:r>
      <w:r w:rsidR="00B93CF4">
        <w:rPr>
          <w:lang w:val="en-GB"/>
        </w:rPr>
        <w:t xml:space="preserve">by the finding </w:t>
      </w:r>
      <w:r w:rsidR="00CD176E" w:rsidRPr="00104AD2">
        <w:rPr>
          <w:lang w:val="en-GB"/>
        </w:rPr>
        <w:t xml:space="preserve">that more than half of the variance in use of effort was caused by within-developer effort variance. </w:t>
      </w:r>
      <w:r w:rsidR="006E1FCB" w:rsidRPr="00104AD2">
        <w:rPr>
          <w:lang w:val="en-GB"/>
        </w:rPr>
        <w:t>The degree of person-dependency of relative effort seem</w:t>
      </w:r>
      <w:r w:rsidR="00803B08" w:rsidRPr="00104AD2">
        <w:rPr>
          <w:lang w:val="en-GB"/>
        </w:rPr>
        <w:t>s</w:t>
      </w:r>
      <w:r w:rsidR="006E1FCB" w:rsidRPr="00104AD2">
        <w:rPr>
          <w:lang w:val="en-GB"/>
        </w:rPr>
        <w:t xml:space="preserve"> to depend on the skill level of the developers. In </w:t>
      </w:r>
      <w:r w:rsidR="003C0066" w:rsidRPr="00104AD2">
        <w:rPr>
          <w:lang w:val="en-GB"/>
        </w:rPr>
        <w:t>the group</w:t>
      </w:r>
      <w:r w:rsidR="006E1FCB" w:rsidRPr="00104AD2">
        <w:rPr>
          <w:lang w:val="en-GB"/>
        </w:rPr>
        <w:t xml:space="preserve"> with </w:t>
      </w:r>
      <w:r w:rsidR="003C0066" w:rsidRPr="00104AD2">
        <w:rPr>
          <w:lang w:val="en-GB"/>
        </w:rPr>
        <w:t xml:space="preserve">the </w:t>
      </w:r>
      <w:r w:rsidR="006E1FCB" w:rsidRPr="00104AD2">
        <w:rPr>
          <w:lang w:val="en-GB"/>
        </w:rPr>
        <w:t>highe</w:t>
      </w:r>
      <w:r w:rsidR="003C0066" w:rsidRPr="00104AD2">
        <w:rPr>
          <w:lang w:val="en-GB"/>
        </w:rPr>
        <w:t>st</w:t>
      </w:r>
      <w:r w:rsidR="006E1FCB" w:rsidRPr="00104AD2">
        <w:rPr>
          <w:lang w:val="en-GB"/>
        </w:rPr>
        <w:t xml:space="preserve"> skilled developers</w:t>
      </w:r>
      <w:r w:rsidR="00803B08" w:rsidRPr="00104AD2">
        <w:rPr>
          <w:lang w:val="en-GB"/>
        </w:rPr>
        <w:t>,</w:t>
      </w:r>
      <w:r w:rsidR="006E1FCB" w:rsidRPr="00104AD2">
        <w:rPr>
          <w:lang w:val="en-GB"/>
        </w:rPr>
        <w:t xml:space="preserve"> we </w:t>
      </w:r>
      <w:r w:rsidR="003C0066" w:rsidRPr="00104AD2">
        <w:rPr>
          <w:lang w:val="en-GB"/>
        </w:rPr>
        <w:t>found</w:t>
      </w:r>
      <w:r w:rsidR="006E1FCB" w:rsidRPr="00104AD2">
        <w:rPr>
          <w:lang w:val="en-GB"/>
        </w:rPr>
        <w:t xml:space="preserve"> substantially lower person-dependency in relative effort</w:t>
      </w:r>
      <w:r w:rsidR="00406323" w:rsidRPr="00104AD2">
        <w:rPr>
          <w:lang w:val="en-GB"/>
        </w:rPr>
        <w:t xml:space="preserve">. This means that we may expect </w:t>
      </w:r>
      <w:r w:rsidR="00AA560C" w:rsidRPr="00104AD2">
        <w:rPr>
          <w:lang w:val="en-GB"/>
        </w:rPr>
        <w:t>much higher</w:t>
      </w:r>
      <w:r w:rsidR="00406323" w:rsidRPr="00104AD2">
        <w:rPr>
          <w:lang w:val="en-GB"/>
        </w:rPr>
        <w:t xml:space="preserve"> developer-independence </w:t>
      </w:r>
      <w:r w:rsidR="00F221C3" w:rsidRPr="00104AD2">
        <w:rPr>
          <w:lang w:val="en-GB"/>
        </w:rPr>
        <w:t>of</w:t>
      </w:r>
      <w:r w:rsidR="006E1FCB" w:rsidRPr="00104AD2">
        <w:rPr>
          <w:lang w:val="en-GB"/>
        </w:rPr>
        <w:t xml:space="preserve"> relative </w:t>
      </w:r>
      <w:r w:rsidR="00D46D3D" w:rsidRPr="00104AD2">
        <w:rPr>
          <w:lang w:val="en-GB"/>
        </w:rPr>
        <w:t>estimates</w:t>
      </w:r>
      <w:r w:rsidR="00406323" w:rsidRPr="00104AD2">
        <w:rPr>
          <w:lang w:val="en-GB"/>
        </w:rPr>
        <w:t xml:space="preserve"> </w:t>
      </w:r>
      <w:r w:rsidR="00F221C3" w:rsidRPr="00104AD2">
        <w:rPr>
          <w:lang w:val="en-GB"/>
        </w:rPr>
        <w:t>in contexts with mainly highly</w:t>
      </w:r>
      <w:r w:rsidR="00406323" w:rsidRPr="00104AD2">
        <w:rPr>
          <w:lang w:val="en-GB"/>
        </w:rPr>
        <w:t xml:space="preserve"> skilled developers.</w:t>
      </w:r>
    </w:p>
    <w:p w14:paraId="138A84AC" w14:textId="4A420184" w:rsidR="00CA63B8" w:rsidRPr="00104AD2" w:rsidRDefault="00FC5111" w:rsidP="00E55377">
      <w:pPr>
        <w:rPr>
          <w:lang w:val="en-GB"/>
        </w:rPr>
      </w:pPr>
      <w:r w:rsidRPr="00104AD2">
        <w:rPr>
          <w:lang w:val="en-GB"/>
        </w:rPr>
        <w:t>W</w:t>
      </w:r>
      <w:r w:rsidR="001F22D7" w:rsidRPr="00104AD2">
        <w:rPr>
          <w:lang w:val="en-GB"/>
        </w:rPr>
        <w:t xml:space="preserve">e </w:t>
      </w:r>
      <w:r w:rsidR="0014581A" w:rsidRPr="00104AD2">
        <w:rPr>
          <w:lang w:val="en-GB"/>
        </w:rPr>
        <w:t>conclude</w:t>
      </w:r>
      <w:r w:rsidR="001F22D7" w:rsidRPr="00104AD2">
        <w:rPr>
          <w:lang w:val="en-GB"/>
        </w:rPr>
        <w:t xml:space="preserve"> that </w:t>
      </w:r>
      <w:r w:rsidRPr="00104AD2">
        <w:rPr>
          <w:lang w:val="en-GB"/>
        </w:rPr>
        <w:t>our results</w:t>
      </w:r>
      <w:r w:rsidR="002B664C" w:rsidRPr="00104AD2">
        <w:rPr>
          <w:lang w:val="en-GB"/>
        </w:rPr>
        <w:t xml:space="preserve"> provide evidence that weakens the </w:t>
      </w:r>
      <w:r w:rsidR="001A1118" w:rsidRPr="00104AD2">
        <w:rPr>
          <w:lang w:val="en-GB"/>
        </w:rPr>
        <w:t>hypothes</w:t>
      </w:r>
      <w:r w:rsidR="00225416" w:rsidRPr="00104AD2">
        <w:rPr>
          <w:lang w:val="en-GB"/>
        </w:rPr>
        <w:t>e</w:t>
      </w:r>
      <w:r w:rsidR="001A1118" w:rsidRPr="00104AD2">
        <w:rPr>
          <w:lang w:val="en-GB"/>
        </w:rPr>
        <w:t>s</w:t>
      </w:r>
      <w:r w:rsidR="002B664C" w:rsidRPr="00104AD2">
        <w:rPr>
          <w:lang w:val="en-GB"/>
        </w:rPr>
        <w:t xml:space="preserve"> that relative estimates are </w:t>
      </w:r>
      <w:r w:rsidR="00B42448" w:rsidRPr="00104AD2">
        <w:rPr>
          <w:lang w:val="en-GB"/>
        </w:rPr>
        <w:t>more accurate</w:t>
      </w:r>
      <w:r w:rsidR="005F70ED" w:rsidRPr="00104AD2">
        <w:rPr>
          <w:lang w:val="en-GB"/>
        </w:rPr>
        <w:t xml:space="preserve">, faster </w:t>
      </w:r>
      <w:r w:rsidR="00BC4430" w:rsidRPr="00104AD2">
        <w:rPr>
          <w:lang w:val="en-GB"/>
        </w:rPr>
        <w:t>and</w:t>
      </w:r>
      <w:r w:rsidR="005F70ED" w:rsidRPr="00104AD2">
        <w:rPr>
          <w:lang w:val="en-GB"/>
        </w:rPr>
        <w:t xml:space="preserve"> </w:t>
      </w:r>
      <w:r w:rsidR="00F56C46" w:rsidRPr="00104AD2">
        <w:rPr>
          <w:lang w:val="en-GB"/>
        </w:rPr>
        <w:t>to a large extent person-independent.</w:t>
      </w:r>
      <w:r w:rsidR="000B4972" w:rsidRPr="00104AD2">
        <w:rPr>
          <w:lang w:val="en-GB"/>
        </w:rPr>
        <w:t xml:space="preserve"> </w:t>
      </w:r>
      <w:r w:rsidR="00BB5F11">
        <w:rPr>
          <w:lang w:val="en-GB"/>
        </w:rPr>
        <w:t>Although</w:t>
      </w:r>
      <w:r w:rsidR="00BB5F11" w:rsidRPr="00104AD2">
        <w:rPr>
          <w:lang w:val="en-GB"/>
        </w:rPr>
        <w:t xml:space="preserve"> </w:t>
      </w:r>
      <w:r w:rsidR="00E55377" w:rsidRPr="00104AD2">
        <w:rPr>
          <w:lang w:val="en-GB"/>
        </w:rPr>
        <w:t xml:space="preserve">our results should not be used to stop using relative estimation, </w:t>
      </w:r>
      <w:r w:rsidR="002A5DAF" w:rsidRPr="00104AD2">
        <w:rPr>
          <w:lang w:val="en-GB"/>
        </w:rPr>
        <w:t xml:space="preserve">which </w:t>
      </w:r>
      <w:r w:rsidR="009C3E4B" w:rsidRPr="00104AD2">
        <w:rPr>
          <w:lang w:val="en-GB"/>
        </w:rPr>
        <w:t>we believe</w:t>
      </w:r>
      <w:r w:rsidR="002A5DAF" w:rsidRPr="00104AD2">
        <w:rPr>
          <w:lang w:val="en-GB"/>
        </w:rPr>
        <w:t xml:space="preserve"> </w:t>
      </w:r>
      <w:r w:rsidR="00670FA3">
        <w:rPr>
          <w:lang w:val="en-GB"/>
        </w:rPr>
        <w:t>may have</w:t>
      </w:r>
      <w:r w:rsidR="00BB5F11" w:rsidRPr="00104AD2">
        <w:rPr>
          <w:lang w:val="en-GB"/>
        </w:rPr>
        <w:t xml:space="preserve"> </w:t>
      </w:r>
      <w:r w:rsidR="002A5DAF" w:rsidRPr="00104AD2">
        <w:rPr>
          <w:lang w:val="en-GB"/>
        </w:rPr>
        <w:t xml:space="preserve">advantages not examined in this paper, </w:t>
      </w:r>
      <w:r w:rsidR="00E55377" w:rsidRPr="00104AD2">
        <w:rPr>
          <w:lang w:val="en-GB"/>
        </w:rPr>
        <w:t>we hope that they may</w:t>
      </w:r>
      <w:r w:rsidR="00C379CB" w:rsidRPr="00104AD2">
        <w:rPr>
          <w:lang w:val="en-GB"/>
        </w:rPr>
        <w:t xml:space="preserve"> contribute to</w:t>
      </w:r>
      <w:r w:rsidR="00A83AA7" w:rsidRPr="00104AD2">
        <w:rPr>
          <w:lang w:val="en-GB"/>
        </w:rPr>
        <w:t xml:space="preserve"> </w:t>
      </w:r>
      <w:r w:rsidR="00EC6A8C" w:rsidRPr="00104AD2">
        <w:rPr>
          <w:lang w:val="en-GB"/>
        </w:rPr>
        <w:t>more informed choice</w:t>
      </w:r>
      <w:r w:rsidR="00A1259D" w:rsidRPr="00104AD2">
        <w:rPr>
          <w:lang w:val="en-GB"/>
        </w:rPr>
        <w:t xml:space="preserve">s </w:t>
      </w:r>
      <w:r w:rsidR="00EC6A8C" w:rsidRPr="00104AD2">
        <w:rPr>
          <w:lang w:val="en-GB"/>
        </w:rPr>
        <w:t xml:space="preserve">and </w:t>
      </w:r>
      <w:r w:rsidR="00BB5F11">
        <w:rPr>
          <w:lang w:val="en-GB"/>
        </w:rPr>
        <w:t xml:space="preserve">a </w:t>
      </w:r>
      <w:r w:rsidR="00EC6A8C" w:rsidRPr="00104AD2">
        <w:rPr>
          <w:lang w:val="en-GB"/>
        </w:rPr>
        <w:t>more realistic expectation</w:t>
      </w:r>
      <w:r w:rsidR="00EC6F24" w:rsidRPr="00104AD2">
        <w:rPr>
          <w:lang w:val="en-GB"/>
        </w:rPr>
        <w:t xml:space="preserve"> about</w:t>
      </w:r>
      <w:r w:rsidR="00A1259D" w:rsidRPr="00104AD2">
        <w:rPr>
          <w:lang w:val="en-GB"/>
        </w:rPr>
        <w:t xml:space="preserve"> the consequences of choosing relative or absolute estimates</w:t>
      </w:r>
      <w:r w:rsidR="00EC6A8C" w:rsidRPr="00104AD2">
        <w:rPr>
          <w:lang w:val="en-GB"/>
        </w:rPr>
        <w:t>.</w:t>
      </w:r>
    </w:p>
    <w:p w14:paraId="4E249900" w14:textId="6D0E628C" w:rsidR="003B5408" w:rsidRPr="00104AD2" w:rsidRDefault="003B5408" w:rsidP="000B4972">
      <w:pPr>
        <w:rPr>
          <w:lang w:val="en-GB"/>
        </w:rPr>
      </w:pPr>
    </w:p>
    <w:p w14:paraId="71BA1D2D" w14:textId="31C3FFD2" w:rsidR="00B36414" w:rsidRPr="00104AD2" w:rsidRDefault="00F74A63" w:rsidP="00D940D2">
      <w:pPr>
        <w:pStyle w:val="Heading1"/>
        <w:numPr>
          <w:ilvl w:val="0"/>
          <w:numId w:val="0"/>
        </w:numPr>
        <w:ind w:left="360" w:hanging="360"/>
        <w:rPr>
          <w:lang w:val="en-GB"/>
        </w:rPr>
      </w:pPr>
      <w:r w:rsidRPr="00104AD2">
        <w:rPr>
          <w:lang w:val="en-GB"/>
        </w:rPr>
        <w:t>References</w:t>
      </w:r>
    </w:p>
    <w:p w14:paraId="7A396549" w14:textId="77777777" w:rsidR="00C31A5C" w:rsidRPr="00C31A5C" w:rsidRDefault="00B36414" w:rsidP="00C31A5C">
      <w:pPr>
        <w:pStyle w:val="EndNoteBibliography"/>
        <w:ind w:left="720" w:hanging="720"/>
        <w:rPr>
          <w:noProof/>
        </w:rPr>
      </w:pPr>
      <w:r w:rsidRPr="00104AD2">
        <w:rPr>
          <w:rFonts w:asciiTheme="minorHAnsi" w:hAnsiTheme="minorHAnsi"/>
          <w:lang w:val="en-GB"/>
        </w:rPr>
        <w:fldChar w:fldCharType="begin"/>
      </w:r>
      <w:r w:rsidRPr="00104AD2">
        <w:rPr>
          <w:lang w:val="en-GB"/>
        </w:rPr>
        <w:instrText xml:space="preserve"> ADDIN EN.REFLIST </w:instrText>
      </w:r>
      <w:r w:rsidRPr="00104AD2">
        <w:rPr>
          <w:rFonts w:asciiTheme="minorHAnsi" w:hAnsiTheme="minorHAnsi"/>
          <w:lang w:val="en-GB"/>
        </w:rPr>
        <w:fldChar w:fldCharType="separate"/>
      </w:r>
      <w:r w:rsidR="00C31A5C" w:rsidRPr="00C31A5C">
        <w:rPr>
          <w:noProof/>
        </w:rPr>
        <w:t>[1]</w:t>
      </w:r>
      <w:r w:rsidR="00C31A5C" w:rsidRPr="00C31A5C">
        <w:rPr>
          <w:noProof/>
        </w:rPr>
        <w:tab/>
        <w:t xml:space="preserve"> M. Usman, E. Mendes, and J. Börstler, "Effort estimation in agile software development: a survey on the state of the practice," in </w:t>
      </w:r>
      <w:r w:rsidR="00C31A5C" w:rsidRPr="00C31A5C">
        <w:rPr>
          <w:i/>
          <w:noProof/>
        </w:rPr>
        <w:t>Proceedings of the 19th international conference on Evaluation and Assessment in Software Engineering</w:t>
      </w:r>
      <w:r w:rsidR="00C31A5C" w:rsidRPr="00C31A5C">
        <w:rPr>
          <w:noProof/>
        </w:rPr>
        <w:t xml:space="preserve">, 2015, pp. 1-10. </w:t>
      </w:r>
    </w:p>
    <w:p w14:paraId="2F30A994" w14:textId="77777777" w:rsidR="00C31A5C" w:rsidRPr="00C31A5C" w:rsidRDefault="00C31A5C" w:rsidP="00C31A5C">
      <w:pPr>
        <w:pStyle w:val="EndNoteBibliography"/>
        <w:ind w:left="720" w:hanging="720"/>
        <w:rPr>
          <w:noProof/>
        </w:rPr>
      </w:pPr>
      <w:r w:rsidRPr="00C31A5C">
        <w:rPr>
          <w:noProof/>
        </w:rPr>
        <w:t>[2]</w:t>
      </w:r>
      <w:r w:rsidRPr="00C31A5C">
        <w:rPr>
          <w:noProof/>
        </w:rPr>
        <w:tab/>
        <w:t xml:space="preserve">M. Cohn, </w:t>
      </w:r>
      <w:r w:rsidRPr="00C31A5C">
        <w:rPr>
          <w:i/>
          <w:noProof/>
        </w:rPr>
        <w:t>Agile estimating and planning</w:t>
      </w:r>
      <w:r w:rsidRPr="00C31A5C">
        <w:rPr>
          <w:noProof/>
        </w:rPr>
        <w:t>. Pearson Education, 2005.</w:t>
      </w:r>
    </w:p>
    <w:p w14:paraId="679A5A12" w14:textId="77777777" w:rsidR="00C31A5C" w:rsidRPr="00C31A5C" w:rsidRDefault="00C31A5C" w:rsidP="00C31A5C">
      <w:pPr>
        <w:pStyle w:val="EndNoteBibliography"/>
        <w:ind w:left="720" w:hanging="720"/>
        <w:rPr>
          <w:noProof/>
        </w:rPr>
      </w:pPr>
      <w:r w:rsidRPr="00C31A5C">
        <w:rPr>
          <w:noProof/>
        </w:rPr>
        <w:t>[3]</w:t>
      </w:r>
      <w:r w:rsidRPr="00C31A5C">
        <w:rPr>
          <w:noProof/>
        </w:rPr>
        <w:tab/>
        <w:t xml:space="preserve"> H. H. Arifin, J. Daengdej, and N. T. Khanh, "An Empirical Study of Effort-Size and Effort-Time in Expert-Based Estimations," in </w:t>
      </w:r>
      <w:r w:rsidRPr="00C31A5C">
        <w:rPr>
          <w:i/>
          <w:noProof/>
        </w:rPr>
        <w:t>2017 8th International Workshop on Empirical Software Engineering in Practice (IWESEP)</w:t>
      </w:r>
      <w:r w:rsidRPr="00C31A5C">
        <w:rPr>
          <w:noProof/>
        </w:rPr>
        <w:t xml:space="preserve">, 2017: IEEE, pp. 35-40. </w:t>
      </w:r>
    </w:p>
    <w:p w14:paraId="3356A7F4" w14:textId="77777777" w:rsidR="00C31A5C" w:rsidRPr="00C31A5C" w:rsidRDefault="00C31A5C" w:rsidP="00C31A5C">
      <w:pPr>
        <w:pStyle w:val="EndNoteBibliography"/>
        <w:ind w:left="720" w:hanging="720"/>
        <w:rPr>
          <w:noProof/>
        </w:rPr>
      </w:pPr>
      <w:r w:rsidRPr="00C31A5C">
        <w:rPr>
          <w:noProof/>
        </w:rPr>
        <w:t>[4]</w:t>
      </w:r>
      <w:r w:rsidRPr="00C31A5C">
        <w:rPr>
          <w:noProof/>
        </w:rPr>
        <w:tab/>
        <w:t xml:space="preserve">I. Fredriksen, "Empirical research on relative and absolute effort estimation in software development projects," 2009. </w:t>
      </w:r>
    </w:p>
    <w:p w14:paraId="3D60A11B" w14:textId="77777777" w:rsidR="00C31A5C" w:rsidRPr="00C31A5C" w:rsidRDefault="00C31A5C" w:rsidP="00C31A5C">
      <w:pPr>
        <w:pStyle w:val="EndNoteBibliography"/>
        <w:ind w:left="720" w:hanging="720"/>
        <w:rPr>
          <w:noProof/>
        </w:rPr>
      </w:pPr>
      <w:r w:rsidRPr="00C31A5C">
        <w:rPr>
          <w:noProof/>
        </w:rPr>
        <w:t>[5]</w:t>
      </w:r>
      <w:r w:rsidRPr="00C31A5C">
        <w:rPr>
          <w:noProof/>
        </w:rPr>
        <w:tab/>
        <w:t xml:space="preserve">J. S. Armstrong, "Evaluating forecasting methods," in </w:t>
      </w:r>
      <w:r w:rsidRPr="00C31A5C">
        <w:rPr>
          <w:i/>
          <w:noProof/>
        </w:rPr>
        <w:t>Principles of forecasting</w:t>
      </w:r>
      <w:r w:rsidRPr="00C31A5C">
        <w:rPr>
          <w:noProof/>
        </w:rPr>
        <w:t>: Springer, 2001, pp. 443-472.</w:t>
      </w:r>
    </w:p>
    <w:p w14:paraId="18DFCD88" w14:textId="77777777" w:rsidR="00C31A5C" w:rsidRPr="00C31A5C" w:rsidRDefault="00C31A5C" w:rsidP="00C31A5C">
      <w:pPr>
        <w:pStyle w:val="EndNoteBibliography"/>
        <w:ind w:left="720" w:hanging="720"/>
        <w:rPr>
          <w:noProof/>
        </w:rPr>
      </w:pPr>
      <w:r w:rsidRPr="00C31A5C">
        <w:rPr>
          <w:noProof/>
        </w:rPr>
        <w:t>[6]</w:t>
      </w:r>
      <w:r w:rsidRPr="00C31A5C">
        <w:rPr>
          <w:noProof/>
        </w:rPr>
        <w:tab/>
        <w:t xml:space="preserve">N. Stewart, G. D. Brown, and N. Chater, "Absolute identification by relative judgment," </w:t>
      </w:r>
      <w:r w:rsidRPr="00C31A5C">
        <w:rPr>
          <w:i/>
          <w:noProof/>
        </w:rPr>
        <w:t xml:space="preserve">Psychological review, </w:t>
      </w:r>
      <w:r w:rsidRPr="00C31A5C">
        <w:rPr>
          <w:noProof/>
        </w:rPr>
        <w:t>vol. 112, no. 4, p. 881, 2005.</w:t>
      </w:r>
    </w:p>
    <w:p w14:paraId="046C89CC" w14:textId="77777777" w:rsidR="00C31A5C" w:rsidRPr="00C31A5C" w:rsidRDefault="00C31A5C" w:rsidP="00C31A5C">
      <w:pPr>
        <w:pStyle w:val="EndNoteBibliography"/>
        <w:ind w:left="720" w:hanging="720"/>
        <w:rPr>
          <w:noProof/>
        </w:rPr>
      </w:pPr>
      <w:r w:rsidRPr="00C31A5C">
        <w:rPr>
          <w:noProof/>
        </w:rPr>
        <w:t>[7]</w:t>
      </w:r>
      <w:r w:rsidRPr="00C31A5C">
        <w:rPr>
          <w:noProof/>
        </w:rPr>
        <w:tab/>
        <w:t xml:space="preserve">D. Laming, </w:t>
      </w:r>
      <w:r w:rsidRPr="00C31A5C">
        <w:rPr>
          <w:i/>
          <w:noProof/>
        </w:rPr>
        <w:t>Human judgment: The eye of the beholder</w:t>
      </w:r>
      <w:r w:rsidRPr="00C31A5C">
        <w:rPr>
          <w:noProof/>
        </w:rPr>
        <w:t>. Cengage Learning EMEA, 2004.</w:t>
      </w:r>
    </w:p>
    <w:p w14:paraId="37F1889B" w14:textId="77777777" w:rsidR="00C31A5C" w:rsidRPr="00C31A5C" w:rsidRDefault="00C31A5C" w:rsidP="00C31A5C">
      <w:pPr>
        <w:pStyle w:val="EndNoteBibliography"/>
        <w:ind w:left="720" w:hanging="720"/>
        <w:rPr>
          <w:noProof/>
        </w:rPr>
      </w:pPr>
      <w:r w:rsidRPr="00C31A5C">
        <w:rPr>
          <w:noProof/>
        </w:rPr>
        <w:t>[8]</w:t>
      </w:r>
      <w:r w:rsidRPr="00C31A5C">
        <w:rPr>
          <w:noProof/>
        </w:rPr>
        <w:tab/>
        <w:t xml:space="preserve"> G. E. Bryan, "Not all programmers are created equal—Redux©," in </w:t>
      </w:r>
      <w:r w:rsidRPr="00C31A5C">
        <w:rPr>
          <w:i/>
          <w:noProof/>
        </w:rPr>
        <w:t>2012 IEEE Aerospace Conference</w:t>
      </w:r>
      <w:r w:rsidRPr="00C31A5C">
        <w:rPr>
          <w:noProof/>
        </w:rPr>
        <w:t xml:space="preserve">, 2012: IEEE, pp. 1-10. </w:t>
      </w:r>
    </w:p>
    <w:p w14:paraId="4D827A06" w14:textId="77777777" w:rsidR="00C31A5C" w:rsidRPr="00C31A5C" w:rsidRDefault="00C31A5C" w:rsidP="00C31A5C">
      <w:pPr>
        <w:pStyle w:val="EndNoteBibliography"/>
        <w:ind w:left="720" w:hanging="720"/>
        <w:rPr>
          <w:noProof/>
        </w:rPr>
      </w:pPr>
      <w:r w:rsidRPr="00C31A5C">
        <w:rPr>
          <w:noProof/>
        </w:rPr>
        <w:t>[9]</w:t>
      </w:r>
      <w:r w:rsidRPr="00C31A5C">
        <w:rPr>
          <w:noProof/>
        </w:rPr>
        <w:tab/>
        <w:t xml:space="preserve">M. Jørgensen, "Better selection of software providers through trialsourcing," </w:t>
      </w:r>
      <w:r w:rsidRPr="00C31A5C">
        <w:rPr>
          <w:i/>
          <w:noProof/>
        </w:rPr>
        <w:t xml:space="preserve">Ieee Software, </w:t>
      </w:r>
      <w:r w:rsidRPr="00C31A5C">
        <w:rPr>
          <w:noProof/>
        </w:rPr>
        <w:t>vol. 33, no. 5, pp. 48-53, 2015.</w:t>
      </w:r>
    </w:p>
    <w:p w14:paraId="322F3789" w14:textId="77777777" w:rsidR="00C31A5C" w:rsidRPr="00C31A5C" w:rsidRDefault="00C31A5C" w:rsidP="00C31A5C">
      <w:pPr>
        <w:pStyle w:val="EndNoteBibliography"/>
        <w:ind w:left="720" w:hanging="720"/>
        <w:rPr>
          <w:noProof/>
        </w:rPr>
      </w:pPr>
      <w:r w:rsidRPr="00C31A5C">
        <w:rPr>
          <w:noProof/>
        </w:rPr>
        <w:lastRenderedPageBreak/>
        <w:t>[10]</w:t>
      </w:r>
      <w:r w:rsidRPr="00C31A5C">
        <w:rPr>
          <w:noProof/>
        </w:rPr>
        <w:tab/>
        <w:t xml:space="preserve">W. R. Nichols, "The End to the Myth of Individual Programmer Productivity," </w:t>
      </w:r>
      <w:r w:rsidRPr="00C31A5C">
        <w:rPr>
          <w:i/>
          <w:noProof/>
        </w:rPr>
        <w:t xml:space="preserve">Ieee Software, </w:t>
      </w:r>
      <w:r w:rsidRPr="00C31A5C">
        <w:rPr>
          <w:noProof/>
        </w:rPr>
        <w:t>vol. 36, no. 5, pp. 71-75, 2019.</w:t>
      </w:r>
    </w:p>
    <w:p w14:paraId="6BFCE85C" w14:textId="77777777" w:rsidR="00C31A5C" w:rsidRPr="00C31A5C" w:rsidRDefault="00C31A5C" w:rsidP="00C31A5C">
      <w:pPr>
        <w:pStyle w:val="EndNoteBibliography"/>
        <w:ind w:left="720" w:hanging="720"/>
        <w:rPr>
          <w:noProof/>
        </w:rPr>
      </w:pPr>
      <w:r w:rsidRPr="00C31A5C">
        <w:rPr>
          <w:noProof/>
        </w:rPr>
        <w:t>[11]</w:t>
      </w:r>
      <w:r w:rsidRPr="00C31A5C">
        <w:rPr>
          <w:noProof/>
        </w:rPr>
        <w:tab/>
        <w:t xml:space="preserve"> M. Jørgensen, "Communication of software cost estimates," in </w:t>
      </w:r>
      <w:r w:rsidRPr="00C31A5C">
        <w:rPr>
          <w:i/>
          <w:noProof/>
        </w:rPr>
        <w:t>Proceedings of the 18th International Conference on Evaluation and Assessment in Software Engineering</w:t>
      </w:r>
      <w:r w:rsidRPr="00C31A5C">
        <w:rPr>
          <w:noProof/>
        </w:rPr>
        <w:t xml:space="preserve">, 2014, pp. 1-5. </w:t>
      </w:r>
    </w:p>
    <w:p w14:paraId="02AA85AD" w14:textId="77777777" w:rsidR="00C31A5C" w:rsidRPr="00C31A5C" w:rsidRDefault="00C31A5C" w:rsidP="00C31A5C">
      <w:pPr>
        <w:pStyle w:val="EndNoteBibliography"/>
        <w:ind w:left="720" w:hanging="720"/>
        <w:rPr>
          <w:noProof/>
        </w:rPr>
      </w:pPr>
      <w:r w:rsidRPr="00C31A5C">
        <w:rPr>
          <w:noProof/>
        </w:rPr>
        <w:t>[12]</w:t>
      </w:r>
      <w:r w:rsidRPr="00C31A5C">
        <w:rPr>
          <w:noProof/>
        </w:rPr>
        <w:tab/>
        <w:t xml:space="preserve">J. Grenning, "Planning poker or how to avoid analysis paralysis while release planning," </w:t>
      </w:r>
      <w:r w:rsidRPr="00C31A5C">
        <w:rPr>
          <w:i/>
          <w:noProof/>
        </w:rPr>
        <w:t xml:space="preserve">Hawthorn Woods: Renaissance Software Consulting, </w:t>
      </w:r>
      <w:r w:rsidRPr="00C31A5C">
        <w:rPr>
          <w:noProof/>
        </w:rPr>
        <w:t>vol. 3, pp. 22-23, 2002.</w:t>
      </w:r>
    </w:p>
    <w:p w14:paraId="73D13C48" w14:textId="77777777" w:rsidR="00C31A5C" w:rsidRPr="00C31A5C" w:rsidRDefault="00C31A5C" w:rsidP="00C31A5C">
      <w:pPr>
        <w:pStyle w:val="EndNoteBibliography"/>
        <w:ind w:left="720" w:hanging="720"/>
        <w:rPr>
          <w:noProof/>
        </w:rPr>
      </w:pPr>
      <w:r w:rsidRPr="00C31A5C">
        <w:rPr>
          <w:noProof/>
        </w:rPr>
        <w:t>[13]</w:t>
      </w:r>
      <w:r w:rsidRPr="00C31A5C">
        <w:rPr>
          <w:noProof/>
        </w:rPr>
        <w:tab/>
        <w:t xml:space="preserve"> B. A. Kitchenham, T. Dyba, and M. Jorgensen, "Evidence-based software engineering," in </w:t>
      </w:r>
      <w:r w:rsidRPr="00C31A5C">
        <w:rPr>
          <w:i/>
          <w:noProof/>
        </w:rPr>
        <w:t>Proceedings. 26th International Conference on Software Engineering</w:t>
      </w:r>
      <w:r w:rsidRPr="00C31A5C">
        <w:rPr>
          <w:noProof/>
        </w:rPr>
        <w:t xml:space="preserve">, 2004: IEEE, pp. 273-281. </w:t>
      </w:r>
    </w:p>
    <w:p w14:paraId="61B71339" w14:textId="77777777" w:rsidR="00C31A5C" w:rsidRPr="00C31A5C" w:rsidRDefault="00C31A5C" w:rsidP="00C31A5C">
      <w:pPr>
        <w:pStyle w:val="EndNoteBibliography"/>
        <w:ind w:left="720" w:hanging="720"/>
        <w:rPr>
          <w:noProof/>
        </w:rPr>
      </w:pPr>
      <w:r w:rsidRPr="00C31A5C">
        <w:rPr>
          <w:noProof/>
        </w:rPr>
        <w:t>[14]</w:t>
      </w:r>
      <w:r w:rsidRPr="00C31A5C">
        <w:rPr>
          <w:noProof/>
        </w:rPr>
        <w:tab/>
        <w:t xml:space="preserve">M. Jørgensen, "Relative estimation of software development effort: it matters with what and how you compare," </w:t>
      </w:r>
      <w:r w:rsidRPr="00C31A5C">
        <w:rPr>
          <w:i/>
          <w:noProof/>
        </w:rPr>
        <w:t xml:space="preserve">Ieee Software, </w:t>
      </w:r>
      <w:r w:rsidRPr="00C31A5C">
        <w:rPr>
          <w:noProof/>
        </w:rPr>
        <w:t>vol. 30, no. 2, pp. 74-79, 2012.</w:t>
      </w:r>
    </w:p>
    <w:p w14:paraId="305E2AAF" w14:textId="77777777" w:rsidR="00C31A5C" w:rsidRPr="00C31A5C" w:rsidRDefault="00C31A5C" w:rsidP="00C31A5C">
      <w:pPr>
        <w:pStyle w:val="EndNoteBibliography"/>
        <w:ind w:left="720" w:hanging="720"/>
        <w:rPr>
          <w:noProof/>
        </w:rPr>
      </w:pPr>
      <w:r w:rsidRPr="00C31A5C">
        <w:rPr>
          <w:noProof/>
        </w:rPr>
        <w:t>[15]</w:t>
      </w:r>
      <w:r w:rsidRPr="00C31A5C">
        <w:rPr>
          <w:noProof/>
        </w:rPr>
        <w:tab/>
        <w:t xml:space="preserve">T. Halkjelsvik and M. Jørgensen, </w:t>
      </w:r>
      <w:r w:rsidRPr="00C31A5C">
        <w:rPr>
          <w:i/>
          <w:noProof/>
        </w:rPr>
        <w:t>Time Predictions: Understanding and Avoiding Unrealism in Project Planning and Everyday Life</w:t>
      </w:r>
      <w:r w:rsidRPr="00C31A5C">
        <w:rPr>
          <w:noProof/>
        </w:rPr>
        <w:t>. Springer Nature, 2018.</w:t>
      </w:r>
    </w:p>
    <w:p w14:paraId="35C5FFB8" w14:textId="77777777" w:rsidR="00C31A5C" w:rsidRPr="00C31A5C" w:rsidRDefault="00C31A5C" w:rsidP="00C31A5C">
      <w:pPr>
        <w:pStyle w:val="EndNoteBibliography"/>
        <w:ind w:left="720" w:hanging="720"/>
        <w:rPr>
          <w:noProof/>
        </w:rPr>
      </w:pPr>
      <w:r w:rsidRPr="00C31A5C">
        <w:rPr>
          <w:noProof/>
        </w:rPr>
        <w:t>[16]</w:t>
      </w:r>
      <w:r w:rsidRPr="00C31A5C">
        <w:rPr>
          <w:noProof/>
        </w:rPr>
        <w:tab/>
        <w:t xml:space="preserve">A. Tversky, "Features of similarity," </w:t>
      </w:r>
      <w:r w:rsidRPr="00C31A5C">
        <w:rPr>
          <w:i/>
          <w:noProof/>
        </w:rPr>
        <w:t xml:space="preserve">Psychological review, </w:t>
      </w:r>
      <w:r w:rsidRPr="00C31A5C">
        <w:rPr>
          <w:noProof/>
        </w:rPr>
        <w:t>vol. 84, no. 4, p. 327, 1977.</w:t>
      </w:r>
    </w:p>
    <w:p w14:paraId="5F71265B" w14:textId="77777777" w:rsidR="00C31A5C" w:rsidRPr="00C31A5C" w:rsidRDefault="00C31A5C" w:rsidP="00C31A5C">
      <w:pPr>
        <w:pStyle w:val="EndNoteBibliography"/>
        <w:ind w:left="720" w:hanging="720"/>
        <w:rPr>
          <w:noProof/>
        </w:rPr>
      </w:pPr>
      <w:r w:rsidRPr="00C31A5C">
        <w:rPr>
          <w:noProof/>
        </w:rPr>
        <w:t>[17]</w:t>
      </w:r>
      <w:r w:rsidRPr="00C31A5C">
        <w:rPr>
          <w:noProof/>
        </w:rPr>
        <w:tab/>
        <w:t xml:space="preserve">M. Jørgensen and T. M. Gruschke, "The impact of lessons-learned sessions on effort estimation and uncertainty assessments," </w:t>
      </w:r>
      <w:r w:rsidRPr="00C31A5C">
        <w:rPr>
          <w:i/>
          <w:noProof/>
        </w:rPr>
        <w:t xml:space="preserve">IEEE Transactions on Software Engineering, </w:t>
      </w:r>
      <w:r w:rsidRPr="00C31A5C">
        <w:rPr>
          <w:noProof/>
        </w:rPr>
        <w:t>vol. 35, no. 3, pp. 368-383, 2009.</w:t>
      </w:r>
    </w:p>
    <w:p w14:paraId="397C38CA" w14:textId="77777777" w:rsidR="00C31A5C" w:rsidRPr="00C31A5C" w:rsidRDefault="00C31A5C" w:rsidP="00C31A5C">
      <w:pPr>
        <w:pStyle w:val="EndNoteBibliography"/>
        <w:ind w:left="720" w:hanging="720"/>
        <w:rPr>
          <w:noProof/>
        </w:rPr>
      </w:pPr>
      <w:r w:rsidRPr="00C31A5C">
        <w:rPr>
          <w:noProof/>
        </w:rPr>
        <w:t>[18]</w:t>
      </w:r>
      <w:r w:rsidRPr="00C31A5C">
        <w:rPr>
          <w:noProof/>
        </w:rPr>
        <w:tab/>
        <w:t xml:space="preserve">L. Prechelt, </w:t>
      </w:r>
      <w:r w:rsidRPr="00C31A5C">
        <w:rPr>
          <w:i/>
          <w:noProof/>
        </w:rPr>
        <w:t>The 28: 1 grant-sackman legend is misleading, or: How large is interpersonal variation really</w:t>
      </w:r>
      <w:r w:rsidRPr="00C31A5C">
        <w:rPr>
          <w:noProof/>
        </w:rPr>
        <w:t>. Univ., Fak. für Informatik, Bibliothek, 1999.</w:t>
      </w:r>
    </w:p>
    <w:p w14:paraId="55922536" w14:textId="12D9681F" w:rsidR="007D2A5F" w:rsidRPr="00104AD2" w:rsidRDefault="00B36414" w:rsidP="00B86F4D">
      <w:pPr>
        <w:pStyle w:val="Default"/>
      </w:pPr>
      <w:r w:rsidRPr="00104AD2">
        <w:fldChar w:fldCharType="end"/>
      </w:r>
    </w:p>
    <w:sectPr w:rsidR="007D2A5F" w:rsidRPr="00104AD2" w:rsidSect="00F75F9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50F5" w14:textId="77777777" w:rsidR="00353457" w:rsidRDefault="00353457" w:rsidP="00143BD8">
      <w:r>
        <w:separator/>
      </w:r>
    </w:p>
  </w:endnote>
  <w:endnote w:type="continuationSeparator" w:id="0">
    <w:p w14:paraId="09FE7046" w14:textId="77777777" w:rsidR="00353457" w:rsidRDefault="00353457" w:rsidP="0014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Open Sans">
    <w:panose1 w:val="020B0604020202020204"/>
    <w:charset w:val="00"/>
    <w:family w:val="swiss"/>
    <w:pitch w:val="variable"/>
    <w:sig w:usb0="E00002EF" w:usb1="4000205B" w:usb2="00000028"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400B" w14:textId="77777777" w:rsidR="00353457" w:rsidRDefault="00353457" w:rsidP="00143BD8">
      <w:r>
        <w:separator/>
      </w:r>
    </w:p>
  </w:footnote>
  <w:footnote w:type="continuationSeparator" w:id="0">
    <w:p w14:paraId="6C08412F" w14:textId="77777777" w:rsidR="00353457" w:rsidRDefault="00353457" w:rsidP="00143BD8">
      <w:r>
        <w:continuationSeparator/>
      </w:r>
    </w:p>
  </w:footnote>
  <w:footnote w:id="1">
    <w:p w14:paraId="07042E35" w14:textId="5BF4CC8F" w:rsidR="0060309A" w:rsidRPr="00160737" w:rsidRDefault="0060309A" w:rsidP="00930995">
      <w:pPr>
        <w:jc w:val="left"/>
        <w:rPr>
          <w:sz w:val="16"/>
          <w:szCs w:val="16"/>
        </w:rPr>
      </w:pPr>
      <w:r w:rsidRPr="005357BD">
        <w:rPr>
          <w:rStyle w:val="FootnoteReference"/>
          <w:sz w:val="16"/>
          <w:szCs w:val="16"/>
        </w:rPr>
        <w:footnoteRef/>
      </w:r>
      <w:r w:rsidRPr="005357BD">
        <w:rPr>
          <w:sz w:val="16"/>
          <w:szCs w:val="16"/>
        </w:rPr>
        <w:t xml:space="preserve"> </w:t>
      </w:r>
      <w:r>
        <w:rPr>
          <w:sz w:val="16"/>
          <w:szCs w:val="16"/>
        </w:rPr>
        <w:t>C</w:t>
      </w:r>
      <w:r w:rsidRPr="005357BD">
        <w:rPr>
          <w:sz w:val="16"/>
          <w:szCs w:val="16"/>
        </w:rPr>
        <w:t>orresponding author</w:t>
      </w:r>
      <w:r w:rsidR="00930995">
        <w:rPr>
          <w:sz w:val="16"/>
          <w:szCs w:val="16"/>
        </w:rPr>
        <w:t xml:space="preserve">. </w:t>
      </w:r>
      <w:r w:rsidR="00930995" w:rsidRPr="00160737">
        <w:rPr>
          <w:sz w:val="16"/>
          <w:szCs w:val="16"/>
        </w:rPr>
        <w:t xml:space="preserve">Magne Jørgensen, SimulaMet, </w:t>
      </w:r>
      <w:r w:rsidR="00930995" w:rsidRPr="00930995">
        <w:rPr>
          <w:sz w:val="16"/>
          <w:szCs w:val="16"/>
          <w:lang w:val="en-NO"/>
        </w:rPr>
        <w:t>Pilestredet 52, 0167 Oslo</w:t>
      </w:r>
      <w:r w:rsidR="00930995" w:rsidRPr="00160737">
        <w:rPr>
          <w:sz w:val="16"/>
          <w:szCs w:val="16"/>
        </w:rPr>
        <w:t>, Norway</w:t>
      </w:r>
    </w:p>
    <w:p w14:paraId="466D67C4" w14:textId="77777777" w:rsidR="0060309A" w:rsidRPr="00160737" w:rsidRDefault="0060309A" w:rsidP="0060309A">
      <w:pPr>
        <w:pStyle w:val="FootnoteText"/>
        <w:ind w:firstLine="0"/>
      </w:pPr>
    </w:p>
  </w:footnote>
  <w:footnote w:id="2">
    <w:p w14:paraId="783EC015" w14:textId="0129B285" w:rsidR="00D61F66" w:rsidRPr="00951E39" w:rsidRDefault="00D61F66" w:rsidP="009F2D77">
      <w:pPr>
        <w:pStyle w:val="FootnoteText"/>
        <w:ind w:firstLine="0"/>
        <w:rPr>
          <w:sz w:val="16"/>
          <w:szCs w:val="16"/>
        </w:rPr>
      </w:pPr>
      <w:r w:rsidRPr="00951E39">
        <w:rPr>
          <w:rStyle w:val="FootnoteReference"/>
          <w:sz w:val="16"/>
          <w:szCs w:val="16"/>
        </w:rPr>
        <w:footnoteRef/>
      </w:r>
      <w:r w:rsidRPr="00951E39">
        <w:rPr>
          <w:sz w:val="16"/>
          <w:szCs w:val="16"/>
        </w:rPr>
        <w:t xml:space="preserve"> Psychophysics may be described as the study of the relation between stimulus and sensations, e.g.</w:t>
      </w:r>
      <w:r w:rsidR="006E3B52">
        <w:rPr>
          <w:sz w:val="16"/>
          <w:szCs w:val="16"/>
        </w:rPr>
        <w:t>,</w:t>
      </w:r>
      <w:r w:rsidRPr="00951E39">
        <w:rPr>
          <w:sz w:val="16"/>
          <w:szCs w:val="16"/>
        </w:rPr>
        <w:t xml:space="preserve"> the estimate of an object</w:t>
      </w:r>
      <w:r>
        <w:rPr>
          <w:sz w:val="16"/>
          <w:szCs w:val="16"/>
        </w:rPr>
        <w:t>’</w:t>
      </w:r>
      <w:r w:rsidRPr="00951E39">
        <w:rPr>
          <w:sz w:val="16"/>
          <w:szCs w:val="16"/>
        </w:rPr>
        <w:t>s weights.</w:t>
      </w:r>
    </w:p>
  </w:footnote>
  <w:footnote w:id="3">
    <w:p w14:paraId="5490C353" w14:textId="5B8C0DC6" w:rsidR="00D61F66" w:rsidRPr="009F2D77" w:rsidRDefault="00D61F66" w:rsidP="009F2D77">
      <w:pPr>
        <w:pStyle w:val="FootnoteText"/>
        <w:ind w:firstLine="0"/>
      </w:pPr>
      <w:r w:rsidRPr="00951E39">
        <w:rPr>
          <w:rStyle w:val="FootnoteReference"/>
          <w:sz w:val="16"/>
          <w:szCs w:val="16"/>
        </w:rPr>
        <w:footnoteRef/>
      </w:r>
      <w:r w:rsidRPr="00951E39">
        <w:rPr>
          <w:sz w:val="16"/>
          <w:szCs w:val="16"/>
        </w:rPr>
        <w:t xml:space="preserve"> See for example: webgate.ltd.uk/</w:t>
      </w:r>
      <w:proofErr w:type="spellStart"/>
      <w:r w:rsidRPr="00951E39">
        <w:rPr>
          <w:sz w:val="16"/>
          <w:szCs w:val="16"/>
        </w:rPr>
        <w:t>estimating_in_scrum</w:t>
      </w:r>
      <w:proofErr w:type="spellEnd"/>
      <w:r w:rsidRPr="00951E39">
        <w:rPr>
          <w:sz w:val="16"/>
          <w:szCs w:val="16"/>
        </w:rPr>
        <w:t>/ (</w:t>
      </w:r>
      <w:r>
        <w:rPr>
          <w:sz w:val="16"/>
          <w:szCs w:val="16"/>
        </w:rPr>
        <w:t>accessed</w:t>
      </w:r>
      <w:r w:rsidRPr="00951E39">
        <w:rPr>
          <w:sz w:val="16"/>
          <w:szCs w:val="16"/>
        </w:rPr>
        <w:t xml:space="preserve"> </w:t>
      </w:r>
      <w:r>
        <w:rPr>
          <w:sz w:val="16"/>
          <w:szCs w:val="16"/>
        </w:rPr>
        <w:t>March</w:t>
      </w:r>
      <w:r w:rsidRPr="00951E39">
        <w:rPr>
          <w:sz w:val="16"/>
          <w:szCs w:val="16"/>
        </w:rPr>
        <w:t xml:space="preserve"> </w:t>
      </w:r>
      <w:r>
        <w:rPr>
          <w:sz w:val="16"/>
          <w:szCs w:val="16"/>
        </w:rPr>
        <w:t>20</w:t>
      </w:r>
      <w:r w:rsidRPr="00951E39">
        <w:rPr>
          <w:sz w:val="16"/>
          <w:szCs w:val="16"/>
        </w:rPr>
        <w:t>, 2021)</w:t>
      </w:r>
      <w:r>
        <w:rPr>
          <w:sz w:val="16"/>
          <w:szCs w:val="16"/>
        </w:rPr>
        <w:t>.</w:t>
      </w:r>
    </w:p>
  </w:footnote>
  <w:footnote w:id="4">
    <w:p w14:paraId="6ECA75DE" w14:textId="0CC0E756" w:rsidR="00D61F66" w:rsidRPr="00CE3B3D" w:rsidRDefault="00D61F66" w:rsidP="00CE3B3D">
      <w:pPr>
        <w:pStyle w:val="FootnoteText"/>
        <w:ind w:firstLine="0"/>
        <w:rPr>
          <w:sz w:val="16"/>
          <w:szCs w:val="16"/>
        </w:rPr>
      </w:pPr>
      <w:r w:rsidRPr="00CE3B3D">
        <w:rPr>
          <w:rStyle w:val="FootnoteReference"/>
          <w:sz w:val="16"/>
          <w:szCs w:val="16"/>
        </w:rPr>
        <w:footnoteRef/>
      </w:r>
      <w:r w:rsidRPr="00CE3B3D">
        <w:rPr>
          <w:sz w:val="16"/>
          <w:szCs w:val="16"/>
        </w:rPr>
        <w:t xml:space="preserve"> </w:t>
      </w:r>
      <w:r>
        <w:rPr>
          <w:sz w:val="16"/>
          <w:szCs w:val="16"/>
        </w:rPr>
        <w:t>The</w:t>
      </w:r>
      <w:r w:rsidRPr="00CE3B3D">
        <w:rPr>
          <w:sz w:val="16"/>
          <w:szCs w:val="16"/>
        </w:rPr>
        <w:t xml:space="preserve"> relatively low response rate and </w:t>
      </w:r>
      <w:r>
        <w:rPr>
          <w:sz w:val="16"/>
          <w:szCs w:val="16"/>
        </w:rPr>
        <w:t xml:space="preserve">the lack of focus on a representative sample of developers limits how much we can </w:t>
      </w:r>
      <w:proofErr w:type="spellStart"/>
      <w:r>
        <w:rPr>
          <w:sz w:val="16"/>
          <w:szCs w:val="16"/>
        </w:rPr>
        <w:t>generalise</w:t>
      </w:r>
      <w:proofErr w:type="spellEnd"/>
      <w:r>
        <w:rPr>
          <w:sz w:val="16"/>
          <w:szCs w:val="16"/>
        </w:rPr>
        <w:t xml:space="preserve"> the </w:t>
      </w:r>
      <w:r w:rsidRPr="00590975">
        <w:rPr>
          <w:i/>
          <w:iCs/>
          <w:sz w:val="16"/>
          <w:szCs w:val="16"/>
        </w:rPr>
        <w:t>descriptive</w:t>
      </w:r>
      <w:r>
        <w:rPr>
          <w:sz w:val="16"/>
          <w:szCs w:val="16"/>
        </w:rPr>
        <w:t xml:space="preserve"> </w:t>
      </w:r>
      <w:r w:rsidR="0052153A">
        <w:rPr>
          <w:sz w:val="16"/>
          <w:szCs w:val="16"/>
        </w:rPr>
        <w:t>results</w:t>
      </w:r>
      <w:r>
        <w:rPr>
          <w:sz w:val="16"/>
          <w:szCs w:val="16"/>
        </w:rPr>
        <w:t>, such as the average estimates</w:t>
      </w:r>
      <w:r w:rsidR="0052153A">
        <w:rPr>
          <w:sz w:val="16"/>
          <w:szCs w:val="16"/>
        </w:rPr>
        <w:t xml:space="preserve"> or time spent</w:t>
      </w:r>
      <w:r>
        <w:rPr>
          <w:sz w:val="16"/>
          <w:szCs w:val="16"/>
        </w:rPr>
        <w:t>, to other populations. The identified relationships, such as the direction of the difference in time spent on relative and absolute estimation, are however believed to be more robust</w:t>
      </w:r>
      <w:r w:rsidR="00590975">
        <w:rPr>
          <w:sz w:val="16"/>
          <w:szCs w:val="16"/>
        </w:rPr>
        <w:t>, given that we used a randomized controlled experiment as our study design</w:t>
      </w:r>
      <w:r>
        <w:rPr>
          <w:sz w:val="16"/>
          <w:szCs w:val="16"/>
        </w:rPr>
        <w:t xml:space="preserve">. This is based on the assumption that the underlying mechanisms leading to the observed estimation relationships are likely to be present in other contexts. </w:t>
      </w:r>
    </w:p>
  </w:footnote>
  <w:footnote w:id="5">
    <w:p w14:paraId="1A6F114E" w14:textId="52EA6F54" w:rsidR="00B37140" w:rsidRPr="002611A8" w:rsidRDefault="00B37140" w:rsidP="008B70F0">
      <w:pPr>
        <w:pStyle w:val="FootnoteText"/>
        <w:ind w:firstLine="0"/>
        <w:rPr>
          <w:sz w:val="16"/>
          <w:szCs w:val="16"/>
        </w:rPr>
      </w:pPr>
      <w:r w:rsidRPr="002611A8">
        <w:rPr>
          <w:rStyle w:val="FootnoteReference"/>
          <w:sz w:val="16"/>
          <w:szCs w:val="16"/>
        </w:rPr>
        <w:footnoteRef/>
      </w:r>
      <w:r w:rsidRPr="002611A8">
        <w:rPr>
          <w:sz w:val="16"/>
          <w:szCs w:val="16"/>
        </w:rPr>
        <w:t xml:space="preserve"> The reason for this is that we did not consider possibility </w:t>
      </w:r>
      <w:r w:rsidR="00A3138B" w:rsidRPr="002611A8">
        <w:rPr>
          <w:sz w:val="16"/>
          <w:szCs w:val="16"/>
        </w:rPr>
        <w:t xml:space="preserve">of collecting time usage </w:t>
      </w:r>
      <w:r w:rsidRPr="002611A8">
        <w:rPr>
          <w:sz w:val="16"/>
          <w:szCs w:val="16"/>
        </w:rPr>
        <w:t>in the beginning of the experiment.</w:t>
      </w:r>
    </w:p>
  </w:footnote>
  <w:footnote w:id="6">
    <w:p w14:paraId="7A51F616" w14:textId="7DDED784" w:rsidR="00D61F66" w:rsidRPr="00951E39" w:rsidRDefault="00D61F66" w:rsidP="004021B6">
      <w:pPr>
        <w:pStyle w:val="FootnoteText"/>
        <w:ind w:firstLine="0"/>
        <w:jc w:val="left"/>
        <w:rPr>
          <w:sz w:val="16"/>
          <w:szCs w:val="16"/>
        </w:rPr>
      </w:pPr>
      <w:r w:rsidRPr="00951E39">
        <w:rPr>
          <w:rStyle w:val="FootnoteReference"/>
          <w:sz w:val="16"/>
          <w:szCs w:val="16"/>
        </w:rPr>
        <w:footnoteRef/>
      </w:r>
      <w:r w:rsidRPr="00951E39">
        <w:rPr>
          <w:sz w:val="16"/>
          <w:szCs w:val="16"/>
        </w:rPr>
        <w:t xml:space="preserve"> Assimilation effect</w:t>
      </w:r>
      <w:r>
        <w:rPr>
          <w:sz w:val="16"/>
          <w:szCs w:val="16"/>
        </w:rPr>
        <w:t xml:space="preserve"> </w:t>
      </w:r>
      <w:r w:rsidR="008A10A3">
        <w:rPr>
          <w:sz w:val="16"/>
          <w:szCs w:val="16"/>
        </w:rPr>
        <w:t>is</w:t>
      </w:r>
      <w:r>
        <w:rPr>
          <w:sz w:val="16"/>
          <w:szCs w:val="16"/>
        </w:rPr>
        <w:t xml:space="preserve"> a human bias with judgments towards the position of a context stimulus. (</w:t>
      </w:r>
      <w:hyperlink r:id="rId1" w:history="1">
        <w:r w:rsidRPr="004F7EC3">
          <w:rPr>
            <w:rStyle w:val="Hyperlink"/>
            <w:sz w:val="16"/>
            <w:szCs w:val="16"/>
          </w:rPr>
          <w:t>https://en.wikipedia.org/wiki/Assimilation_and_contrast_effects</w:t>
        </w:r>
      </w:hyperlink>
      <w:r>
        <w:rPr>
          <w:sz w:val="16"/>
          <w:szCs w:val="16"/>
        </w:rPr>
        <w:t>). The context stimulus (the comparison object) in our case is likely to be the chosen reference story.</w:t>
      </w:r>
    </w:p>
  </w:footnote>
  <w:footnote w:id="7">
    <w:p w14:paraId="08F569FB" w14:textId="0F582259" w:rsidR="00D61F66" w:rsidRPr="00480B4E" w:rsidRDefault="00D61F66" w:rsidP="00827C67">
      <w:pPr>
        <w:pStyle w:val="FootnoteText"/>
        <w:ind w:firstLine="0"/>
        <w:rPr>
          <w:sz w:val="16"/>
          <w:szCs w:val="16"/>
        </w:rPr>
      </w:pPr>
      <w:r w:rsidRPr="00480B4E">
        <w:rPr>
          <w:rStyle w:val="FootnoteReference"/>
          <w:sz w:val="16"/>
          <w:szCs w:val="16"/>
        </w:rPr>
        <w:footnoteRef/>
      </w:r>
      <w:r w:rsidRPr="00480B4E">
        <w:rPr>
          <w:sz w:val="16"/>
          <w:szCs w:val="16"/>
        </w:rPr>
        <w:t xml:space="preserve"> The effort data </w:t>
      </w:r>
      <w:r>
        <w:rPr>
          <w:sz w:val="16"/>
          <w:szCs w:val="16"/>
        </w:rPr>
        <w:t>were</w:t>
      </w:r>
      <w:r w:rsidRPr="00480B4E">
        <w:rPr>
          <w:sz w:val="16"/>
          <w:szCs w:val="16"/>
        </w:rPr>
        <w:t xml:space="preserve"> originally collect</w:t>
      </w:r>
      <w:r>
        <w:rPr>
          <w:sz w:val="16"/>
          <w:szCs w:val="16"/>
        </w:rPr>
        <w:t>ed</w:t>
      </w:r>
      <w:r w:rsidRPr="00480B4E">
        <w:rPr>
          <w:sz w:val="16"/>
          <w:szCs w:val="16"/>
        </w:rPr>
        <w:t xml:space="preserve"> for the purpose of the study published as </w:t>
      </w:r>
      <w:r w:rsidRPr="00480B4E">
        <w:rPr>
          <w:sz w:val="16"/>
          <w:szCs w:val="16"/>
        </w:rPr>
        <w:fldChar w:fldCharType="begin"/>
      </w:r>
      <w:r>
        <w:rPr>
          <w:sz w:val="16"/>
          <w:szCs w:val="16"/>
        </w:rPr>
        <w:instrText xml:space="preserve"> ADDIN EN.CITE &lt;EndNote&gt;&lt;Cite&gt;&lt;Author&gt;Jørgensen&lt;/Author&gt;&lt;Year&gt;2009&lt;/Year&gt;&lt;RecNum&gt;25&lt;/RecNum&gt;&lt;DisplayText&gt;[17]&lt;/DisplayText&gt;&lt;record&gt;&lt;rec-number&gt;25&lt;/rec-number&gt;&lt;foreign-keys&gt;&lt;key app="EN" db-id="2frx5tz2owxvaoevfp6vef2i50rfrvz9dxx0" timestamp="1597673378"&gt;25&lt;/key&gt;&lt;/foreign-keys&gt;&lt;ref-type name="Journal Article"&gt;17&lt;/ref-type&gt;&lt;contributors&gt;&lt;authors&gt;&lt;author&gt;Jørgensen, Magne&lt;/author&gt;&lt;author&gt;Gruschke, Tanja M&lt;/author&gt;&lt;/authors&gt;&lt;/contributors&gt;&lt;titles&gt;&lt;title&gt;The impact of lessons-learned sessions on effort estimation and uncertainty assessments&lt;/title&gt;&lt;secondary-title&gt;IEEE Transactions on Software Engineering&lt;/secondary-title&gt;&lt;/titles&gt;&lt;periodical&gt;&lt;full-title&gt;IEEE Transactions on Software Engineering&lt;/full-title&gt;&lt;/periodical&gt;&lt;pages&gt;368-383&lt;/pages&gt;&lt;volume&gt;35&lt;/volume&gt;&lt;number&gt;3&lt;/number&gt;&lt;dates&gt;&lt;year&gt;2009&lt;/year&gt;&lt;/dates&gt;&lt;isbn&gt;0098-5589&lt;/isbn&gt;&lt;urls&gt;&lt;/urls&gt;&lt;/record&gt;&lt;/Cite&gt;&lt;/EndNote&gt;</w:instrText>
      </w:r>
      <w:r w:rsidRPr="00480B4E">
        <w:rPr>
          <w:sz w:val="16"/>
          <w:szCs w:val="16"/>
        </w:rPr>
        <w:fldChar w:fldCharType="separate"/>
      </w:r>
      <w:r>
        <w:rPr>
          <w:noProof/>
          <w:sz w:val="16"/>
          <w:szCs w:val="16"/>
        </w:rPr>
        <w:t>[17]</w:t>
      </w:r>
      <w:r w:rsidRPr="00480B4E">
        <w:rPr>
          <w:sz w:val="16"/>
          <w:szCs w:val="16"/>
        </w:rPr>
        <w:fldChar w:fldCharType="end"/>
      </w:r>
      <w:r>
        <w:rPr>
          <w:sz w:val="16"/>
          <w:szCs w:val="16"/>
        </w:rPr>
        <w:t>,</w:t>
      </w:r>
      <w:r w:rsidRPr="00480B4E">
        <w:rPr>
          <w:sz w:val="16"/>
          <w:szCs w:val="16"/>
        </w:rPr>
        <w:t xml:space="preserve"> which has a different focus than this paper.</w:t>
      </w:r>
    </w:p>
  </w:footnote>
  <w:footnote w:id="8">
    <w:p w14:paraId="2D4033CC" w14:textId="7F68D969" w:rsidR="00D61F66" w:rsidRPr="00D36890" w:rsidRDefault="00D61F66" w:rsidP="00D36890">
      <w:pPr>
        <w:pStyle w:val="FootnoteText"/>
        <w:ind w:firstLine="0"/>
        <w:rPr>
          <w:sz w:val="16"/>
          <w:szCs w:val="16"/>
        </w:rPr>
      </w:pPr>
      <w:r w:rsidRPr="00D36890">
        <w:rPr>
          <w:rStyle w:val="FootnoteReference"/>
          <w:sz w:val="16"/>
          <w:szCs w:val="16"/>
        </w:rPr>
        <w:footnoteRef/>
      </w:r>
      <w:r w:rsidRPr="00D36890">
        <w:rPr>
          <w:sz w:val="16"/>
          <w:szCs w:val="16"/>
        </w:rPr>
        <w:t xml:space="preserve"> </w:t>
      </w:r>
      <w:r>
        <w:rPr>
          <w:sz w:val="16"/>
          <w:szCs w:val="16"/>
        </w:rPr>
        <w:t>We are grateful to William Richard Nichols who made the data available for our follow-up analysis.</w:t>
      </w:r>
    </w:p>
  </w:footnote>
  <w:footnote w:id="9">
    <w:p w14:paraId="3519CB77" w14:textId="65809F1F" w:rsidR="00912C98" w:rsidRPr="00912C98" w:rsidRDefault="00912C98" w:rsidP="00912C98">
      <w:pPr>
        <w:pStyle w:val="FootnoteText"/>
        <w:ind w:firstLine="0"/>
        <w:rPr>
          <w:sz w:val="16"/>
          <w:szCs w:val="16"/>
        </w:rPr>
      </w:pPr>
      <w:r w:rsidRPr="00912C98">
        <w:rPr>
          <w:rStyle w:val="FootnoteReference"/>
          <w:sz w:val="16"/>
          <w:szCs w:val="16"/>
        </w:rPr>
        <w:footnoteRef/>
      </w:r>
      <w:r w:rsidRPr="00912C98">
        <w:rPr>
          <w:sz w:val="16"/>
          <w:szCs w:val="16"/>
        </w:rPr>
        <w:t xml:space="preserve"> </w:t>
      </w:r>
      <w:r w:rsidR="00B16244">
        <w:rPr>
          <w:sz w:val="16"/>
          <w:szCs w:val="16"/>
        </w:rPr>
        <w:t xml:space="preserve">As displayed in Figure 1, most developers spent effort between </w:t>
      </w:r>
      <w:r w:rsidR="00275D77">
        <w:rPr>
          <w:sz w:val="16"/>
          <w:szCs w:val="16"/>
        </w:rPr>
        <w:t>-</w:t>
      </w:r>
      <w:r w:rsidR="00B16244">
        <w:rPr>
          <w:sz w:val="16"/>
          <w:szCs w:val="16"/>
        </w:rPr>
        <w:t xml:space="preserve">50% and </w:t>
      </w:r>
      <w:r w:rsidR="00275D77">
        <w:rPr>
          <w:sz w:val="16"/>
          <w:szCs w:val="16"/>
        </w:rPr>
        <w:t>+</w:t>
      </w:r>
      <w:r w:rsidR="00A855CF">
        <w:rPr>
          <w:sz w:val="16"/>
          <w:szCs w:val="16"/>
        </w:rPr>
        <w:t>100</w:t>
      </w:r>
      <w:r w:rsidR="00B16244">
        <w:rPr>
          <w:sz w:val="16"/>
          <w:szCs w:val="16"/>
        </w:rPr>
        <w:t xml:space="preserve">% of that of the mean developer in the experiment. This corresponded </w:t>
      </w:r>
      <w:r w:rsidR="00317906">
        <w:rPr>
          <w:sz w:val="16"/>
          <w:szCs w:val="16"/>
        </w:rPr>
        <w:t xml:space="preserve">well </w:t>
      </w:r>
      <w:r w:rsidR="00B16244">
        <w:rPr>
          <w:sz w:val="16"/>
          <w:szCs w:val="16"/>
        </w:rPr>
        <w:t xml:space="preserve">to the median </w:t>
      </w:r>
      <w:r w:rsidR="00317906">
        <w:rPr>
          <w:sz w:val="16"/>
          <w:szCs w:val="16"/>
        </w:rPr>
        <w:t>responses (</w:t>
      </w:r>
      <w:r w:rsidR="00275D77">
        <w:rPr>
          <w:sz w:val="16"/>
          <w:szCs w:val="16"/>
        </w:rPr>
        <w:t>-</w:t>
      </w:r>
      <w:r w:rsidR="00317906">
        <w:rPr>
          <w:sz w:val="16"/>
          <w:szCs w:val="16"/>
        </w:rPr>
        <w:t xml:space="preserve">53% and </w:t>
      </w:r>
      <w:r w:rsidR="00275D77">
        <w:rPr>
          <w:sz w:val="16"/>
          <w:szCs w:val="16"/>
        </w:rPr>
        <w:t>+</w:t>
      </w:r>
      <w:r w:rsidR="00317906">
        <w:rPr>
          <w:sz w:val="16"/>
          <w:szCs w:val="16"/>
        </w:rPr>
        <w:t>75%)</w:t>
      </w:r>
      <w:r w:rsidR="00B16244">
        <w:rPr>
          <w:sz w:val="16"/>
          <w:szCs w:val="16"/>
        </w:rPr>
        <w:t xml:space="preserve"> in what the</w:t>
      </w:r>
      <w:r>
        <w:rPr>
          <w:sz w:val="16"/>
          <w:szCs w:val="16"/>
        </w:rPr>
        <w:t xml:space="preserve"> </w:t>
      </w:r>
      <w:r w:rsidR="00B16244">
        <w:rPr>
          <w:sz w:val="16"/>
          <w:szCs w:val="16"/>
        </w:rPr>
        <w:t>developers perceived was the difference in a team of seven in th</w:t>
      </w:r>
      <w:r w:rsidR="00A7722D">
        <w:rPr>
          <w:sz w:val="16"/>
          <w:szCs w:val="16"/>
        </w:rPr>
        <w:t>is</w:t>
      </w:r>
      <w:r w:rsidR="00B16244">
        <w:rPr>
          <w:sz w:val="16"/>
          <w:szCs w:val="16"/>
        </w:rPr>
        <w:t xml:space="preserve"> follow-up study.</w:t>
      </w:r>
    </w:p>
  </w:footnote>
  <w:footnote w:id="10">
    <w:p w14:paraId="04BB4B1E" w14:textId="4E2D0FB7" w:rsidR="00D61F66" w:rsidRPr="00764808" w:rsidRDefault="00D61F66" w:rsidP="00764808">
      <w:pPr>
        <w:pStyle w:val="FootnoteText"/>
        <w:ind w:firstLine="0"/>
        <w:rPr>
          <w:sz w:val="16"/>
          <w:szCs w:val="16"/>
        </w:rPr>
      </w:pPr>
      <w:r w:rsidRPr="00912C98">
        <w:rPr>
          <w:rStyle w:val="FootnoteReference"/>
          <w:sz w:val="16"/>
          <w:szCs w:val="16"/>
        </w:rPr>
        <w:footnoteRef/>
      </w:r>
      <w:r w:rsidRPr="00764808">
        <w:rPr>
          <w:sz w:val="16"/>
          <w:szCs w:val="16"/>
        </w:rPr>
        <w:t xml:space="preserve"> It is likely that the same will happen </w:t>
      </w:r>
      <w:r>
        <w:rPr>
          <w:sz w:val="16"/>
          <w:szCs w:val="16"/>
        </w:rPr>
        <w:t>when selecting unusually a small reference object, but the number of observations of this type in our study was too small to enable meaningful analyses and robust conclusions.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E6A4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96F5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D20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786A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CE2B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B043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8CC5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C2C2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E48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298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644DA"/>
    <w:multiLevelType w:val="hybridMultilevel"/>
    <w:tmpl w:val="554C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76B33BE"/>
    <w:multiLevelType w:val="hybridMultilevel"/>
    <w:tmpl w:val="7092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A31D84"/>
    <w:multiLevelType w:val="hybridMultilevel"/>
    <w:tmpl w:val="F7C0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F442FC"/>
    <w:multiLevelType w:val="hybridMultilevel"/>
    <w:tmpl w:val="F1CA6BBA"/>
    <w:lvl w:ilvl="0" w:tplc="031A54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629D6"/>
    <w:multiLevelType w:val="hybridMultilevel"/>
    <w:tmpl w:val="244AB2FC"/>
    <w:lvl w:ilvl="0" w:tplc="E83CDE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4E6D5F"/>
    <w:multiLevelType w:val="hybridMultilevel"/>
    <w:tmpl w:val="2440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3D26D4"/>
    <w:multiLevelType w:val="hybridMultilevel"/>
    <w:tmpl w:val="7DE2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43C0F"/>
    <w:multiLevelType w:val="multilevel"/>
    <w:tmpl w:val="A8D0DDA6"/>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1F0654AD"/>
    <w:multiLevelType w:val="hybridMultilevel"/>
    <w:tmpl w:val="1C8CABD4"/>
    <w:lvl w:ilvl="0" w:tplc="8FEE23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6F631F"/>
    <w:multiLevelType w:val="hybridMultilevel"/>
    <w:tmpl w:val="A92EC8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2953BD7"/>
    <w:multiLevelType w:val="hybridMultilevel"/>
    <w:tmpl w:val="A8D0B816"/>
    <w:lvl w:ilvl="0" w:tplc="97540F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E21DCB"/>
    <w:multiLevelType w:val="hybridMultilevel"/>
    <w:tmpl w:val="49967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0421E4"/>
    <w:multiLevelType w:val="multilevel"/>
    <w:tmpl w:val="B434E12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01D4FEA"/>
    <w:multiLevelType w:val="hybridMultilevel"/>
    <w:tmpl w:val="66CAF112"/>
    <w:lvl w:ilvl="0" w:tplc="5E2413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30C3A"/>
    <w:multiLevelType w:val="hybridMultilevel"/>
    <w:tmpl w:val="60181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8E70FD"/>
    <w:multiLevelType w:val="hybridMultilevel"/>
    <w:tmpl w:val="A412DE7A"/>
    <w:lvl w:ilvl="0" w:tplc="7742A3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0F3F5B"/>
    <w:multiLevelType w:val="hybridMultilevel"/>
    <w:tmpl w:val="DEA4FD60"/>
    <w:lvl w:ilvl="0" w:tplc="E97E4F34">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4C1FBC"/>
    <w:multiLevelType w:val="hybridMultilevel"/>
    <w:tmpl w:val="5BFA2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0B4EFD"/>
    <w:multiLevelType w:val="hybridMultilevel"/>
    <w:tmpl w:val="41FCE3D6"/>
    <w:lvl w:ilvl="0" w:tplc="6F9C31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EC18C8"/>
    <w:multiLevelType w:val="multilevel"/>
    <w:tmpl w:val="EB68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54DC3"/>
    <w:multiLevelType w:val="multilevel"/>
    <w:tmpl w:val="A8D0B8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6"/>
  </w:num>
  <w:num w:numId="2">
    <w:abstractNumId w:val="20"/>
  </w:num>
  <w:num w:numId="3">
    <w:abstractNumId w:val="27"/>
  </w:num>
  <w:num w:numId="4">
    <w:abstractNumId w:val="21"/>
  </w:num>
  <w:num w:numId="5">
    <w:abstractNumId w:val="19"/>
  </w:num>
  <w:num w:numId="6">
    <w:abstractNumId w:val="22"/>
  </w:num>
  <w:num w:numId="7">
    <w:abstractNumId w:val="16"/>
  </w:num>
  <w:num w:numId="8">
    <w:abstractNumId w:val="11"/>
  </w:num>
  <w:num w:numId="9">
    <w:abstractNumId w:val="15"/>
  </w:num>
  <w:num w:numId="10">
    <w:abstractNumId w:val="25"/>
  </w:num>
  <w:num w:numId="11">
    <w:abstractNumId w:val="13"/>
  </w:num>
  <w:num w:numId="12">
    <w:abstractNumId w:val="14"/>
  </w:num>
  <w:num w:numId="13">
    <w:abstractNumId w:val="18"/>
  </w:num>
  <w:num w:numId="14">
    <w:abstractNumId w:val="23"/>
  </w:num>
  <w:num w:numId="15">
    <w:abstractNumId w:val="28"/>
  </w:num>
  <w:num w:numId="16">
    <w:abstractNumId w:val="0"/>
  </w:num>
  <w:num w:numId="17">
    <w:abstractNumId w:val="1"/>
  </w:num>
  <w:num w:numId="18">
    <w:abstractNumId w:val="2"/>
  </w:num>
  <w:num w:numId="19">
    <w:abstractNumId w:val="3"/>
  </w:num>
  <w:num w:numId="20">
    <w:abstractNumId w:val="8"/>
  </w:num>
  <w:num w:numId="21">
    <w:abstractNumId w:val="4"/>
  </w:num>
  <w:num w:numId="22">
    <w:abstractNumId w:val="5"/>
  </w:num>
  <w:num w:numId="23">
    <w:abstractNumId w:val="6"/>
  </w:num>
  <w:num w:numId="24">
    <w:abstractNumId w:val="7"/>
  </w:num>
  <w:num w:numId="25">
    <w:abstractNumId w:val="9"/>
  </w:num>
  <w:num w:numId="26">
    <w:abstractNumId w:val="30"/>
  </w:num>
  <w:num w:numId="27">
    <w:abstractNumId w:val="10"/>
  </w:num>
  <w:num w:numId="28">
    <w:abstractNumId w:val="24"/>
  </w:num>
  <w:num w:numId="29">
    <w:abstractNumId w:val="29"/>
  </w:num>
  <w:num w:numId="30">
    <w:abstractNumId w:val="12"/>
  </w:num>
  <w:num w:numId="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 - m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rx5tz2owxvaoevfp6vef2i50rfrvz9dxx0&quot;&gt;RelativeEstimation&lt;record-ids&gt;&lt;item&gt;2&lt;/item&gt;&lt;item&gt;4&lt;/item&gt;&lt;item&gt;5&lt;/item&gt;&lt;item&gt;6&lt;/item&gt;&lt;item&gt;8&lt;/item&gt;&lt;item&gt;12&lt;/item&gt;&lt;item&gt;13&lt;/item&gt;&lt;item&gt;14&lt;/item&gt;&lt;item&gt;15&lt;/item&gt;&lt;item&gt;16&lt;/item&gt;&lt;item&gt;17&lt;/item&gt;&lt;item&gt;24&lt;/item&gt;&lt;item&gt;25&lt;/item&gt;&lt;item&gt;29&lt;/item&gt;&lt;item&gt;30&lt;/item&gt;&lt;item&gt;31&lt;/item&gt;&lt;item&gt;32&lt;/item&gt;&lt;item&gt;33&lt;/item&gt;&lt;item&gt;34&lt;/item&gt;&lt;/record-ids&gt;&lt;/item&gt;&lt;/Libraries&gt;"/>
  </w:docVars>
  <w:rsids>
    <w:rsidRoot w:val="003928B7"/>
    <w:rsid w:val="000006A9"/>
    <w:rsid w:val="00000900"/>
    <w:rsid w:val="000015BD"/>
    <w:rsid w:val="000018BD"/>
    <w:rsid w:val="00001E00"/>
    <w:rsid w:val="00001F9F"/>
    <w:rsid w:val="00001FC0"/>
    <w:rsid w:val="0000207F"/>
    <w:rsid w:val="000020BF"/>
    <w:rsid w:val="0000219D"/>
    <w:rsid w:val="00002429"/>
    <w:rsid w:val="00002B2E"/>
    <w:rsid w:val="00002EBE"/>
    <w:rsid w:val="0000378D"/>
    <w:rsid w:val="00003B30"/>
    <w:rsid w:val="00003C14"/>
    <w:rsid w:val="00003D69"/>
    <w:rsid w:val="0000406E"/>
    <w:rsid w:val="000044DD"/>
    <w:rsid w:val="00004654"/>
    <w:rsid w:val="00004943"/>
    <w:rsid w:val="0000497C"/>
    <w:rsid w:val="000050A9"/>
    <w:rsid w:val="00005111"/>
    <w:rsid w:val="0000530C"/>
    <w:rsid w:val="00005385"/>
    <w:rsid w:val="00005C54"/>
    <w:rsid w:val="00005D7A"/>
    <w:rsid w:val="000062E9"/>
    <w:rsid w:val="0000649D"/>
    <w:rsid w:val="0000659E"/>
    <w:rsid w:val="000067C7"/>
    <w:rsid w:val="000069B0"/>
    <w:rsid w:val="00006D4C"/>
    <w:rsid w:val="00006DE7"/>
    <w:rsid w:val="0000706F"/>
    <w:rsid w:val="000071C7"/>
    <w:rsid w:val="00007287"/>
    <w:rsid w:val="00007477"/>
    <w:rsid w:val="0000748C"/>
    <w:rsid w:val="000075B5"/>
    <w:rsid w:val="0000778E"/>
    <w:rsid w:val="000077E0"/>
    <w:rsid w:val="000078C4"/>
    <w:rsid w:val="00007901"/>
    <w:rsid w:val="00007B37"/>
    <w:rsid w:val="00007DF9"/>
    <w:rsid w:val="00010170"/>
    <w:rsid w:val="000104E4"/>
    <w:rsid w:val="000105FA"/>
    <w:rsid w:val="00010943"/>
    <w:rsid w:val="00010A15"/>
    <w:rsid w:val="00010B0A"/>
    <w:rsid w:val="0001144E"/>
    <w:rsid w:val="000114F1"/>
    <w:rsid w:val="00011779"/>
    <w:rsid w:val="00011C25"/>
    <w:rsid w:val="00011D77"/>
    <w:rsid w:val="00011E58"/>
    <w:rsid w:val="000129E4"/>
    <w:rsid w:val="00012A6D"/>
    <w:rsid w:val="00012D12"/>
    <w:rsid w:val="00012E53"/>
    <w:rsid w:val="000131CB"/>
    <w:rsid w:val="00013768"/>
    <w:rsid w:val="00013D3C"/>
    <w:rsid w:val="00013D63"/>
    <w:rsid w:val="000142E8"/>
    <w:rsid w:val="00014700"/>
    <w:rsid w:val="000147D3"/>
    <w:rsid w:val="0001481A"/>
    <w:rsid w:val="00014FC7"/>
    <w:rsid w:val="0001530E"/>
    <w:rsid w:val="00015A0E"/>
    <w:rsid w:val="000161CD"/>
    <w:rsid w:val="0001620B"/>
    <w:rsid w:val="0001625B"/>
    <w:rsid w:val="000162DD"/>
    <w:rsid w:val="0001644F"/>
    <w:rsid w:val="0001657C"/>
    <w:rsid w:val="000165E0"/>
    <w:rsid w:val="000166F6"/>
    <w:rsid w:val="00016773"/>
    <w:rsid w:val="00016AEA"/>
    <w:rsid w:val="00016D38"/>
    <w:rsid w:val="00016DB7"/>
    <w:rsid w:val="0001727D"/>
    <w:rsid w:val="0001784F"/>
    <w:rsid w:val="000208C3"/>
    <w:rsid w:val="00020914"/>
    <w:rsid w:val="00020C5F"/>
    <w:rsid w:val="00021050"/>
    <w:rsid w:val="000210BF"/>
    <w:rsid w:val="000218DD"/>
    <w:rsid w:val="0002199A"/>
    <w:rsid w:val="00021A82"/>
    <w:rsid w:val="00021C24"/>
    <w:rsid w:val="00021D77"/>
    <w:rsid w:val="000227D4"/>
    <w:rsid w:val="000227F5"/>
    <w:rsid w:val="000228DB"/>
    <w:rsid w:val="00022A7F"/>
    <w:rsid w:val="00022C5E"/>
    <w:rsid w:val="000230F5"/>
    <w:rsid w:val="000232EF"/>
    <w:rsid w:val="00023C4F"/>
    <w:rsid w:val="00023F37"/>
    <w:rsid w:val="0002416D"/>
    <w:rsid w:val="000247AB"/>
    <w:rsid w:val="00024943"/>
    <w:rsid w:val="00024AEA"/>
    <w:rsid w:val="000253E8"/>
    <w:rsid w:val="000259FC"/>
    <w:rsid w:val="00025CEB"/>
    <w:rsid w:val="00026421"/>
    <w:rsid w:val="00026438"/>
    <w:rsid w:val="00026765"/>
    <w:rsid w:val="00026884"/>
    <w:rsid w:val="000268B5"/>
    <w:rsid w:val="00026B46"/>
    <w:rsid w:val="00026B5D"/>
    <w:rsid w:val="00026C83"/>
    <w:rsid w:val="00027115"/>
    <w:rsid w:val="00027728"/>
    <w:rsid w:val="000278DA"/>
    <w:rsid w:val="00027C74"/>
    <w:rsid w:val="00027D57"/>
    <w:rsid w:val="00027F38"/>
    <w:rsid w:val="0003020D"/>
    <w:rsid w:val="00030238"/>
    <w:rsid w:val="00030450"/>
    <w:rsid w:val="000309E8"/>
    <w:rsid w:val="00030D02"/>
    <w:rsid w:val="000314F5"/>
    <w:rsid w:val="0003179D"/>
    <w:rsid w:val="00031CF8"/>
    <w:rsid w:val="00032017"/>
    <w:rsid w:val="00032269"/>
    <w:rsid w:val="000323C7"/>
    <w:rsid w:val="00032461"/>
    <w:rsid w:val="000328B2"/>
    <w:rsid w:val="00032F8E"/>
    <w:rsid w:val="0003318C"/>
    <w:rsid w:val="00033454"/>
    <w:rsid w:val="0003356E"/>
    <w:rsid w:val="000339CC"/>
    <w:rsid w:val="00033EAA"/>
    <w:rsid w:val="00033F0F"/>
    <w:rsid w:val="00034152"/>
    <w:rsid w:val="00034689"/>
    <w:rsid w:val="000346E0"/>
    <w:rsid w:val="00036406"/>
    <w:rsid w:val="000367BC"/>
    <w:rsid w:val="000370E3"/>
    <w:rsid w:val="00037234"/>
    <w:rsid w:val="00037780"/>
    <w:rsid w:val="00037923"/>
    <w:rsid w:val="00037A1B"/>
    <w:rsid w:val="00037EAC"/>
    <w:rsid w:val="000403CA"/>
    <w:rsid w:val="000403CB"/>
    <w:rsid w:val="000403DE"/>
    <w:rsid w:val="000404A4"/>
    <w:rsid w:val="00040994"/>
    <w:rsid w:val="00040ACC"/>
    <w:rsid w:val="00040AEE"/>
    <w:rsid w:val="00040B0E"/>
    <w:rsid w:val="0004106A"/>
    <w:rsid w:val="00041E53"/>
    <w:rsid w:val="00041F31"/>
    <w:rsid w:val="00042035"/>
    <w:rsid w:val="000422DE"/>
    <w:rsid w:val="00042844"/>
    <w:rsid w:val="00042B86"/>
    <w:rsid w:val="00042CCA"/>
    <w:rsid w:val="00042CD2"/>
    <w:rsid w:val="00043328"/>
    <w:rsid w:val="00043407"/>
    <w:rsid w:val="0004364F"/>
    <w:rsid w:val="00043D6C"/>
    <w:rsid w:val="000442AF"/>
    <w:rsid w:val="000447AA"/>
    <w:rsid w:val="00044ADF"/>
    <w:rsid w:val="00044B52"/>
    <w:rsid w:val="00044BB9"/>
    <w:rsid w:val="00044DFB"/>
    <w:rsid w:val="00044E7A"/>
    <w:rsid w:val="0004519F"/>
    <w:rsid w:val="000451FA"/>
    <w:rsid w:val="00045477"/>
    <w:rsid w:val="00045EA1"/>
    <w:rsid w:val="00045F5C"/>
    <w:rsid w:val="000463ED"/>
    <w:rsid w:val="000466EA"/>
    <w:rsid w:val="000467EB"/>
    <w:rsid w:val="00046848"/>
    <w:rsid w:val="00046D4A"/>
    <w:rsid w:val="00047058"/>
    <w:rsid w:val="000471D6"/>
    <w:rsid w:val="0004723F"/>
    <w:rsid w:val="000472DC"/>
    <w:rsid w:val="000474A8"/>
    <w:rsid w:val="00047A27"/>
    <w:rsid w:val="000500F5"/>
    <w:rsid w:val="00050479"/>
    <w:rsid w:val="00050662"/>
    <w:rsid w:val="000506D1"/>
    <w:rsid w:val="00050768"/>
    <w:rsid w:val="00050CCF"/>
    <w:rsid w:val="00050D47"/>
    <w:rsid w:val="0005146F"/>
    <w:rsid w:val="00051B10"/>
    <w:rsid w:val="00051B8F"/>
    <w:rsid w:val="00051C1A"/>
    <w:rsid w:val="0005249F"/>
    <w:rsid w:val="0005258E"/>
    <w:rsid w:val="00052695"/>
    <w:rsid w:val="00052A80"/>
    <w:rsid w:val="00052B66"/>
    <w:rsid w:val="00052EAB"/>
    <w:rsid w:val="00052F88"/>
    <w:rsid w:val="000539FC"/>
    <w:rsid w:val="00053C61"/>
    <w:rsid w:val="00053DF2"/>
    <w:rsid w:val="00053EE8"/>
    <w:rsid w:val="000545B8"/>
    <w:rsid w:val="000548C1"/>
    <w:rsid w:val="00054B9F"/>
    <w:rsid w:val="00054BFA"/>
    <w:rsid w:val="00054CD5"/>
    <w:rsid w:val="00054F06"/>
    <w:rsid w:val="00054FE8"/>
    <w:rsid w:val="00055031"/>
    <w:rsid w:val="00055330"/>
    <w:rsid w:val="0005562C"/>
    <w:rsid w:val="00055C11"/>
    <w:rsid w:val="00055DD0"/>
    <w:rsid w:val="0005602C"/>
    <w:rsid w:val="000561F4"/>
    <w:rsid w:val="000562A2"/>
    <w:rsid w:val="00056672"/>
    <w:rsid w:val="00056EF3"/>
    <w:rsid w:val="00056FC3"/>
    <w:rsid w:val="000576E2"/>
    <w:rsid w:val="000576F8"/>
    <w:rsid w:val="00057DC5"/>
    <w:rsid w:val="00057E32"/>
    <w:rsid w:val="0006008A"/>
    <w:rsid w:val="00060098"/>
    <w:rsid w:val="00060110"/>
    <w:rsid w:val="00060758"/>
    <w:rsid w:val="00060B6C"/>
    <w:rsid w:val="00060B76"/>
    <w:rsid w:val="00060E7F"/>
    <w:rsid w:val="00061A93"/>
    <w:rsid w:val="00061D09"/>
    <w:rsid w:val="00062102"/>
    <w:rsid w:val="00062BDA"/>
    <w:rsid w:val="00062E55"/>
    <w:rsid w:val="00063423"/>
    <w:rsid w:val="00063746"/>
    <w:rsid w:val="0006394F"/>
    <w:rsid w:val="00063C58"/>
    <w:rsid w:val="00063C80"/>
    <w:rsid w:val="00063CB9"/>
    <w:rsid w:val="00064013"/>
    <w:rsid w:val="00064586"/>
    <w:rsid w:val="00064AAE"/>
    <w:rsid w:val="00065112"/>
    <w:rsid w:val="000654BC"/>
    <w:rsid w:val="0006558D"/>
    <w:rsid w:val="0006582C"/>
    <w:rsid w:val="0006587F"/>
    <w:rsid w:val="0006593B"/>
    <w:rsid w:val="00065BB1"/>
    <w:rsid w:val="00065C47"/>
    <w:rsid w:val="00065E53"/>
    <w:rsid w:val="00065E60"/>
    <w:rsid w:val="0006615B"/>
    <w:rsid w:val="000662EC"/>
    <w:rsid w:val="0006646B"/>
    <w:rsid w:val="00066631"/>
    <w:rsid w:val="0006664B"/>
    <w:rsid w:val="00066656"/>
    <w:rsid w:val="00066813"/>
    <w:rsid w:val="000668A5"/>
    <w:rsid w:val="000669BA"/>
    <w:rsid w:val="00066C1D"/>
    <w:rsid w:val="00066D1A"/>
    <w:rsid w:val="00067401"/>
    <w:rsid w:val="0006759B"/>
    <w:rsid w:val="0006799A"/>
    <w:rsid w:val="00067B7E"/>
    <w:rsid w:val="00067DB6"/>
    <w:rsid w:val="00067FB3"/>
    <w:rsid w:val="0007096C"/>
    <w:rsid w:val="00070B8C"/>
    <w:rsid w:val="00070CF4"/>
    <w:rsid w:val="00071373"/>
    <w:rsid w:val="000714E2"/>
    <w:rsid w:val="00071655"/>
    <w:rsid w:val="0007166E"/>
    <w:rsid w:val="000719BE"/>
    <w:rsid w:val="00071B14"/>
    <w:rsid w:val="00071BD2"/>
    <w:rsid w:val="00071E3F"/>
    <w:rsid w:val="00071E9A"/>
    <w:rsid w:val="00072096"/>
    <w:rsid w:val="000724B5"/>
    <w:rsid w:val="000724D6"/>
    <w:rsid w:val="000725FB"/>
    <w:rsid w:val="00072780"/>
    <w:rsid w:val="0007296B"/>
    <w:rsid w:val="00072D1A"/>
    <w:rsid w:val="0007341A"/>
    <w:rsid w:val="0007376F"/>
    <w:rsid w:val="0007409C"/>
    <w:rsid w:val="000742EC"/>
    <w:rsid w:val="00074376"/>
    <w:rsid w:val="0007458A"/>
    <w:rsid w:val="00074CA8"/>
    <w:rsid w:val="000750AB"/>
    <w:rsid w:val="00075107"/>
    <w:rsid w:val="000754F0"/>
    <w:rsid w:val="00075ADA"/>
    <w:rsid w:val="00075E58"/>
    <w:rsid w:val="00076143"/>
    <w:rsid w:val="000763DB"/>
    <w:rsid w:val="00076426"/>
    <w:rsid w:val="000769DF"/>
    <w:rsid w:val="00077F74"/>
    <w:rsid w:val="00077FBE"/>
    <w:rsid w:val="00080265"/>
    <w:rsid w:val="000807D6"/>
    <w:rsid w:val="00080AFD"/>
    <w:rsid w:val="00080C07"/>
    <w:rsid w:val="00080EC9"/>
    <w:rsid w:val="000810CA"/>
    <w:rsid w:val="0008116D"/>
    <w:rsid w:val="00081266"/>
    <w:rsid w:val="0008212B"/>
    <w:rsid w:val="00082A0E"/>
    <w:rsid w:val="00082AC0"/>
    <w:rsid w:val="0008334A"/>
    <w:rsid w:val="00083815"/>
    <w:rsid w:val="00083BA9"/>
    <w:rsid w:val="00083E96"/>
    <w:rsid w:val="000844E7"/>
    <w:rsid w:val="00084556"/>
    <w:rsid w:val="0008480A"/>
    <w:rsid w:val="00084B5F"/>
    <w:rsid w:val="00084E28"/>
    <w:rsid w:val="00085040"/>
    <w:rsid w:val="00085125"/>
    <w:rsid w:val="0008512C"/>
    <w:rsid w:val="000855AE"/>
    <w:rsid w:val="00085A3F"/>
    <w:rsid w:val="000864A6"/>
    <w:rsid w:val="000864DD"/>
    <w:rsid w:val="000865A7"/>
    <w:rsid w:val="000866F2"/>
    <w:rsid w:val="00086AFC"/>
    <w:rsid w:val="00086B05"/>
    <w:rsid w:val="00086BF6"/>
    <w:rsid w:val="00086D51"/>
    <w:rsid w:val="00087558"/>
    <w:rsid w:val="0008789C"/>
    <w:rsid w:val="000879D9"/>
    <w:rsid w:val="00087B05"/>
    <w:rsid w:val="00087E57"/>
    <w:rsid w:val="0009001D"/>
    <w:rsid w:val="0009007D"/>
    <w:rsid w:val="00090171"/>
    <w:rsid w:val="000901C6"/>
    <w:rsid w:val="000901E1"/>
    <w:rsid w:val="000903DB"/>
    <w:rsid w:val="00090669"/>
    <w:rsid w:val="00090BAD"/>
    <w:rsid w:val="00090D1A"/>
    <w:rsid w:val="00091222"/>
    <w:rsid w:val="00091229"/>
    <w:rsid w:val="000912FC"/>
    <w:rsid w:val="000913CE"/>
    <w:rsid w:val="00091695"/>
    <w:rsid w:val="0009191B"/>
    <w:rsid w:val="00091AF0"/>
    <w:rsid w:val="00091BEF"/>
    <w:rsid w:val="00092011"/>
    <w:rsid w:val="000924CA"/>
    <w:rsid w:val="000925B3"/>
    <w:rsid w:val="00092CEF"/>
    <w:rsid w:val="0009374D"/>
    <w:rsid w:val="0009383C"/>
    <w:rsid w:val="00093E98"/>
    <w:rsid w:val="00094054"/>
    <w:rsid w:val="00094520"/>
    <w:rsid w:val="000947BD"/>
    <w:rsid w:val="00094BAB"/>
    <w:rsid w:val="000952C1"/>
    <w:rsid w:val="00095668"/>
    <w:rsid w:val="0009582F"/>
    <w:rsid w:val="00095A71"/>
    <w:rsid w:val="00095B3D"/>
    <w:rsid w:val="00095CAA"/>
    <w:rsid w:val="00095EB6"/>
    <w:rsid w:val="00096618"/>
    <w:rsid w:val="00096A9C"/>
    <w:rsid w:val="00096AC6"/>
    <w:rsid w:val="00096DB0"/>
    <w:rsid w:val="0009704B"/>
    <w:rsid w:val="00097107"/>
    <w:rsid w:val="00097A92"/>
    <w:rsid w:val="00097BE8"/>
    <w:rsid w:val="00097DCF"/>
    <w:rsid w:val="00097F81"/>
    <w:rsid w:val="000A04D0"/>
    <w:rsid w:val="000A056C"/>
    <w:rsid w:val="000A0682"/>
    <w:rsid w:val="000A0834"/>
    <w:rsid w:val="000A091B"/>
    <w:rsid w:val="000A1058"/>
    <w:rsid w:val="000A11C2"/>
    <w:rsid w:val="000A1306"/>
    <w:rsid w:val="000A13C6"/>
    <w:rsid w:val="000A159C"/>
    <w:rsid w:val="000A1639"/>
    <w:rsid w:val="000A165F"/>
    <w:rsid w:val="000A17B4"/>
    <w:rsid w:val="000A1D29"/>
    <w:rsid w:val="000A2228"/>
    <w:rsid w:val="000A23CE"/>
    <w:rsid w:val="000A253A"/>
    <w:rsid w:val="000A26F3"/>
    <w:rsid w:val="000A2F95"/>
    <w:rsid w:val="000A37AD"/>
    <w:rsid w:val="000A37C9"/>
    <w:rsid w:val="000A407D"/>
    <w:rsid w:val="000A40AE"/>
    <w:rsid w:val="000A432F"/>
    <w:rsid w:val="000A4800"/>
    <w:rsid w:val="000A4ACE"/>
    <w:rsid w:val="000A4AFB"/>
    <w:rsid w:val="000A501B"/>
    <w:rsid w:val="000A55A5"/>
    <w:rsid w:val="000A5783"/>
    <w:rsid w:val="000A5F85"/>
    <w:rsid w:val="000A67C8"/>
    <w:rsid w:val="000A6898"/>
    <w:rsid w:val="000A69BF"/>
    <w:rsid w:val="000A7097"/>
    <w:rsid w:val="000A7240"/>
    <w:rsid w:val="000A738D"/>
    <w:rsid w:val="000A7420"/>
    <w:rsid w:val="000A74AD"/>
    <w:rsid w:val="000A78CC"/>
    <w:rsid w:val="000A7BA6"/>
    <w:rsid w:val="000A7C27"/>
    <w:rsid w:val="000A7FB6"/>
    <w:rsid w:val="000B0658"/>
    <w:rsid w:val="000B09BF"/>
    <w:rsid w:val="000B0CBA"/>
    <w:rsid w:val="000B0CC0"/>
    <w:rsid w:val="000B0E24"/>
    <w:rsid w:val="000B112F"/>
    <w:rsid w:val="000B12C0"/>
    <w:rsid w:val="000B14A3"/>
    <w:rsid w:val="000B1623"/>
    <w:rsid w:val="000B16D7"/>
    <w:rsid w:val="000B16ED"/>
    <w:rsid w:val="000B1F22"/>
    <w:rsid w:val="000B26B3"/>
    <w:rsid w:val="000B28A4"/>
    <w:rsid w:val="000B295B"/>
    <w:rsid w:val="000B3344"/>
    <w:rsid w:val="000B3505"/>
    <w:rsid w:val="000B36D6"/>
    <w:rsid w:val="000B379B"/>
    <w:rsid w:val="000B38FC"/>
    <w:rsid w:val="000B428E"/>
    <w:rsid w:val="000B4972"/>
    <w:rsid w:val="000B499E"/>
    <w:rsid w:val="000B4EFE"/>
    <w:rsid w:val="000B4F3B"/>
    <w:rsid w:val="000B534A"/>
    <w:rsid w:val="000B5429"/>
    <w:rsid w:val="000B59FB"/>
    <w:rsid w:val="000B5B9B"/>
    <w:rsid w:val="000B5DAE"/>
    <w:rsid w:val="000B5E48"/>
    <w:rsid w:val="000B60B2"/>
    <w:rsid w:val="000B6389"/>
    <w:rsid w:val="000B6955"/>
    <w:rsid w:val="000B6C0F"/>
    <w:rsid w:val="000B705C"/>
    <w:rsid w:val="000B71E0"/>
    <w:rsid w:val="000B7586"/>
    <w:rsid w:val="000B7FBD"/>
    <w:rsid w:val="000C00F8"/>
    <w:rsid w:val="000C031B"/>
    <w:rsid w:val="000C07CA"/>
    <w:rsid w:val="000C0A22"/>
    <w:rsid w:val="000C0A3E"/>
    <w:rsid w:val="000C0A72"/>
    <w:rsid w:val="000C0A7C"/>
    <w:rsid w:val="000C0B93"/>
    <w:rsid w:val="000C0BBD"/>
    <w:rsid w:val="000C0C82"/>
    <w:rsid w:val="000C109A"/>
    <w:rsid w:val="000C10D4"/>
    <w:rsid w:val="000C1727"/>
    <w:rsid w:val="000C1B5F"/>
    <w:rsid w:val="000C1CE9"/>
    <w:rsid w:val="000C1D06"/>
    <w:rsid w:val="000C1E0E"/>
    <w:rsid w:val="000C1EF2"/>
    <w:rsid w:val="000C1FBA"/>
    <w:rsid w:val="000C221E"/>
    <w:rsid w:val="000C2273"/>
    <w:rsid w:val="000C23C0"/>
    <w:rsid w:val="000C24B3"/>
    <w:rsid w:val="000C2553"/>
    <w:rsid w:val="000C2617"/>
    <w:rsid w:val="000C2BA4"/>
    <w:rsid w:val="000C2E0D"/>
    <w:rsid w:val="000C3025"/>
    <w:rsid w:val="000C3452"/>
    <w:rsid w:val="000C378B"/>
    <w:rsid w:val="000C3BD5"/>
    <w:rsid w:val="000C3E24"/>
    <w:rsid w:val="000C40B4"/>
    <w:rsid w:val="000C4736"/>
    <w:rsid w:val="000C4943"/>
    <w:rsid w:val="000C4AD1"/>
    <w:rsid w:val="000C50B6"/>
    <w:rsid w:val="000C549F"/>
    <w:rsid w:val="000C5657"/>
    <w:rsid w:val="000C5863"/>
    <w:rsid w:val="000C68D1"/>
    <w:rsid w:val="000C68E5"/>
    <w:rsid w:val="000C6D42"/>
    <w:rsid w:val="000C74D2"/>
    <w:rsid w:val="000C7DAE"/>
    <w:rsid w:val="000D009E"/>
    <w:rsid w:val="000D0101"/>
    <w:rsid w:val="000D02CB"/>
    <w:rsid w:val="000D0A0A"/>
    <w:rsid w:val="000D0BAD"/>
    <w:rsid w:val="000D0C47"/>
    <w:rsid w:val="000D0EA0"/>
    <w:rsid w:val="000D115C"/>
    <w:rsid w:val="000D17E5"/>
    <w:rsid w:val="000D1975"/>
    <w:rsid w:val="000D1C0D"/>
    <w:rsid w:val="000D1CA0"/>
    <w:rsid w:val="000D1F19"/>
    <w:rsid w:val="000D2329"/>
    <w:rsid w:val="000D2572"/>
    <w:rsid w:val="000D2603"/>
    <w:rsid w:val="000D2DA7"/>
    <w:rsid w:val="000D2E0C"/>
    <w:rsid w:val="000D2EB5"/>
    <w:rsid w:val="000D32E0"/>
    <w:rsid w:val="000D3337"/>
    <w:rsid w:val="000D3514"/>
    <w:rsid w:val="000D38F1"/>
    <w:rsid w:val="000D3BFA"/>
    <w:rsid w:val="000D417E"/>
    <w:rsid w:val="000D4425"/>
    <w:rsid w:val="000D4451"/>
    <w:rsid w:val="000D4550"/>
    <w:rsid w:val="000D45FB"/>
    <w:rsid w:val="000D4BA6"/>
    <w:rsid w:val="000D4CE8"/>
    <w:rsid w:val="000D4E35"/>
    <w:rsid w:val="000D52AE"/>
    <w:rsid w:val="000D55CF"/>
    <w:rsid w:val="000D5AB6"/>
    <w:rsid w:val="000D5B74"/>
    <w:rsid w:val="000D5B75"/>
    <w:rsid w:val="000D5DC1"/>
    <w:rsid w:val="000D5F27"/>
    <w:rsid w:val="000D60A8"/>
    <w:rsid w:val="000D6A2D"/>
    <w:rsid w:val="000D6A59"/>
    <w:rsid w:val="000D6D87"/>
    <w:rsid w:val="000D6FDB"/>
    <w:rsid w:val="000D70CB"/>
    <w:rsid w:val="000D7135"/>
    <w:rsid w:val="000D721A"/>
    <w:rsid w:val="000D72CE"/>
    <w:rsid w:val="000D7393"/>
    <w:rsid w:val="000D73D5"/>
    <w:rsid w:val="000D74FD"/>
    <w:rsid w:val="000D7CAD"/>
    <w:rsid w:val="000E03BC"/>
    <w:rsid w:val="000E070B"/>
    <w:rsid w:val="000E08A9"/>
    <w:rsid w:val="000E0BEE"/>
    <w:rsid w:val="000E11ED"/>
    <w:rsid w:val="000E13B5"/>
    <w:rsid w:val="000E174E"/>
    <w:rsid w:val="000E216C"/>
    <w:rsid w:val="000E2342"/>
    <w:rsid w:val="000E2375"/>
    <w:rsid w:val="000E24B4"/>
    <w:rsid w:val="000E261A"/>
    <w:rsid w:val="000E2782"/>
    <w:rsid w:val="000E29B1"/>
    <w:rsid w:val="000E2D1E"/>
    <w:rsid w:val="000E2E0D"/>
    <w:rsid w:val="000E2FA8"/>
    <w:rsid w:val="000E33E2"/>
    <w:rsid w:val="000E3582"/>
    <w:rsid w:val="000E3A9E"/>
    <w:rsid w:val="000E3E1D"/>
    <w:rsid w:val="000E446F"/>
    <w:rsid w:val="000E4670"/>
    <w:rsid w:val="000E4810"/>
    <w:rsid w:val="000E4B89"/>
    <w:rsid w:val="000E4D3E"/>
    <w:rsid w:val="000E4D53"/>
    <w:rsid w:val="000E5537"/>
    <w:rsid w:val="000E58B8"/>
    <w:rsid w:val="000E59EC"/>
    <w:rsid w:val="000E5A3C"/>
    <w:rsid w:val="000E604A"/>
    <w:rsid w:val="000E694A"/>
    <w:rsid w:val="000E6BB4"/>
    <w:rsid w:val="000E6ED1"/>
    <w:rsid w:val="000E7252"/>
    <w:rsid w:val="000E7D57"/>
    <w:rsid w:val="000F07B4"/>
    <w:rsid w:val="000F0C33"/>
    <w:rsid w:val="000F0D89"/>
    <w:rsid w:val="000F0F33"/>
    <w:rsid w:val="000F1222"/>
    <w:rsid w:val="000F1775"/>
    <w:rsid w:val="000F1A21"/>
    <w:rsid w:val="000F1B5E"/>
    <w:rsid w:val="000F1CA5"/>
    <w:rsid w:val="000F1CFB"/>
    <w:rsid w:val="000F2597"/>
    <w:rsid w:val="000F2892"/>
    <w:rsid w:val="000F2A26"/>
    <w:rsid w:val="000F2F7E"/>
    <w:rsid w:val="000F2FD2"/>
    <w:rsid w:val="000F33B8"/>
    <w:rsid w:val="000F344F"/>
    <w:rsid w:val="000F3567"/>
    <w:rsid w:val="000F3C8B"/>
    <w:rsid w:val="000F42E7"/>
    <w:rsid w:val="000F48B5"/>
    <w:rsid w:val="000F49B8"/>
    <w:rsid w:val="000F53FF"/>
    <w:rsid w:val="000F54B1"/>
    <w:rsid w:val="000F5EAA"/>
    <w:rsid w:val="000F5F95"/>
    <w:rsid w:val="000F6327"/>
    <w:rsid w:val="000F6626"/>
    <w:rsid w:val="000F6874"/>
    <w:rsid w:val="000F6A87"/>
    <w:rsid w:val="000F6D4A"/>
    <w:rsid w:val="000F71D3"/>
    <w:rsid w:val="000F72B3"/>
    <w:rsid w:val="000F7316"/>
    <w:rsid w:val="000F75D6"/>
    <w:rsid w:val="000F7AA6"/>
    <w:rsid w:val="000F7E17"/>
    <w:rsid w:val="000F7ED1"/>
    <w:rsid w:val="001003FF"/>
    <w:rsid w:val="00100ACA"/>
    <w:rsid w:val="00100D4A"/>
    <w:rsid w:val="00100EE2"/>
    <w:rsid w:val="00101013"/>
    <w:rsid w:val="00101268"/>
    <w:rsid w:val="00101423"/>
    <w:rsid w:val="001017F7"/>
    <w:rsid w:val="00101C8F"/>
    <w:rsid w:val="00102604"/>
    <w:rsid w:val="00103016"/>
    <w:rsid w:val="00103B2A"/>
    <w:rsid w:val="001043CA"/>
    <w:rsid w:val="001045BF"/>
    <w:rsid w:val="00104760"/>
    <w:rsid w:val="00104845"/>
    <w:rsid w:val="00104AD2"/>
    <w:rsid w:val="00104E25"/>
    <w:rsid w:val="001052F1"/>
    <w:rsid w:val="00105468"/>
    <w:rsid w:val="00105716"/>
    <w:rsid w:val="001059DD"/>
    <w:rsid w:val="001059E6"/>
    <w:rsid w:val="00105C1B"/>
    <w:rsid w:val="00105C82"/>
    <w:rsid w:val="00105D47"/>
    <w:rsid w:val="00105E08"/>
    <w:rsid w:val="00106ABE"/>
    <w:rsid w:val="00107383"/>
    <w:rsid w:val="0010763A"/>
    <w:rsid w:val="00107677"/>
    <w:rsid w:val="00107E3D"/>
    <w:rsid w:val="0011015A"/>
    <w:rsid w:val="001105B0"/>
    <w:rsid w:val="0011092F"/>
    <w:rsid w:val="00110E78"/>
    <w:rsid w:val="00111A2F"/>
    <w:rsid w:val="00112E01"/>
    <w:rsid w:val="00112F89"/>
    <w:rsid w:val="001131AA"/>
    <w:rsid w:val="0011341C"/>
    <w:rsid w:val="00113862"/>
    <w:rsid w:val="0011388E"/>
    <w:rsid w:val="001138D3"/>
    <w:rsid w:val="00114075"/>
    <w:rsid w:val="001141E1"/>
    <w:rsid w:val="00114722"/>
    <w:rsid w:val="00114E0E"/>
    <w:rsid w:val="00114F78"/>
    <w:rsid w:val="0011538C"/>
    <w:rsid w:val="00115695"/>
    <w:rsid w:val="001156A3"/>
    <w:rsid w:val="0011587C"/>
    <w:rsid w:val="00115EED"/>
    <w:rsid w:val="00115FC7"/>
    <w:rsid w:val="0011639F"/>
    <w:rsid w:val="001166A5"/>
    <w:rsid w:val="001168F1"/>
    <w:rsid w:val="00116B3B"/>
    <w:rsid w:val="00116F09"/>
    <w:rsid w:val="00117092"/>
    <w:rsid w:val="00117182"/>
    <w:rsid w:val="00117399"/>
    <w:rsid w:val="00117422"/>
    <w:rsid w:val="0012002A"/>
    <w:rsid w:val="00120B9D"/>
    <w:rsid w:val="00120CE5"/>
    <w:rsid w:val="001210FC"/>
    <w:rsid w:val="00121365"/>
    <w:rsid w:val="001215D9"/>
    <w:rsid w:val="00121C70"/>
    <w:rsid w:val="001226A7"/>
    <w:rsid w:val="00122703"/>
    <w:rsid w:val="00122FE4"/>
    <w:rsid w:val="001231C5"/>
    <w:rsid w:val="001232AF"/>
    <w:rsid w:val="001237CD"/>
    <w:rsid w:val="0012431F"/>
    <w:rsid w:val="001243A3"/>
    <w:rsid w:val="001244A2"/>
    <w:rsid w:val="00124B21"/>
    <w:rsid w:val="00125237"/>
    <w:rsid w:val="00125511"/>
    <w:rsid w:val="00126126"/>
    <w:rsid w:val="00126149"/>
    <w:rsid w:val="00126422"/>
    <w:rsid w:val="001266E5"/>
    <w:rsid w:val="00126972"/>
    <w:rsid w:val="00126CCE"/>
    <w:rsid w:val="00126D70"/>
    <w:rsid w:val="00126D72"/>
    <w:rsid w:val="00126FC6"/>
    <w:rsid w:val="00127434"/>
    <w:rsid w:val="00127D4D"/>
    <w:rsid w:val="00127DCF"/>
    <w:rsid w:val="00130DE8"/>
    <w:rsid w:val="00130EB7"/>
    <w:rsid w:val="00131468"/>
    <w:rsid w:val="00131716"/>
    <w:rsid w:val="001318BB"/>
    <w:rsid w:val="00131D77"/>
    <w:rsid w:val="0013229A"/>
    <w:rsid w:val="00132467"/>
    <w:rsid w:val="00132D5B"/>
    <w:rsid w:val="00132E5E"/>
    <w:rsid w:val="00132E7D"/>
    <w:rsid w:val="0013338F"/>
    <w:rsid w:val="00133874"/>
    <w:rsid w:val="00133D55"/>
    <w:rsid w:val="00134135"/>
    <w:rsid w:val="0013482B"/>
    <w:rsid w:val="00134BDA"/>
    <w:rsid w:val="00135420"/>
    <w:rsid w:val="001356A5"/>
    <w:rsid w:val="00135B2E"/>
    <w:rsid w:val="00135DF0"/>
    <w:rsid w:val="00135F41"/>
    <w:rsid w:val="0013619A"/>
    <w:rsid w:val="00136361"/>
    <w:rsid w:val="001364D9"/>
    <w:rsid w:val="00136545"/>
    <w:rsid w:val="001366A6"/>
    <w:rsid w:val="001366B4"/>
    <w:rsid w:val="0013695F"/>
    <w:rsid w:val="00136C46"/>
    <w:rsid w:val="00136F0C"/>
    <w:rsid w:val="00137170"/>
    <w:rsid w:val="0013717D"/>
    <w:rsid w:val="001372F0"/>
    <w:rsid w:val="00137419"/>
    <w:rsid w:val="00137898"/>
    <w:rsid w:val="0013799A"/>
    <w:rsid w:val="00137AB0"/>
    <w:rsid w:val="00137F8E"/>
    <w:rsid w:val="00140054"/>
    <w:rsid w:val="001407EB"/>
    <w:rsid w:val="0014090D"/>
    <w:rsid w:val="00140A15"/>
    <w:rsid w:val="00140A67"/>
    <w:rsid w:val="00140BDA"/>
    <w:rsid w:val="001414CF"/>
    <w:rsid w:val="001418E0"/>
    <w:rsid w:val="00141BF2"/>
    <w:rsid w:val="00141C33"/>
    <w:rsid w:val="00141CCF"/>
    <w:rsid w:val="001426BB"/>
    <w:rsid w:val="0014274A"/>
    <w:rsid w:val="001428C7"/>
    <w:rsid w:val="00142AF4"/>
    <w:rsid w:val="00142F66"/>
    <w:rsid w:val="00142F91"/>
    <w:rsid w:val="0014354D"/>
    <w:rsid w:val="001439A7"/>
    <w:rsid w:val="00143A78"/>
    <w:rsid w:val="00143B7A"/>
    <w:rsid w:val="00143BD8"/>
    <w:rsid w:val="00144069"/>
    <w:rsid w:val="001443A0"/>
    <w:rsid w:val="00144791"/>
    <w:rsid w:val="00144C8F"/>
    <w:rsid w:val="00145278"/>
    <w:rsid w:val="0014581A"/>
    <w:rsid w:val="001459C0"/>
    <w:rsid w:val="00145D47"/>
    <w:rsid w:val="00145E4A"/>
    <w:rsid w:val="0014632B"/>
    <w:rsid w:val="00146A13"/>
    <w:rsid w:val="00146C3C"/>
    <w:rsid w:val="0014704E"/>
    <w:rsid w:val="0014736E"/>
    <w:rsid w:val="001473AC"/>
    <w:rsid w:val="001474F1"/>
    <w:rsid w:val="001476F1"/>
    <w:rsid w:val="001478AE"/>
    <w:rsid w:val="001479C8"/>
    <w:rsid w:val="00147C4B"/>
    <w:rsid w:val="00150311"/>
    <w:rsid w:val="001503C5"/>
    <w:rsid w:val="001504B2"/>
    <w:rsid w:val="00150632"/>
    <w:rsid w:val="00150985"/>
    <w:rsid w:val="00150DC1"/>
    <w:rsid w:val="00150F65"/>
    <w:rsid w:val="0015110C"/>
    <w:rsid w:val="00151118"/>
    <w:rsid w:val="00151335"/>
    <w:rsid w:val="00151674"/>
    <w:rsid w:val="0015197F"/>
    <w:rsid w:val="0015206E"/>
    <w:rsid w:val="00152564"/>
    <w:rsid w:val="00152599"/>
    <w:rsid w:val="00153379"/>
    <w:rsid w:val="001536B6"/>
    <w:rsid w:val="001536FA"/>
    <w:rsid w:val="00153921"/>
    <w:rsid w:val="00153948"/>
    <w:rsid w:val="00154205"/>
    <w:rsid w:val="001543B1"/>
    <w:rsid w:val="001544B9"/>
    <w:rsid w:val="00154897"/>
    <w:rsid w:val="001548AF"/>
    <w:rsid w:val="00154E69"/>
    <w:rsid w:val="00154FC4"/>
    <w:rsid w:val="0015513F"/>
    <w:rsid w:val="0015585F"/>
    <w:rsid w:val="0015597E"/>
    <w:rsid w:val="00155A74"/>
    <w:rsid w:val="00156393"/>
    <w:rsid w:val="0015654F"/>
    <w:rsid w:val="001566F6"/>
    <w:rsid w:val="00156DF5"/>
    <w:rsid w:val="00157047"/>
    <w:rsid w:val="0015731B"/>
    <w:rsid w:val="001573FA"/>
    <w:rsid w:val="0015755D"/>
    <w:rsid w:val="001576DB"/>
    <w:rsid w:val="00157A07"/>
    <w:rsid w:val="00157D17"/>
    <w:rsid w:val="00157FB3"/>
    <w:rsid w:val="00160305"/>
    <w:rsid w:val="00160535"/>
    <w:rsid w:val="0016069E"/>
    <w:rsid w:val="00160737"/>
    <w:rsid w:val="00160A28"/>
    <w:rsid w:val="00160C20"/>
    <w:rsid w:val="00160E66"/>
    <w:rsid w:val="00160F5A"/>
    <w:rsid w:val="00162417"/>
    <w:rsid w:val="00162B16"/>
    <w:rsid w:val="00162C21"/>
    <w:rsid w:val="001634DF"/>
    <w:rsid w:val="00163704"/>
    <w:rsid w:val="00163D81"/>
    <w:rsid w:val="00164473"/>
    <w:rsid w:val="001650B6"/>
    <w:rsid w:val="001650C2"/>
    <w:rsid w:val="001652DD"/>
    <w:rsid w:val="00165E7D"/>
    <w:rsid w:val="0016658A"/>
    <w:rsid w:val="00166800"/>
    <w:rsid w:val="00166BF5"/>
    <w:rsid w:val="00166EEA"/>
    <w:rsid w:val="001674A1"/>
    <w:rsid w:val="0016762F"/>
    <w:rsid w:val="00167AAE"/>
    <w:rsid w:val="001705C9"/>
    <w:rsid w:val="00170FEA"/>
    <w:rsid w:val="0017112A"/>
    <w:rsid w:val="001711CC"/>
    <w:rsid w:val="001713C2"/>
    <w:rsid w:val="001714E8"/>
    <w:rsid w:val="00171547"/>
    <w:rsid w:val="00171717"/>
    <w:rsid w:val="00171757"/>
    <w:rsid w:val="00171ADF"/>
    <w:rsid w:val="00172015"/>
    <w:rsid w:val="00172359"/>
    <w:rsid w:val="0017242E"/>
    <w:rsid w:val="00172700"/>
    <w:rsid w:val="0017278E"/>
    <w:rsid w:val="00172916"/>
    <w:rsid w:val="00172AF8"/>
    <w:rsid w:val="00172B6F"/>
    <w:rsid w:val="00172CFF"/>
    <w:rsid w:val="00172E27"/>
    <w:rsid w:val="00172EF1"/>
    <w:rsid w:val="0017300E"/>
    <w:rsid w:val="0017302E"/>
    <w:rsid w:val="00173366"/>
    <w:rsid w:val="00173A54"/>
    <w:rsid w:val="00173B4F"/>
    <w:rsid w:val="00174060"/>
    <w:rsid w:val="001746B0"/>
    <w:rsid w:val="001749A0"/>
    <w:rsid w:val="00174A49"/>
    <w:rsid w:val="00175168"/>
    <w:rsid w:val="001751A9"/>
    <w:rsid w:val="0017528D"/>
    <w:rsid w:val="00175368"/>
    <w:rsid w:val="001753A3"/>
    <w:rsid w:val="001753D3"/>
    <w:rsid w:val="001755CC"/>
    <w:rsid w:val="00175705"/>
    <w:rsid w:val="001757C4"/>
    <w:rsid w:val="001762C5"/>
    <w:rsid w:val="0017645C"/>
    <w:rsid w:val="001765B0"/>
    <w:rsid w:val="001765D1"/>
    <w:rsid w:val="00176C71"/>
    <w:rsid w:val="00177734"/>
    <w:rsid w:val="00177B9F"/>
    <w:rsid w:val="00180052"/>
    <w:rsid w:val="001801C8"/>
    <w:rsid w:val="00180695"/>
    <w:rsid w:val="00180A5A"/>
    <w:rsid w:val="00180B55"/>
    <w:rsid w:val="001811E0"/>
    <w:rsid w:val="00181A53"/>
    <w:rsid w:val="00181B1E"/>
    <w:rsid w:val="00181D2A"/>
    <w:rsid w:val="001823D9"/>
    <w:rsid w:val="00182681"/>
    <w:rsid w:val="00182933"/>
    <w:rsid w:val="00182CCD"/>
    <w:rsid w:val="00182F18"/>
    <w:rsid w:val="00182F6E"/>
    <w:rsid w:val="0018315A"/>
    <w:rsid w:val="00183187"/>
    <w:rsid w:val="0018346F"/>
    <w:rsid w:val="00183A11"/>
    <w:rsid w:val="00183B58"/>
    <w:rsid w:val="00184171"/>
    <w:rsid w:val="00184576"/>
    <w:rsid w:val="0018483B"/>
    <w:rsid w:val="00184A29"/>
    <w:rsid w:val="00185093"/>
    <w:rsid w:val="001857A3"/>
    <w:rsid w:val="001859F2"/>
    <w:rsid w:val="00185ED0"/>
    <w:rsid w:val="00186636"/>
    <w:rsid w:val="0018674B"/>
    <w:rsid w:val="00186B65"/>
    <w:rsid w:val="00186C4D"/>
    <w:rsid w:val="00186D52"/>
    <w:rsid w:val="00187132"/>
    <w:rsid w:val="001871A2"/>
    <w:rsid w:val="001874F2"/>
    <w:rsid w:val="001878A9"/>
    <w:rsid w:val="001879D0"/>
    <w:rsid w:val="00190276"/>
    <w:rsid w:val="00190521"/>
    <w:rsid w:val="00190765"/>
    <w:rsid w:val="001912A4"/>
    <w:rsid w:val="00191564"/>
    <w:rsid w:val="0019198E"/>
    <w:rsid w:val="0019271E"/>
    <w:rsid w:val="00192964"/>
    <w:rsid w:val="00192D4F"/>
    <w:rsid w:val="00192E21"/>
    <w:rsid w:val="00192EBD"/>
    <w:rsid w:val="0019332F"/>
    <w:rsid w:val="0019347A"/>
    <w:rsid w:val="0019378B"/>
    <w:rsid w:val="00193A1E"/>
    <w:rsid w:val="00193A46"/>
    <w:rsid w:val="0019465A"/>
    <w:rsid w:val="0019466C"/>
    <w:rsid w:val="001948A6"/>
    <w:rsid w:val="00194A1B"/>
    <w:rsid w:val="00194B22"/>
    <w:rsid w:val="00194C78"/>
    <w:rsid w:val="00194CA3"/>
    <w:rsid w:val="00194D07"/>
    <w:rsid w:val="00194F42"/>
    <w:rsid w:val="001951E7"/>
    <w:rsid w:val="0019553D"/>
    <w:rsid w:val="001956F7"/>
    <w:rsid w:val="00195A60"/>
    <w:rsid w:val="00195C5E"/>
    <w:rsid w:val="00195C9A"/>
    <w:rsid w:val="00195EC2"/>
    <w:rsid w:val="00196456"/>
    <w:rsid w:val="00196694"/>
    <w:rsid w:val="001969BF"/>
    <w:rsid w:val="00196D1B"/>
    <w:rsid w:val="001979FB"/>
    <w:rsid w:val="001A0294"/>
    <w:rsid w:val="001A0366"/>
    <w:rsid w:val="001A0764"/>
    <w:rsid w:val="001A0B9E"/>
    <w:rsid w:val="001A0CA0"/>
    <w:rsid w:val="001A1118"/>
    <w:rsid w:val="001A1124"/>
    <w:rsid w:val="001A1250"/>
    <w:rsid w:val="001A14A8"/>
    <w:rsid w:val="001A1568"/>
    <w:rsid w:val="001A1644"/>
    <w:rsid w:val="001A1672"/>
    <w:rsid w:val="001A1874"/>
    <w:rsid w:val="001A1C5A"/>
    <w:rsid w:val="001A1EAD"/>
    <w:rsid w:val="001A26CD"/>
    <w:rsid w:val="001A26CE"/>
    <w:rsid w:val="001A289C"/>
    <w:rsid w:val="001A2A1E"/>
    <w:rsid w:val="001A2BA9"/>
    <w:rsid w:val="001A2C86"/>
    <w:rsid w:val="001A2F82"/>
    <w:rsid w:val="001A33B9"/>
    <w:rsid w:val="001A365E"/>
    <w:rsid w:val="001A3D57"/>
    <w:rsid w:val="001A415F"/>
    <w:rsid w:val="001A41CF"/>
    <w:rsid w:val="001A4236"/>
    <w:rsid w:val="001A45FB"/>
    <w:rsid w:val="001A4664"/>
    <w:rsid w:val="001A4B7B"/>
    <w:rsid w:val="001A4BD8"/>
    <w:rsid w:val="001A4BDD"/>
    <w:rsid w:val="001A4D1E"/>
    <w:rsid w:val="001A4F48"/>
    <w:rsid w:val="001A4FC9"/>
    <w:rsid w:val="001A5163"/>
    <w:rsid w:val="001A55E4"/>
    <w:rsid w:val="001A566C"/>
    <w:rsid w:val="001A581B"/>
    <w:rsid w:val="001A5864"/>
    <w:rsid w:val="001A59D0"/>
    <w:rsid w:val="001A5D41"/>
    <w:rsid w:val="001A5ECC"/>
    <w:rsid w:val="001A6236"/>
    <w:rsid w:val="001A6635"/>
    <w:rsid w:val="001A681C"/>
    <w:rsid w:val="001A69E9"/>
    <w:rsid w:val="001A6D25"/>
    <w:rsid w:val="001A6F80"/>
    <w:rsid w:val="001A737D"/>
    <w:rsid w:val="001A7833"/>
    <w:rsid w:val="001A7A39"/>
    <w:rsid w:val="001A7A7F"/>
    <w:rsid w:val="001A7C2C"/>
    <w:rsid w:val="001A7C59"/>
    <w:rsid w:val="001A7D69"/>
    <w:rsid w:val="001B016D"/>
    <w:rsid w:val="001B05E5"/>
    <w:rsid w:val="001B08E3"/>
    <w:rsid w:val="001B0954"/>
    <w:rsid w:val="001B0A73"/>
    <w:rsid w:val="001B188D"/>
    <w:rsid w:val="001B1914"/>
    <w:rsid w:val="001B1A8A"/>
    <w:rsid w:val="001B1B40"/>
    <w:rsid w:val="001B2376"/>
    <w:rsid w:val="001B25D5"/>
    <w:rsid w:val="001B27BA"/>
    <w:rsid w:val="001B2929"/>
    <w:rsid w:val="001B2AD0"/>
    <w:rsid w:val="001B2C1E"/>
    <w:rsid w:val="001B302B"/>
    <w:rsid w:val="001B3033"/>
    <w:rsid w:val="001B3340"/>
    <w:rsid w:val="001B340B"/>
    <w:rsid w:val="001B35E9"/>
    <w:rsid w:val="001B3995"/>
    <w:rsid w:val="001B4071"/>
    <w:rsid w:val="001B40D2"/>
    <w:rsid w:val="001B412A"/>
    <w:rsid w:val="001B47F2"/>
    <w:rsid w:val="001B4E2B"/>
    <w:rsid w:val="001B4EB3"/>
    <w:rsid w:val="001B50CA"/>
    <w:rsid w:val="001B524F"/>
    <w:rsid w:val="001B547E"/>
    <w:rsid w:val="001B5671"/>
    <w:rsid w:val="001B58CF"/>
    <w:rsid w:val="001B5C45"/>
    <w:rsid w:val="001B6264"/>
    <w:rsid w:val="001B6505"/>
    <w:rsid w:val="001B669E"/>
    <w:rsid w:val="001B6894"/>
    <w:rsid w:val="001B68AA"/>
    <w:rsid w:val="001B6BD9"/>
    <w:rsid w:val="001B6CA0"/>
    <w:rsid w:val="001B71C4"/>
    <w:rsid w:val="001B7201"/>
    <w:rsid w:val="001B767E"/>
    <w:rsid w:val="001B768B"/>
    <w:rsid w:val="001B7815"/>
    <w:rsid w:val="001B7F81"/>
    <w:rsid w:val="001B7FE0"/>
    <w:rsid w:val="001C0103"/>
    <w:rsid w:val="001C078B"/>
    <w:rsid w:val="001C0F32"/>
    <w:rsid w:val="001C10A1"/>
    <w:rsid w:val="001C11D6"/>
    <w:rsid w:val="001C1650"/>
    <w:rsid w:val="001C23DE"/>
    <w:rsid w:val="001C2FF7"/>
    <w:rsid w:val="001C30D5"/>
    <w:rsid w:val="001C31B5"/>
    <w:rsid w:val="001C368D"/>
    <w:rsid w:val="001C372D"/>
    <w:rsid w:val="001C3A4A"/>
    <w:rsid w:val="001C42B0"/>
    <w:rsid w:val="001C493D"/>
    <w:rsid w:val="001C4BB0"/>
    <w:rsid w:val="001C4D18"/>
    <w:rsid w:val="001C50B9"/>
    <w:rsid w:val="001C5448"/>
    <w:rsid w:val="001C5625"/>
    <w:rsid w:val="001C5967"/>
    <w:rsid w:val="001C5993"/>
    <w:rsid w:val="001C5B17"/>
    <w:rsid w:val="001C605D"/>
    <w:rsid w:val="001C62D5"/>
    <w:rsid w:val="001C6709"/>
    <w:rsid w:val="001C671F"/>
    <w:rsid w:val="001C6735"/>
    <w:rsid w:val="001C6CD9"/>
    <w:rsid w:val="001C6E50"/>
    <w:rsid w:val="001C7A46"/>
    <w:rsid w:val="001C7C98"/>
    <w:rsid w:val="001D0344"/>
    <w:rsid w:val="001D044B"/>
    <w:rsid w:val="001D04CA"/>
    <w:rsid w:val="001D0724"/>
    <w:rsid w:val="001D09C2"/>
    <w:rsid w:val="001D0BD2"/>
    <w:rsid w:val="001D0C6B"/>
    <w:rsid w:val="001D0F17"/>
    <w:rsid w:val="001D0FF1"/>
    <w:rsid w:val="001D1360"/>
    <w:rsid w:val="001D15DA"/>
    <w:rsid w:val="001D1A91"/>
    <w:rsid w:val="001D2041"/>
    <w:rsid w:val="001D2265"/>
    <w:rsid w:val="001D2F30"/>
    <w:rsid w:val="001D38BC"/>
    <w:rsid w:val="001D3A40"/>
    <w:rsid w:val="001D4382"/>
    <w:rsid w:val="001D43ED"/>
    <w:rsid w:val="001D53F9"/>
    <w:rsid w:val="001D5BB3"/>
    <w:rsid w:val="001D5E50"/>
    <w:rsid w:val="001D5E91"/>
    <w:rsid w:val="001D611F"/>
    <w:rsid w:val="001D63CC"/>
    <w:rsid w:val="001D66B2"/>
    <w:rsid w:val="001D6FBF"/>
    <w:rsid w:val="001D755E"/>
    <w:rsid w:val="001D7593"/>
    <w:rsid w:val="001D7935"/>
    <w:rsid w:val="001E01A8"/>
    <w:rsid w:val="001E04FB"/>
    <w:rsid w:val="001E0589"/>
    <w:rsid w:val="001E06E8"/>
    <w:rsid w:val="001E0B51"/>
    <w:rsid w:val="001E0F5E"/>
    <w:rsid w:val="001E127C"/>
    <w:rsid w:val="001E16FB"/>
    <w:rsid w:val="001E18D0"/>
    <w:rsid w:val="001E25DD"/>
    <w:rsid w:val="001E29A2"/>
    <w:rsid w:val="001E2A3A"/>
    <w:rsid w:val="001E2B9D"/>
    <w:rsid w:val="001E2FC7"/>
    <w:rsid w:val="001E308F"/>
    <w:rsid w:val="001E315C"/>
    <w:rsid w:val="001E3A35"/>
    <w:rsid w:val="001E3F0A"/>
    <w:rsid w:val="001E458F"/>
    <w:rsid w:val="001E47E6"/>
    <w:rsid w:val="001E4868"/>
    <w:rsid w:val="001E4ACF"/>
    <w:rsid w:val="001E4F9C"/>
    <w:rsid w:val="001E5400"/>
    <w:rsid w:val="001E5B3B"/>
    <w:rsid w:val="001E5D57"/>
    <w:rsid w:val="001E5EAF"/>
    <w:rsid w:val="001E61E0"/>
    <w:rsid w:val="001E65F5"/>
    <w:rsid w:val="001E6A67"/>
    <w:rsid w:val="001E6A98"/>
    <w:rsid w:val="001E75F4"/>
    <w:rsid w:val="001E7993"/>
    <w:rsid w:val="001F084E"/>
    <w:rsid w:val="001F096A"/>
    <w:rsid w:val="001F098F"/>
    <w:rsid w:val="001F0BA0"/>
    <w:rsid w:val="001F0D17"/>
    <w:rsid w:val="001F11EF"/>
    <w:rsid w:val="001F14BB"/>
    <w:rsid w:val="001F18E3"/>
    <w:rsid w:val="001F1FEF"/>
    <w:rsid w:val="001F1FFA"/>
    <w:rsid w:val="001F2230"/>
    <w:rsid w:val="001F22D7"/>
    <w:rsid w:val="001F29BD"/>
    <w:rsid w:val="001F3077"/>
    <w:rsid w:val="001F30B4"/>
    <w:rsid w:val="001F30FD"/>
    <w:rsid w:val="001F3505"/>
    <w:rsid w:val="001F3637"/>
    <w:rsid w:val="001F3656"/>
    <w:rsid w:val="001F38A7"/>
    <w:rsid w:val="001F3C7D"/>
    <w:rsid w:val="001F3CA4"/>
    <w:rsid w:val="001F42B3"/>
    <w:rsid w:val="001F445F"/>
    <w:rsid w:val="001F4607"/>
    <w:rsid w:val="001F46A4"/>
    <w:rsid w:val="001F4AE4"/>
    <w:rsid w:val="001F4C20"/>
    <w:rsid w:val="001F4F27"/>
    <w:rsid w:val="001F50C2"/>
    <w:rsid w:val="001F54C2"/>
    <w:rsid w:val="001F580B"/>
    <w:rsid w:val="001F5ECD"/>
    <w:rsid w:val="001F5FC2"/>
    <w:rsid w:val="001F632E"/>
    <w:rsid w:val="001F6622"/>
    <w:rsid w:val="001F6B2C"/>
    <w:rsid w:val="001F700F"/>
    <w:rsid w:val="001F73FC"/>
    <w:rsid w:val="001F77C8"/>
    <w:rsid w:val="001F7968"/>
    <w:rsid w:val="002001F8"/>
    <w:rsid w:val="00200B7D"/>
    <w:rsid w:val="00200F8A"/>
    <w:rsid w:val="00200FF6"/>
    <w:rsid w:val="002013BF"/>
    <w:rsid w:val="0020157A"/>
    <w:rsid w:val="00201BDD"/>
    <w:rsid w:val="00201F0E"/>
    <w:rsid w:val="00202112"/>
    <w:rsid w:val="00202137"/>
    <w:rsid w:val="00202346"/>
    <w:rsid w:val="00202379"/>
    <w:rsid w:val="00202536"/>
    <w:rsid w:val="0020295F"/>
    <w:rsid w:val="00202D2B"/>
    <w:rsid w:val="00202FD5"/>
    <w:rsid w:val="002030EB"/>
    <w:rsid w:val="002034DF"/>
    <w:rsid w:val="00203E63"/>
    <w:rsid w:val="00204078"/>
    <w:rsid w:val="00204218"/>
    <w:rsid w:val="0020433D"/>
    <w:rsid w:val="00204A2E"/>
    <w:rsid w:val="00204B9E"/>
    <w:rsid w:val="00204C22"/>
    <w:rsid w:val="00204D21"/>
    <w:rsid w:val="0020523C"/>
    <w:rsid w:val="002055A7"/>
    <w:rsid w:val="00205A24"/>
    <w:rsid w:val="00205EDF"/>
    <w:rsid w:val="0020677F"/>
    <w:rsid w:val="00206B26"/>
    <w:rsid w:val="00206D50"/>
    <w:rsid w:val="00207173"/>
    <w:rsid w:val="00207180"/>
    <w:rsid w:val="002071BC"/>
    <w:rsid w:val="00207278"/>
    <w:rsid w:val="0020740C"/>
    <w:rsid w:val="00207892"/>
    <w:rsid w:val="00207EC4"/>
    <w:rsid w:val="00207FCA"/>
    <w:rsid w:val="002102C2"/>
    <w:rsid w:val="00210A00"/>
    <w:rsid w:val="00210E9F"/>
    <w:rsid w:val="002111C8"/>
    <w:rsid w:val="00211639"/>
    <w:rsid w:val="00211B64"/>
    <w:rsid w:val="00211BC6"/>
    <w:rsid w:val="00211C6F"/>
    <w:rsid w:val="00211D1D"/>
    <w:rsid w:val="0021268E"/>
    <w:rsid w:val="0021289C"/>
    <w:rsid w:val="00212B8D"/>
    <w:rsid w:val="00213479"/>
    <w:rsid w:val="002139DF"/>
    <w:rsid w:val="00213AAE"/>
    <w:rsid w:val="00213EEF"/>
    <w:rsid w:val="00213F1D"/>
    <w:rsid w:val="00213FAC"/>
    <w:rsid w:val="002140E5"/>
    <w:rsid w:val="002144B1"/>
    <w:rsid w:val="002146EA"/>
    <w:rsid w:val="00214DFE"/>
    <w:rsid w:val="00214F8F"/>
    <w:rsid w:val="0021525D"/>
    <w:rsid w:val="002159D5"/>
    <w:rsid w:val="00215B49"/>
    <w:rsid w:val="002160DF"/>
    <w:rsid w:val="00216E0F"/>
    <w:rsid w:val="0021712C"/>
    <w:rsid w:val="0021762C"/>
    <w:rsid w:val="00217B93"/>
    <w:rsid w:val="0022024F"/>
    <w:rsid w:val="002205EE"/>
    <w:rsid w:val="0022091B"/>
    <w:rsid w:val="002209CD"/>
    <w:rsid w:val="00220BAC"/>
    <w:rsid w:val="00220DB1"/>
    <w:rsid w:val="00221677"/>
    <w:rsid w:val="00221780"/>
    <w:rsid w:val="002218A2"/>
    <w:rsid w:val="002219F2"/>
    <w:rsid w:val="00221A07"/>
    <w:rsid w:val="00221B66"/>
    <w:rsid w:val="00221EBE"/>
    <w:rsid w:val="002220F0"/>
    <w:rsid w:val="00222660"/>
    <w:rsid w:val="00222689"/>
    <w:rsid w:val="00222CB8"/>
    <w:rsid w:val="00222CD7"/>
    <w:rsid w:val="00223900"/>
    <w:rsid w:val="00223AFA"/>
    <w:rsid w:val="00223BA3"/>
    <w:rsid w:val="002240A5"/>
    <w:rsid w:val="00224199"/>
    <w:rsid w:val="00224465"/>
    <w:rsid w:val="00224641"/>
    <w:rsid w:val="00224751"/>
    <w:rsid w:val="002248CE"/>
    <w:rsid w:val="00224F91"/>
    <w:rsid w:val="00225416"/>
    <w:rsid w:val="00225936"/>
    <w:rsid w:val="002262FB"/>
    <w:rsid w:val="002263B5"/>
    <w:rsid w:val="00226C28"/>
    <w:rsid w:val="00226D56"/>
    <w:rsid w:val="00226D83"/>
    <w:rsid w:val="00226EE3"/>
    <w:rsid w:val="00226F15"/>
    <w:rsid w:val="0022712C"/>
    <w:rsid w:val="00227ED6"/>
    <w:rsid w:val="00230475"/>
    <w:rsid w:val="00230701"/>
    <w:rsid w:val="00230A19"/>
    <w:rsid w:val="00230CAD"/>
    <w:rsid w:val="00230CC9"/>
    <w:rsid w:val="002311DE"/>
    <w:rsid w:val="002314D4"/>
    <w:rsid w:val="00231A9D"/>
    <w:rsid w:val="00231BF3"/>
    <w:rsid w:val="00231E87"/>
    <w:rsid w:val="00232067"/>
    <w:rsid w:val="00232134"/>
    <w:rsid w:val="002325AE"/>
    <w:rsid w:val="002326E2"/>
    <w:rsid w:val="00232F74"/>
    <w:rsid w:val="00233247"/>
    <w:rsid w:val="00233762"/>
    <w:rsid w:val="00233986"/>
    <w:rsid w:val="0023399F"/>
    <w:rsid w:val="00233BC3"/>
    <w:rsid w:val="00233F8B"/>
    <w:rsid w:val="00234116"/>
    <w:rsid w:val="002342CC"/>
    <w:rsid w:val="002343F8"/>
    <w:rsid w:val="00234BC4"/>
    <w:rsid w:val="0023505A"/>
    <w:rsid w:val="002352A7"/>
    <w:rsid w:val="002354DD"/>
    <w:rsid w:val="0023567F"/>
    <w:rsid w:val="00235839"/>
    <w:rsid w:val="00235848"/>
    <w:rsid w:val="002366CD"/>
    <w:rsid w:val="002367D1"/>
    <w:rsid w:val="00236837"/>
    <w:rsid w:val="00236B36"/>
    <w:rsid w:val="00236BAC"/>
    <w:rsid w:val="00237738"/>
    <w:rsid w:val="00237C61"/>
    <w:rsid w:val="002403AA"/>
    <w:rsid w:val="0024055E"/>
    <w:rsid w:val="00240A3F"/>
    <w:rsid w:val="00240AA1"/>
    <w:rsid w:val="002410E1"/>
    <w:rsid w:val="00241384"/>
    <w:rsid w:val="00241490"/>
    <w:rsid w:val="00241F30"/>
    <w:rsid w:val="002424AB"/>
    <w:rsid w:val="00242898"/>
    <w:rsid w:val="00242987"/>
    <w:rsid w:val="00242B2D"/>
    <w:rsid w:val="00242E39"/>
    <w:rsid w:val="00242E6E"/>
    <w:rsid w:val="00242E97"/>
    <w:rsid w:val="002430EF"/>
    <w:rsid w:val="002431B4"/>
    <w:rsid w:val="00243992"/>
    <w:rsid w:val="00243C52"/>
    <w:rsid w:val="00243FBC"/>
    <w:rsid w:val="0024454D"/>
    <w:rsid w:val="002446A5"/>
    <w:rsid w:val="00244D87"/>
    <w:rsid w:val="00244DF0"/>
    <w:rsid w:val="0024505D"/>
    <w:rsid w:val="002455B1"/>
    <w:rsid w:val="00245879"/>
    <w:rsid w:val="00245B16"/>
    <w:rsid w:val="0024629B"/>
    <w:rsid w:val="00246F45"/>
    <w:rsid w:val="002475D8"/>
    <w:rsid w:val="00247682"/>
    <w:rsid w:val="00247DE2"/>
    <w:rsid w:val="002500E6"/>
    <w:rsid w:val="002504A1"/>
    <w:rsid w:val="0025054D"/>
    <w:rsid w:val="00250725"/>
    <w:rsid w:val="00250916"/>
    <w:rsid w:val="0025092F"/>
    <w:rsid w:val="00250C34"/>
    <w:rsid w:val="0025128C"/>
    <w:rsid w:val="00251461"/>
    <w:rsid w:val="00251520"/>
    <w:rsid w:val="0025158E"/>
    <w:rsid w:val="002518F2"/>
    <w:rsid w:val="00251E10"/>
    <w:rsid w:val="002521D2"/>
    <w:rsid w:val="002521F3"/>
    <w:rsid w:val="00252484"/>
    <w:rsid w:val="0025255D"/>
    <w:rsid w:val="00252B39"/>
    <w:rsid w:val="00253133"/>
    <w:rsid w:val="002533BC"/>
    <w:rsid w:val="002544BB"/>
    <w:rsid w:val="00254560"/>
    <w:rsid w:val="002547D9"/>
    <w:rsid w:val="00254D22"/>
    <w:rsid w:val="00254E67"/>
    <w:rsid w:val="0025574D"/>
    <w:rsid w:val="00255D54"/>
    <w:rsid w:val="0025613B"/>
    <w:rsid w:val="00256208"/>
    <w:rsid w:val="002563D7"/>
    <w:rsid w:val="00256421"/>
    <w:rsid w:val="0025646B"/>
    <w:rsid w:val="0025683C"/>
    <w:rsid w:val="00256D29"/>
    <w:rsid w:val="0025705A"/>
    <w:rsid w:val="002570CC"/>
    <w:rsid w:val="002570E1"/>
    <w:rsid w:val="0025784E"/>
    <w:rsid w:val="002579D5"/>
    <w:rsid w:val="00257A2E"/>
    <w:rsid w:val="00257A37"/>
    <w:rsid w:val="00257F95"/>
    <w:rsid w:val="00257F99"/>
    <w:rsid w:val="0026004F"/>
    <w:rsid w:val="0026006F"/>
    <w:rsid w:val="0026027A"/>
    <w:rsid w:val="002611A8"/>
    <w:rsid w:val="0026128B"/>
    <w:rsid w:val="00261442"/>
    <w:rsid w:val="0026193B"/>
    <w:rsid w:val="00261E03"/>
    <w:rsid w:val="00262A86"/>
    <w:rsid w:val="00262DE9"/>
    <w:rsid w:val="00263077"/>
    <w:rsid w:val="00263146"/>
    <w:rsid w:val="00263CCE"/>
    <w:rsid w:val="00263E7B"/>
    <w:rsid w:val="002640D7"/>
    <w:rsid w:val="0026444B"/>
    <w:rsid w:val="00264610"/>
    <w:rsid w:val="0026485F"/>
    <w:rsid w:val="0026494F"/>
    <w:rsid w:val="0026510D"/>
    <w:rsid w:val="002652A7"/>
    <w:rsid w:val="00265927"/>
    <w:rsid w:val="00265957"/>
    <w:rsid w:val="00265A47"/>
    <w:rsid w:val="00265DBE"/>
    <w:rsid w:val="00266213"/>
    <w:rsid w:val="002662BE"/>
    <w:rsid w:val="00266A0B"/>
    <w:rsid w:val="00267147"/>
    <w:rsid w:val="0026726E"/>
    <w:rsid w:val="002678BF"/>
    <w:rsid w:val="00267AA3"/>
    <w:rsid w:val="00270020"/>
    <w:rsid w:val="0027002E"/>
    <w:rsid w:val="002700F4"/>
    <w:rsid w:val="002707EF"/>
    <w:rsid w:val="00270A05"/>
    <w:rsid w:val="00270AA4"/>
    <w:rsid w:val="00270B47"/>
    <w:rsid w:val="002713A6"/>
    <w:rsid w:val="002713F2"/>
    <w:rsid w:val="002716C8"/>
    <w:rsid w:val="002718ED"/>
    <w:rsid w:val="002719EE"/>
    <w:rsid w:val="00271B12"/>
    <w:rsid w:val="00271D08"/>
    <w:rsid w:val="00271F77"/>
    <w:rsid w:val="002720FC"/>
    <w:rsid w:val="0027240B"/>
    <w:rsid w:val="00272439"/>
    <w:rsid w:val="0027266F"/>
    <w:rsid w:val="00272670"/>
    <w:rsid w:val="002726BC"/>
    <w:rsid w:val="002726CE"/>
    <w:rsid w:val="002728CA"/>
    <w:rsid w:val="00272D82"/>
    <w:rsid w:val="00272DF2"/>
    <w:rsid w:val="00272FF5"/>
    <w:rsid w:val="0027317D"/>
    <w:rsid w:val="002731AA"/>
    <w:rsid w:val="00273480"/>
    <w:rsid w:val="00273832"/>
    <w:rsid w:val="002738B9"/>
    <w:rsid w:val="00273943"/>
    <w:rsid w:val="00273965"/>
    <w:rsid w:val="00273D31"/>
    <w:rsid w:val="0027428D"/>
    <w:rsid w:val="0027431D"/>
    <w:rsid w:val="0027452E"/>
    <w:rsid w:val="002746A8"/>
    <w:rsid w:val="00274769"/>
    <w:rsid w:val="002747BD"/>
    <w:rsid w:val="00274A91"/>
    <w:rsid w:val="00274BB9"/>
    <w:rsid w:val="002753BC"/>
    <w:rsid w:val="00275A85"/>
    <w:rsid w:val="00275B09"/>
    <w:rsid w:val="00275B4F"/>
    <w:rsid w:val="00275D77"/>
    <w:rsid w:val="00276C1F"/>
    <w:rsid w:val="00276D4E"/>
    <w:rsid w:val="00276EA1"/>
    <w:rsid w:val="002770CB"/>
    <w:rsid w:val="00277AD5"/>
    <w:rsid w:val="00277CA1"/>
    <w:rsid w:val="002802F5"/>
    <w:rsid w:val="002804E2"/>
    <w:rsid w:val="002808F5"/>
    <w:rsid w:val="00280F49"/>
    <w:rsid w:val="00281090"/>
    <w:rsid w:val="002813D1"/>
    <w:rsid w:val="00281730"/>
    <w:rsid w:val="002820A2"/>
    <w:rsid w:val="002820E9"/>
    <w:rsid w:val="00282962"/>
    <w:rsid w:val="00282F4E"/>
    <w:rsid w:val="002830A6"/>
    <w:rsid w:val="0028336F"/>
    <w:rsid w:val="0028370A"/>
    <w:rsid w:val="00283932"/>
    <w:rsid w:val="00283C1A"/>
    <w:rsid w:val="00283DCD"/>
    <w:rsid w:val="00283DD3"/>
    <w:rsid w:val="00283FE8"/>
    <w:rsid w:val="0028440B"/>
    <w:rsid w:val="00284A16"/>
    <w:rsid w:val="00284B7E"/>
    <w:rsid w:val="00284BB5"/>
    <w:rsid w:val="00284E44"/>
    <w:rsid w:val="00284E58"/>
    <w:rsid w:val="00284F31"/>
    <w:rsid w:val="0028527A"/>
    <w:rsid w:val="00285598"/>
    <w:rsid w:val="0028577D"/>
    <w:rsid w:val="002869CD"/>
    <w:rsid w:val="00286CF7"/>
    <w:rsid w:val="00286E67"/>
    <w:rsid w:val="00286F22"/>
    <w:rsid w:val="00287349"/>
    <w:rsid w:val="00287AB5"/>
    <w:rsid w:val="00287BCD"/>
    <w:rsid w:val="00287C87"/>
    <w:rsid w:val="00290221"/>
    <w:rsid w:val="00290A16"/>
    <w:rsid w:val="00290AFC"/>
    <w:rsid w:val="00290B82"/>
    <w:rsid w:val="00290C0B"/>
    <w:rsid w:val="00290E7F"/>
    <w:rsid w:val="002911DD"/>
    <w:rsid w:val="002913EE"/>
    <w:rsid w:val="0029144B"/>
    <w:rsid w:val="0029184A"/>
    <w:rsid w:val="00291951"/>
    <w:rsid w:val="00291AB2"/>
    <w:rsid w:val="00291C98"/>
    <w:rsid w:val="00291D90"/>
    <w:rsid w:val="00291DB7"/>
    <w:rsid w:val="00291E48"/>
    <w:rsid w:val="00291F5B"/>
    <w:rsid w:val="002920A1"/>
    <w:rsid w:val="002920BF"/>
    <w:rsid w:val="002922E2"/>
    <w:rsid w:val="002927C4"/>
    <w:rsid w:val="002927F4"/>
    <w:rsid w:val="0029310C"/>
    <w:rsid w:val="002937FF"/>
    <w:rsid w:val="00293861"/>
    <w:rsid w:val="00293B93"/>
    <w:rsid w:val="0029410E"/>
    <w:rsid w:val="00294BDC"/>
    <w:rsid w:val="00294DB1"/>
    <w:rsid w:val="002951C8"/>
    <w:rsid w:val="00295464"/>
    <w:rsid w:val="002958FA"/>
    <w:rsid w:val="00295A81"/>
    <w:rsid w:val="002965FB"/>
    <w:rsid w:val="00296766"/>
    <w:rsid w:val="00296F6C"/>
    <w:rsid w:val="00296FB6"/>
    <w:rsid w:val="002973AA"/>
    <w:rsid w:val="0029750F"/>
    <w:rsid w:val="0029765D"/>
    <w:rsid w:val="002A05C4"/>
    <w:rsid w:val="002A0617"/>
    <w:rsid w:val="002A067D"/>
    <w:rsid w:val="002A07DB"/>
    <w:rsid w:val="002A0844"/>
    <w:rsid w:val="002A0890"/>
    <w:rsid w:val="002A0C16"/>
    <w:rsid w:val="002A0DAC"/>
    <w:rsid w:val="002A0E3F"/>
    <w:rsid w:val="002A12E8"/>
    <w:rsid w:val="002A1CD4"/>
    <w:rsid w:val="002A1D87"/>
    <w:rsid w:val="002A1E89"/>
    <w:rsid w:val="002A222D"/>
    <w:rsid w:val="002A247A"/>
    <w:rsid w:val="002A25F6"/>
    <w:rsid w:val="002A262E"/>
    <w:rsid w:val="002A26A4"/>
    <w:rsid w:val="002A2931"/>
    <w:rsid w:val="002A2A2A"/>
    <w:rsid w:val="002A2BC9"/>
    <w:rsid w:val="002A2F54"/>
    <w:rsid w:val="002A350F"/>
    <w:rsid w:val="002A357C"/>
    <w:rsid w:val="002A35AD"/>
    <w:rsid w:val="002A37DC"/>
    <w:rsid w:val="002A3B73"/>
    <w:rsid w:val="002A4107"/>
    <w:rsid w:val="002A4895"/>
    <w:rsid w:val="002A495C"/>
    <w:rsid w:val="002A4E4F"/>
    <w:rsid w:val="002A4ED6"/>
    <w:rsid w:val="002A4EDA"/>
    <w:rsid w:val="002A52F0"/>
    <w:rsid w:val="002A5AE7"/>
    <w:rsid w:val="002A5DAF"/>
    <w:rsid w:val="002A5DB5"/>
    <w:rsid w:val="002A5E1B"/>
    <w:rsid w:val="002A637E"/>
    <w:rsid w:val="002A677F"/>
    <w:rsid w:val="002A6814"/>
    <w:rsid w:val="002A6963"/>
    <w:rsid w:val="002A71F1"/>
    <w:rsid w:val="002A729A"/>
    <w:rsid w:val="002A73C6"/>
    <w:rsid w:val="002A7758"/>
    <w:rsid w:val="002A7B71"/>
    <w:rsid w:val="002A7F87"/>
    <w:rsid w:val="002B0139"/>
    <w:rsid w:val="002B01DA"/>
    <w:rsid w:val="002B0287"/>
    <w:rsid w:val="002B045D"/>
    <w:rsid w:val="002B068C"/>
    <w:rsid w:val="002B0997"/>
    <w:rsid w:val="002B0D08"/>
    <w:rsid w:val="002B1081"/>
    <w:rsid w:val="002B1186"/>
    <w:rsid w:val="002B120E"/>
    <w:rsid w:val="002B1C87"/>
    <w:rsid w:val="002B2024"/>
    <w:rsid w:val="002B26C3"/>
    <w:rsid w:val="002B2965"/>
    <w:rsid w:val="002B2C87"/>
    <w:rsid w:val="002B317D"/>
    <w:rsid w:val="002B351A"/>
    <w:rsid w:val="002B35EF"/>
    <w:rsid w:val="002B378E"/>
    <w:rsid w:val="002B3962"/>
    <w:rsid w:val="002B3A33"/>
    <w:rsid w:val="002B4069"/>
    <w:rsid w:val="002B40F7"/>
    <w:rsid w:val="002B4377"/>
    <w:rsid w:val="002B48DE"/>
    <w:rsid w:val="002B5412"/>
    <w:rsid w:val="002B5FF5"/>
    <w:rsid w:val="002B6325"/>
    <w:rsid w:val="002B664C"/>
    <w:rsid w:val="002B673B"/>
    <w:rsid w:val="002B6E32"/>
    <w:rsid w:val="002B6FB2"/>
    <w:rsid w:val="002B72C5"/>
    <w:rsid w:val="002B7308"/>
    <w:rsid w:val="002B768F"/>
    <w:rsid w:val="002B7AA8"/>
    <w:rsid w:val="002B7BCF"/>
    <w:rsid w:val="002C06BB"/>
    <w:rsid w:val="002C081C"/>
    <w:rsid w:val="002C11F5"/>
    <w:rsid w:val="002C1239"/>
    <w:rsid w:val="002C12C6"/>
    <w:rsid w:val="002C14A8"/>
    <w:rsid w:val="002C1740"/>
    <w:rsid w:val="002C19EA"/>
    <w:rsid w:val="002C208B"/>
    <w:rsid w:val="002C2144"/>
    <w:rsid w:val="002C2517"/>
    <w:rsid w:val="002C275F"/>
    <w:rsid w:val="002C27E7"/>
    <w:rsid w:val="002C2A93"/>
    <w:rsid w:val="002C2ADA"/>
    <w:rsid w:val="002C2CF8"/>
    <w:rsid w:val="002C30F2"/>
    <w:rsid w:val="002C3190"/>
    <w:rsid w:val="002C31F7"/>
    <w:rsid w:val="002C34D2"/>
    <w:rsid w:val="002C389E"/>
    <w:rsid w:val="002C3A10"/>
    <w:rsid w:val="002C3B0E"/>
    <w:rsid w:val="002C412E"/>
    <w:rsid w:val="002C45F3"/>
    <w:rsid w:val="002C4623"/>
    <w:rsid w:val="002C49FD"/>
    <w:rsid w:val="002C4EA7"/>
    <w:rsid w:val="002C5A77"/>
    <w:rsid w:val="002C5FC3"/>
    <w:rsid w:val="002C60BC"/>
    <w:rsid w:val="002C62A5"/>
    <w:rsid w:val="002C6319"/>
    <w:rsid w:val="002C6481"/>
    <w:rsid w:val="002C69BE"/>
    <w:rsid w:val="002C702E"/>
    <w:rsid w:val="002C7346"/>
    <w:rsid w:val="002C739D"/>
    <w:rsid w:val="002C74C9"/>
    <w:rsid w:val="002C7966"/>
    <w:rsid w:val="002C7C5C"/>
    <w:rsid w:val="002D018C"/>
    <w:rsid w:val="002D078E"/>
    <w:rsid w:val="002D0926"/>
    <w:rsid w:val="002D0AED"/>
    <w:rsid w:val="002D165B"/>
    <w:rsid w:val="002D167F"/>
    <w:rsid w:val="002D19A0"/>
    <w:rsid w:val="002D1B0D"/>
    <w:rsid w:val="002D1D1F"/>
    <w:rsid w:val="002D1F35"/>
    <w:rsid w:val="002D1FEB"/>
    <w:rsid w:val="002D23C2"/>
    <w:rsid w:val="002D24B3"/>
    <w:rsid w:val="002D280B"/>
    <w:rsid w:val="002D2968"/>
    <w:rsid w:val="002D2D7F"/>
    <w:rsid w:val="002D34A4"/>
    <w:rsid w:val="002D3600"/>
    <w:rsid w:val="002D3DF0"/>
    <w:rsid w:val="002D3E4C"/>
    <w:rsid w:val="002D452A"/>
    <w:rsid w:val="002D48AC"/>
    <w:rsid w:val="002D49FC"/>
    <w:rsid w:val="002D543A"/>
    <w:rsid w:val="002D54B9"/>
    <w:rsid w:val="002D55B7"/>
    <w:rsid w:val="002D59BE"/>
    <w:rsid w:val="002D5F7B"/>
    <w:rsid w:val="002D61FD"/>
    <w:rsid w:val="002D6264"/>
    <w:rsid w:val="002D6310"/>
    <w:rsid w:val="002D683B"/>
    <w:rsid w:val="002D6CC3"/>
    <w:rsid w:val="002D6D53"/>
    <w:rsid w:val="002D6D5B"/>
    <w:rsid w:val="002D752E"/>
    <w:rsid w:val="002D7534"/>
    <w:rsid w:val="002D779D"/>
    <w:rsid w:val="002D7BFA"/>
    <w:rsid w:val="002D7C74"/>
    <w:rsid w:val="002E07DE"/>
    <w:rsid w:val="002E0B0D"/>
    <w:rsid w:val="002E0DF9"/>
    <w:rsid w:val="002E0F6E"/>
    <w:rsid w:val="002E1188"/>
    <w:rsid w:val="002E1195"/>
    <w:rsid w:val="002E1223"/>
    <w:rsid w:val="002E12E1"/>
    <w:rsid w:val="002E1321"/>
    <w:rsid w:val="002E196C"/>
    <w:rsid w:val="002E1EB5"/>
    <w:rsid w:val="002E23EA"/>
    <w:rsid w:val="002E2581"/>
    <w:rsid w:val="002E305B"/>
    <w:rsid w:val="002E30B8"/>
    <w:rsid w:val="002E30C0"/>
    <w:rsid w:val="002E3397"/>
    <w:rsid w:val="002E3452"/>
    <w:rsid w:val="002E34A3"/>
    <w:rsid w:val="002E38B6"/>
    <w:rsid w:val="002E3A02"/>
    <w:rsid w:val="002E3A72"/>
    <w:rsid w:val="002E3C7A"/>
    <w:rsid w:val="002E400E"/>
    <w:rsid w:val="002E40BB"/>
    <w:rsid w:val="002E4240"/>
    <w:rsid w:val="002E476F"/>
    <w:rsid w:val="002E4890"/>
    <w:rsid w:val="002E4D19"/>
    <w:rsid w:val="002E5635"/>
    <w:rsid w:val="002E59FA"/>
    <w:rsid w:val="002E5B6F"/>
    <w:rsid w:val="002E60AE"/>
    <w:rsid w:val="002E658E"/>
    <w:rsid w:val="002E65C1"/>
    <w:rsid w:val="002E6887"/>
    <w:rsid w:val="002E68A8"/>
    <w:rsid w:val="002E6C83"/>
    <w:rsid w:val="002E7069"/>
    <w:rsid w:val="002E75B8"/>
    <w:rsid w:val="002E78C0"/>
    <w:rsid w:val="002E7C81"/>
    <w:rsid w:val="002E7F0E"/>
    <w:rsid w:val="002E7F49"/>
    <w:rsid w:val="002F0764"/>
    <w:rsid w:val="002F1984"/>
    <w:rsid w:val="002F1B0C"/>
    <w:rsid w:val="002F22B4"/>
    <w:rsid w:val="002F27C5"/>
    <w:rsid w:val="002F2C13"/>
    <w:rsid w:val="002F2D9E"/>
    <w:rsid w:val="002F2EE7"/>
    <w:rsid w:val="002F30C9"/>
    <w:rsid w:val="002F35CE"/>
    <w:rsid w:val="002F3A83"/>
    <w:rsid w:val="002F3DEB"/>
    <w:rsid w:val="002F3E03"/>
    <w:rsid w:val="002F3FCA"/>
    <w:rsid w:val="002F4503"/>
    <w:rsid w:val="002F4626"/>
    <w:rsid w:val="002F4C76"/>
    <w:rsid w:val="002F4DD0"/>
    <w:rsid w:val="002F4FC4"/>
    <w:rsid w:val="002F52F8"/>
    <w:rsid w:val="002F55DC"/>
    <w:rsid w:val="002F5E13"/>
    <w:rsid w:val="002F635C"/>
    <w:rsid w:val="002F6ACE"/>
    <w:rsid w:val="002F70FF"/>
    <w:rsid w:val="002F754E"/>
    <w:rsid w:val="002F7A26"/>
    <w:rsid w:val="002F7F91"/>
    <w:rsid w:val="003000BA"/>
    <w:rsid w:val="00300215"/>
    <w:rsid w:val="00300340"/>
    <w:rsid w:val="0030048A"/>
    <w:rsid w:val="00300D76"/>
    <w:rsid w:val="003011EB"/>
    <w:rsid w:val="00301763"/>
    <w:rsid w:val="00301B7E"/>
    <w:rsid w:val="00301FC1"/>
    <w:rsid w:val="003020C8"/>
    <w:rsid w:val="00302598"/>
    <w:rsid w:val="0030314B"/>
    <w:rsid w:val="00303178"/>
    <w:rsid w:val="003032D9"/>
    <w:rsid w:val="003032E8"/>
    <w:rsid w:val="003040D5"/>
    <w:rsid w:val="003041AD"/>
    <w:rsid w:val="00304349"/>
    <w:rsid w:val="00304D68"/>
    <w:rsid w:val="00304EE4"/>
    <w:rsid w:val="003056D5"/>
    <w:rsid w:val="00305C81"/>
    <w:rsid w:val="00305D94"/>
    <w:rsid w:val="003069C1"/>
    <w:rsid w:val="00307302"/>
    <w:rsid w:val="00307459"/>
    <w:rsid w:val="003076D5"/>
    <w:rsid w:val="003077CB"/>
    <w:rsid w:val="003078C0"/>
    <w:rsid w:val="003079BD"/>
    <w:rsid w:val="00310188"/>
    <w:rsid w:val="003104C1"/>
    <w:rsid w:val="00310BA4"/>
    <w:rsid w:val="00310EC2"/>
    <w:rsid w:val="0031122D"/>
    <w:rsid w:val="003116E5"/>
    <w:rsid w:val="003117F6"/>
    <w:rsid w:val="00311B2E"/>
    <w:rsid w:val="00311B31"/>
    <w:rsid w:val="00312297"/>
    <w:rsid w:val="003122C1"/>
    <w:rsid w:val="0031258A"/>
    <w:rsid w:val="003125D6"/>
    <w:rsid w:val="0031312F"/>
    <w:rsid w:val="00313519"/>
    <w:rsid w:val="003135C1"/>
    <w:rsid w:val="003135DD"/>
    <w:rsid w:val="00313650"/>
    <w:rsid w:val="00313B93"/>
    <w:rsid w:val="00313CA8"/>
    <w:rsid w:val="00313EFB"/>
    <w:rsid w:val="003142A1"/>
    <w:rsid w:val="00314946"/>
    <w:rsid w:val="003149CF"/>
    <w:rsid w:val="00314ADB"/>
    <w:rsid w:val="00314C21"/>
    <w:rsid w:val="00314FC6"/>
    <w:rsid w:val="00315015"/>
    <w:rsid w:val="00315149"/>
    <w:rsid w:val="00315285"/>
    <w:rsid w:val="00315563"/>
    <w:rsid w:val="00315A9F"/>
    <w:rsid w:val="00315B1E"/>
    <w:rsid w:val="00315CB1"/>
    <w:rsid w:val="0031681F"/>
    <w:rsid w:val="00317906"/>
    <w:rsid w:val="00317940"/>
    <w:rsid w:val="00317BFF"/>
    <w:rsid w:val="00317CBE"/>
    <w:rsid w:val="00317E44"/>
    <w:rsid w:val="0032003B"/>
    <w:rsid w:val="00320103"/>
    <w:rsid w:val="003201C5"/>
    <w:rsid w:val="00320421"/>
    <w:rsid w:val="00320650"/>
    <w:rsid w:val="0032072F"/>
    <w:rsid w:val="00320974"/>
    <w:rsid w:val="00320B7B"/>
    <w:rsid w:val="00320BF7"/>
    <w:rsid w:val="00320CC9"/>
    <w:rsid w:val="00321074"/>
    <w:rsid w:val="00321475"/>
    <w:rsid w:val="003214A3"/>
    <w:rsid w:val="003214F9"/>
    <w:rsid w:val="0032164D"/>
    <w:rsid w:val="00321B5B"/>
    <w:rsid w:val="00321CE7"/>
    <w:rsid w:val="00321E2D"/>
    <w:rsid w:val="00321E67"/>
    <w:rsid w:val="003224F3"/>
    <w:rsid w:val="003229AA"/>
    <w:rsid w:val="00322C90"/>
    <w:rsid w:val="00322E2B"/>
    <w:rsid w:val="00322FF3"/>
    <w:rsid w:val="00323044"/>
    <w:rsid w:val="00323122"/>
    <w:rsid w:val="0032363F"/>
    <w:rsid w:val="003239E6"/>
    <w:rsid w:val="00323B07"/>
    <w:rsid w:val="00324646"/>
    <w:rsid w:val="00324F2B"/>
    <w:rsid w:val="0032562D"/>
    <w:rsid w:val="00325B51"/>
    <w:rsid w:val="00326273"/>
    <w:rsid w:val="00326A6E"/>
    <w:rsid w:val="00326BB3"/>
    <w:rsid w:val="00326D1B"/>
    <w:rsid w:val="00326E70"/>
    <w:rsid w:val="00326F09"/>
    <w:rsid w:val="0032729A"/>
    <w:rsid w:val="00327356"/>
    <w:rsid w:val="00327385"/>
    <w:rsid w:val="003273E1"/>
    <w:rsid w:val="003277C0"/>
    <w:rsid w:val="0032797E"/>
    <w:rsid w:val="00327CC3"/>
    <w:rsid w:val="003306B0"/>
    <w:rsid w:val="003309D5"/>
    <w:rsid w:val="00331774"/>
    <w:rsid w:val="00331819"/>
    <w:rsid w:val="00331A4C"/>
    <w:rsid w:val="00331AC1"/>
    <w:rsid w:val="00331D5B"/>
    <w:rsid w:val="00331E78"/>
    <w:rsid w:val="00332074"/>
    <w:rsid w:val="00332197"/>
    <w:rsid w:val="00332484"/>
    <w:rsid w:val="003329F5"/>
    <w:rsid w:val="00332DA6"/>
    <w:rsid w:val="00332EDD"/>
    <w:rsid w:val="0033357A"/>
    <w:rsid w:val="00333D5B"/>
    <w:rsid w:val="00333E95"/>
    <w:rsid w:val="003344A3"/>
    <w:rsid w:val="0033450D"/>
    <w:rsid w:val="003346E4"/>
    <w:rsid w:val="003347F3"/>
    <w:rsid w:val="003350B6"/>
    <w:rsid w:val="00335382"/>
    <w:rsid w:val="00335873"/>
    <w:rsid w:val="00335C5D"/>
    <w:rsid w:val="00336486"/>
    <w:rsid w:val="0033657E"/>
    <w:rsid w:val="0033678D"/>
    <w:rsid w:val="003375FA"/>
    <w:rsid w:val="00337F2E"/>
    <w:rsid w:val="00337F33"/>
    <w:rsid w:val="00340B9C"/>
    <w:rsid w:val="00340E84"/>
    <w:rsid w:val="00341088"/>
    <w:rsid w:val="003417F1"/>
    <w:rsid w:val="0034194E"/>
    <w:rsid w:val="00341A31"/>
    <w:rsid w:val="00341D37"/>
    <w:rsid w:val="00341D60"/>
    <w:rsid w:val="00341E68"/>
    <w:rsid w:val="00342057"/>
    <w:rsid w:val="003422CD"/>
    <w:rsid w:val="00342467"/>
    <w:rsid w:val="0034264A"/>
    <w:rsid w:val="00342C3B"/>
    <w:rsid w:val="00342FE1"/>
    <w:rsid w:val="0034316C"/>
    <w:rsid w:val="00343F75"/>
    <w:rsid w:val="00344604"/>
    <w:rsid w:val="003457F2"/>
    <w:rsid w:val="0034585A"/>
    <w:rsid w:val="00345958"/>
    <w:rsid w:val="00345989"/>
    <w:rsid w:val="00346AAE"/>
    <w:rsid w:val="00346BFC"/>
    <w:rsid w:val="00346E3A"/>
    <w:rsid w:val="00347214"/>
    <w:rsid w:val="003473CF"/>
    <w:rsid w:val="00347562"/>
    <w:rsid w:val="00347599"/>
    <w:rsid w:val="0034786C"/>
    <w:rsid w:val="0034786F"/>
    <w:rsid w:val="00347A7F"/>
    <w:rsid w:val="00347E2F"/>
    <w:rsid w:val="00347F52"/>
    <w:rsid w:val="00350223"/>
    <w:rsid w:val="0035039C"/>
    <w:rsid w:val="00351101"/>
    <w:rsid w:val="0035143E"/>
    <w:rsid w:val="003517BE"/>
    <w:rsid w:val="00351B0E"/>
    <w:rsid w:val="00351EE8"/>
    <w:rsid w:val="00352002"/>
    <w:rsid w:val="00352006"/>
    <w:rsid w:val="00352077"/>
    <w:rsid w:val="00352187"/>
    <w:rsid w:val="003521B8"/>
    <w:rsid w:val="003524A2"/>
    <w:rsid w:val="00352926"/>
    <w:rsid w:val="00352B44"/>
    <w:rsid w:val="00352C27"/>
    <w:rsid w:val="0035327D"/>
    <w:rsid w:val="0035343F"/>
    <w:rsid w:val="00353450"/>
    <w:rsid w:val="00353457"/>
    <w:rsid w:val="0035347F"/>
    <w:rsid w:val="003539A5"/>
    <w:rsid w:val="003539EE"/>
    <w:rsid w:val="00353B3E"/>
    <w:rsid w:val="00353C8C"/>
    <w:rsid w:val="00353CA9"/>
    <w:rsid w:val="00353FB1"/>
    <w:rsid w:val="00354519"/>
    <w:rsid w:val="0035499D"/>
    <w:rsid w:val="003549B8"/>
    <w:rsid w:val="0035501D"/>
    <w:rsid w:val="00355210"/>
    <w:rsid w:val="003557A9"/>
    <w:rsid w:val="003557FF"/>
    <w:rsid w:val="00355E93"/>
    <w:rsid w:val="0035603D"/>
    <w:rsid w:val="0035607F"/>
    <w:rsid w:val="00356450"/>
    <w:rsid w:val="00356B3C"/>
    <w:rsid w:val="003571D2"/>
    <w:rsid w:val="00357313"/>
    <w:rsid w:val="0035759B"/>
    <w:rsid w:val="00357716"/>
    <w:rsid w:val="00357C16"/>
    <w:rsid w:val="00357D0F"/>
    <w:rsid w:val="00357E4E"/>
    <w:rsid w:val="00360101"/>
    <w:rsid w:val="00360129"/>
    <w:rsid w:val="00360290"/>
    <w:rsid w:val="003603E7"/>
    <w:rsid w:val="00360425"/>
    <w:rsid w:val="00360661"/>
    <w:rsid w:val="00360AFD"/>
    <w:rsid w:val="00360EB5"/>
    <w:rsid w:val="003611F5"/>
    <w:rsid w:val="0036120A"/>
    <w:rsid w:val="00361877"/>
    <w:rsid w:val="003618EC"/>
    <w:rsid w:val="0036209C"/>
    <w:rsid w:val="00362724"/>
    <w:rsid w:val="00362804"/>
    <w:rsid w:val="00362A17"/>
    <w:rsid w:val="00362F97"/>
    <w:rsid w:val="00363590"/>
    <w:rsid w:val="00363626"/>
    <w:rsid w:val="003636A5"/>
    <w:rsid w:val="00363887"/>
    <w:rsid w:val="00363F7C"/>
    <w:rsid w:val="00364370"/>
    <w:rsid w:val="003644B3"/>
    <w:rsid w:val="00364519"/>
    <w:rsid w:val="00364BF2"/>
    <w:rsid w:val="00364D8C"/>
    <w:rsid w:val="00364F0C"/>
    <w:rsid w:val="0036529F"/>
    <w:rsid w:val="003654C4"/>
    <w:rsid w:val="00365545"/>
    <w:rsid w:val="00365612"/>
    <w:rsid w:val="0036576E"/>
    <w:rsid w:val="003657D1"/>
    <w:rsid w:val="0036582E"/>
    <w:rsid w:val="003659C9"/>
    <w:rsid w:val="00365A9E"/>
    <w:rsid w:val="00365B17"/>
    <w:rsid w:val="00365F10"/>
    <w:rsid w:val="00365F90"/>
    <w:rsid w:val="00365FD1"/>
    <w:rsid w:val="0036671B"/>
    <w:rsid w:val="003669C0"/>
    <w:rsid w:val="00366AAE"/>
    <w:rsid w:val="00366AFF"/>
    <w:rsid w:val="00366B3F"/>
    <w:rsid w:val="00366CDC"/>
    <w:rsid w:val="00366EA9"/>
    <w:rsid w:val="00367230"/>
    <w:rsid w:val="00367257"/>
    <w:rsid w:val="0036725F"/>
    <w:rsid w:val="00367487"/>
    <w:rsid w:val="00367891"/>
    <w:rsid w:val="00367BF8"/>
    <w:rsid w:val="00367C6F"/>
    <w:rsid w:val="00367C7F"/>
    <w:rsid w:val="00367CA3"/>
    <w:rsid w:val="00367D91"/>
    <w:rsid w:val="0037014E"/>
    <w:rsid w:val="003703BD"/>
    <w:rsid w:val="0037050F"/>
    <w:rsid w:val="00370674"/>
    <w:rsid w:val="003709A2"/>
    <w:rsid w:val="00370A95"/>
    <w:rsid w:val="00370B5D"/>
    <w:rsid w:val="00370B8C"/>
    <w:rsid w:val="00370C2C"/>
    <w:rsid w:val="00370E4D"/>
    <w:rsid w:val="00371040"/>
    <w:rsid w:val="003710B3"/>
    <w:rsid w:val="0037189D"/>
    <w:rsid w:val="003719F3"/>
    <w:rsid w:val="00371C1F"/>
    <w:rsid w:val="00371E1A"/>
    <w:rsid w:val="00371E79"/>
    <w:rsid w:val="00372037"/>
    <w:rsid w:val="003724E4"/>
    <w:rsid w:val="0037277E"/>
    <w:rsid w:val="00372E6F"/>
    <w:rsid w:val="003738AA"/>
    <w:rsid w:val="00373960"/>
    <w:rsid w:val="00373C41"/>
    <w:rsid w:val="00373E29"/>
    <w:rsid w:val="00374224"/>
    <w:rsid w:val="003743B4"/>
    <w:rsid w:val="00374500"/>
    <w:rsid w:val="00374632"/>
    <w:rsid w:val="00374899"/>
    <w:rsid w:val="0037496E"/>
    <w:rsid w:val="00374E08"/>
    <w:rsid w:val="00374F8B"/>
    <w:rsid w:val="00375286"/>
    <w:rsid w:val="0037542D"/>
    <w:rsid w:val="00375BCF"/>
    <w:rsid w:val="00375C38"/>
    <w:rsid w:val="00375DBE"/>
    <w:rsid w:val="0037613B"/>
    <w:rsid w:val="003766A3"/>
    <w:rsid w:val="00376A96"/>
    <w:rsid w:val="00376F96"/>
    <w:rsid w:val="0037730D"/>
    <w:rsid w:val="0037759A"/>
    <w:rsid w:val="00377681"/>
    <w:rsid w:val="0037775C"/>
    <w:rsid w:val="00377861"/>
    <w:rsid w:val="003778EB"/>
    <w:rsid w:val="00377B17"/>
    <w:rsid w:val="00377E42"/>
    <w:rsid w:val="003803D9"/>
    <w:rsid w:val="00380720"/>
    <w:rsid w:val="00380905"/>
    <w:rsid w:val="00380DD6"/>
    <w:rsid w:val="00381022"/>
    <w:rsid w:val="00381130"/>
    <w:rsid w:val="003814F4"/>
    <w:rsid w:val="00381C89"/>
    <w:rsid w:val="00381D71"/>
    <w:rsid w:val="00381DDC"/>
    <w:rsid w:val="00381EFB"/>
    <w:rsid w:val="00382949"/>
    <w:rsid w:val="00382ABF"/>
    <w:rsid w:val="0038300E"/>
    <w:rsid w:val="00383A61"/>
    <w:rsid w:val="00383B2B"/>
    <w:rsid w:val="00383BDA"/>
    <w:rsid w:val="00384401"/>
    <w:rsid w:val="0038490E"/>
    <w:rsid w:val="00384C5A"/>
    <w:rsid w:val="00384CAD"/>
    <w:rsid w:val="00384E6C"/>
    <w:rsid w:val="00384EDE"/>
    <w:rsid w:val="003856B7"/>
    <w:rsid w:val="003856D5"/>
    <w:rsid w:val="00385AF3"/>
    <w:rsid w:val="00385E02"/>
    <w:rsid w:val="00385F64"/>
    <w:rsid w:val="00386652"/>
    <w:rsid w:val="003869EB"/>
    <w:rsid w:val="00386BE9"/>
    <w:rsid w:val="00387635"/>
    <w:rsid w:val="0038785C"/>
    <w:rsid w:val="0039006B"/>
    <w:rsid w:val="00390355"/>
    <w:rsid w:val="00390487"/>
    <w:rsid w:val="00390545"/>
    <w:rsid w:val="0039095F"/>
    <w:rsid w:val="00390AD6"/>
    <w:rsid w:val="00390D1B"/>
    <w:rsid w:val="00390DEF"/>
    <w:rsid w:val="00390FED"/>
    <w:rsid w:val="00391075"/>
    <w:rsid w:val="003911DE"/>
    <w:rsid w:val="003916A6"/>
    <w:rsid w:val="00391AC2"/>
    <w:rsid w:val="00391C4F"/>
    <w:rsid w:val="00392270"/>
    <w:rsid w:val="00392546"/>
    <w:rsid w:val="00392750"/>
    <w:rsid w:val="003928B7"/>
    <w:rsid w:val="00392979"/>
    <w:rsid w:val="00392C98"/>
    <w:rsid w:val="00392FC3"/>
    <w:rsid w:val="0039330B"/>
    <w:rsid w:val="003938EF"/>
    <w:rsid w:val="003939F7"/>
    <w:rsid w:val="00393CF7"/>
    <w:rsid w:val="00393E9B"/>
    <w:rsid w:val="003940AF"/>
    <w:rsid w:val="00394366"/>
    <w:rsid w:val="00394582"/>
    <w:rsid w:val="00394697"/>
    <w:rsid w:val="00394807"/>
    <w:rsid w:val="00394A8C"/>
    <w:rsid w:val="00394B81"/>
    <w:rsid w:val="00394BCA"/>
    <w:rsid w:val="00394C25"/>
    <w:rsid w:val="003953A7"/>
    <w:rsid w:val="00395538"/>
    <w:rsid w:val="0039556D"/>
    <w:rsid w:val="00395D09"/>
    <w:rsid w:val="00396BD5"/>
    <w:rsid w:val="003973E9"/>
    <w:rsid w:val="003974A2"/>
    <w:rsid w:val="0039762B"/>
    <w:rsid w:val="00397921"/>
    <w:rsid w:val="00397A95"/>
    <w:rsid w:val="00397D55"/>
    <w:rsid w:val="00397D75"/>
    <w:rsid w:val="00397E5E"/>
    <w:rsid w:val="00397F94"/>
    <w:rsid w:val="003A0049"/>
    <w:rsid w:val="003A0359"/>
    <w:rsid w:val="003A064F"/>
    <w:rsid w:val="003A0C2B"/>
    <w:rsid w:val="003A0C4A"/>
    <w:rsid w:val="003A0EDA"/>
    <w:rsid w:val="003A101D"/>
    <w:rsid w:val="003A167F"/>
    <w:rsid w:val="003A1912"/>
    <w:rsid w:val="003A1928"/>
    <w:rsid w:val="003A1D72"/>
    <w:rsid w:val="003A1D9D"/>
    <w:rsid w:val="003A21B9"/>
    <w:rsid w:val="003A2701"/>
    <w:rsid w:val="003A29E1"/>
    <w:rsid w:val="003A2AE5"/>
    <w:rsid w:val="003A2AFC"/>
    <w:rsid w:val="003A2C44"/>
    <w:rsid w:val="003A3070"/>
    <w:rsid w:val="003A3082"/>
    <w:rsid w:val="003A30F7"/>
    <w:rsid w:val="003A33D8"/>
    <w:rsid w:val="003A3780"/>
    <w:rsid w:val="003A37E6"/>
    <w:rsid w:val="003A4116"/>
    <w:rsid w:val="003A43A3"/>
    <w:rsid w:val="003A4462"/>
    <w:rsid w:val="003A48ED"/>
    <w:rsid w:val="003A4A31"/>
    <w:rsid w:val="003A527E"/>
    <w:rsid w:val="003A57BC"/>
    <w:rsid w:val="003A5856"/>
    <w:rsid w:val="003A5EB2"/>
    <w:rsid w:val="003A5EFC"/>
    <w:rsid w:val="003A6734"/>
    <w:rsid w:val="003A6C7F"/>
    <w:rsid w:val="003A71F9"/>
    <w:rsid w:val="003A7B6C"/>
    <w:rsid w:val="003A7E87"/>
    <w:rsid w:val="003A7FE6"/>
    <w:rsid w:val="003B0012"/>
    <w:rsid w:val="003B0237"/>
    <w:rsid w:val="003B0493"/>
    <w:rsid w:val="003B075F"/>
    <w:rsid w:val="003B0E06"/>
    <w:rsid w:val="003B1028"/>
    <w:rsid w:val="003B11F1"/>
    <w:rsid w:val="003B135F"/>
    <w:rsid w:val="003B139C"/>
    <w:rsid w:val="003B1402"/>
    <w:rsid w:val="003B154C"/>
    <w:rsid w:val="003B1C6C"/>
    <w:rsid w:val="003B1F89"/>
    <w:rsid w:val="003B229C"/>
    <w:rsid w:val="003B2442"/>
    <w:rsid w:val="003B250F"/>
    <w:rsid w:val="003B25A9"/>
    <w:rsid w:val="003B2628"/>
    <w:rsid w:val="003B273F"/>
    <w:rsid w:val="003B28DE"/>
    <w:rsid w:val="003B2B05"/>
    <w:rsid w:val="003B2CE6"/>
    <w:rsid w:val="003B319B"/>
    <w:rsid w:val="003B31E8"/>
    <w:rsid w:val="003B39A8"/>
    <w:rsid w:val="003B4019"/>
    <w:rsid w:val="003B406A"/>
    <w:rsid w:val="003B4474"/>
    <w:rsid w:val="003B45D7"/>
    <w:rsid w:val="003B50DE"/>
    <w:rsid w:val="003B5168"/>
    <w:rsid w:val="003B53E0"/>
    <w:rsid w:val="003B5408"/>
    <w:rsid w:val="003B55FB"/>
    <w:rsid w:val="003B58C3"/>
    <w:rsid w:val="003B58D7"/>
    <w:rsid w:val="003B5A25"/>
    <w:rsid w:val="003B5F4B"/>
    <w:rsid w:val="003B6729"/>
    <w:rsid w:val="003B68E3"/>
    <w:rsid w:val="003B6A6F"/>
    <w:rsid w:val="003B6BE5"/>
    <w:rsid w:val="003B7003"/>
    <w:rsid w:val="003B7218"/>
    <w:rsid w:val="003B7657"/>
    <w:rsid w:val="003B781F"/>
    <w:rsid w:val="003B7ECD"/>
    <w:rsid w:val="003B7F88"/>
    <w:rsid w:val="003C0066"/>
    <w:rsid w:val="003C01EA"/>
    <w:rsid w:val="003C03D3"/>
    <w:rsid w:val="003C0604"/>
    <w:rsid w:val="003C08A3"/>
    <w:rsid w:val="003C0ACA"/>
    <w:rsid w:val="003C11A1"/>
    <w:rsid w:val="003C1EDC"/>
    <w:rsid w:val="003C1EDD"/>
    <w:rsid w:val="003C2144"/>
    <w:rsid w:val="003C224F"/>
    <w:rsid w:val="003C225A"/>
    <w:rsid w:val="003C2975"/>
    <w:rsid w:val="003C2AEF"/>
    <w:rsid w:val="003C2E4D"/>
    <w:rsid w:val="003C37C8"/>
    <w:rsid w:val="003C3ED8"/>
    <w:rsid w:val="003C3F65"/>
    <w:rsid w:val="003C4858"/>
    <w:rsid w:val="003C4947"/>
    <w:rsid w:val="003C4954"/>
    <w:rsid w:val="003C4F20"/>
    <w:rsid w:val="003C50DC"/>
    <w:rsid w:val="003C5359"/>
    <w:rsid w:val="003C5878"/>
    <w:rsid w:val="003C5B58"/>
    <w:rsid w:val="003C5BF5"/>
    <w:rsid w:val="003C632C"/>
    <w:rsid w:val="003C63D8"/>
    <w:rsid w:val="003C6561"/>
    <w:rsid w:val="003C6EB2"/>
    <w:rsid w:val="003C74DA"/>
    <w:rsid w:val="003C77D1"/>
    <w:rsid w:val="003C7953"/>
    <w:rsid w:val="003C7B98"/>
    <w:rsid w:val="003C7CC8"/>
    <w:rsid w:val="003D0180"/>
    <w:rsid w:val="003D07AF"/>
    <w:rsid w:val="003D10D4"/>
    <w:rsid w:val="003D120C"/>
    <w:rsid w:val="003D13D3"/>
    <w:rsid w:val="003D1E9F"/>
    <w:rsid w:val="003D1F63"/>
    <w:rsid w:val="003D1F8F"/>
    <w:rsid w:val="003D216F"/>
    <w:rsid w:val="003D22DB"/>
    <w:rsid w:val="003D2646"/>
    <w:rsid w:val="003D2D3B"/>
    <w:rsid w:val="003D361F"/>
    <w:rsid w:val="003D36D3"/>
    <w:rsid w:val="003D41F8"/>
    <w:rsid w:val="003D4D1B"/>
    <w:rsid w:val="003D5588"/>
    <w:rsid w:val="003D5662"/>
    <w:rsid w:val="003D585D"/>
    <w:rsid w:val="003D5A87"/>
    <w:rsid w:val="003D5B83"/>
    <w:rsid w:val="003D5FDF"/>
    <w:rsid w:val="003D60EB"/>
    <w:rsid w:val="003D6282"/>
    <w:rsid w:val="003D654F"/>
    <w:rsid w:val="003D661F"/>
    <w:rsid w:val="003D69AD"/>
    <w:rsid w:val="003D6AA3"/>
    <w:rsid w:val="003D6C19"/>
    <w:rsid w:val="003D6C3B"/>
    <w:rsid w:val="003D6D45"/>
    <w:rsid w:val="003D700E"/>
    <w:rsid w:val="003D7523"/>
    <w:rsid w:val="003D753A"/>
    <w:rsid w:val="003D78ED"/>
    <w:rsid w:val="003D7999"/>
    <w:rsid w:val="003D7F29"/>
    <w:rsid w:val="003D7F2A"/>
    <w:rsid w:val="003E03A3"/>
    <w:rsid w:val="003E051D"/>
    <w:rsid w:val="003E0898"/>
    <w:rsid w:val="003E0B15"/>
    <w:rsid w:val="003E1587"/>
    <w:rsid w:val="003E1816"/>
    <w:rsid w:val="003E1876"/>
    <w:rsid w:val="003E1936"/>
    <w:rsid w:val="003E1A31"/>
    <w:rsid w:val="003E28F0"/>
    <w:rsid w:val="003E2A54"/>
    <w:rsid w:val="003E2B3C"/>
    <w:rsid w:val="003E2D76"/>
    <w:rsid w:val="003E321F"/>
    <w:rsid w:val="003E3519"/>
    <w:rsid w:val="003E3889"/>
    <w:rsid w:val="003E39CE"/>
    <w:rsid w:val="003E3ADE"/>
    <w:rsid w:val="003E3C1B"/>
    <w:rsid w:val="003E3E4D"/>
    <w:rsid w:val="003E41D5"/>
    <w:rsid w:val="003E421F"/>
    <w:rsid w:val="003E4452"/>
    <w:rsid w:val="003E4DB5"/>
    <w:rsid w:val="003E5486"/>
    <w:rsid w:val="003E5596"/>
    <w:rsid w:val="003E55BE"/>
    <w:rsid w:val="003E589E"/>
    <w:rsid w:val="003E5B4A"/>
    <w:rsid w:val="003E6379"/>
    <w:rsid w:val="003E63C3"/>
    <w:rsid w:val="003E6530"/>
    <w:rsid w:val="003E6555"/>
    <w:rsid w:val="003E6677"/>
    <w:rsid w:val="003E66D3"/>
    <w:rsid w:val="003E6B21"/>
    <w:rsid w:val="003E6B3B"/>
    <w:rsid w:val="003E6FF7"/>
    <w:rsid w:val="003E7A0F"/>
    <w:rsid w:val="003E7A81"/>
    <w:rsid w:val="003E7E3A"/>
    <w:rsid w:val="003F0091"/>
    <w:rsid w:val="003F0123"/>
    <w:rsid w:val="003F0185"/>
    <w:rsid w:val="003F0358"/>
    <w:rsid w:val="003F0664"/>
    <w:rsid w:val="003F0997"/>
    <w:rsid w:val="003F0EA4"/>
    <w:rsid w:val="003F0F9A"/>
    <w:rsid w:val="003F171B"/>
    <w:rsid w:val="003F173A"/>
    <w:rsid w:val="003F1850"/>
    <w:rsid w:val="003F1896"/>
    <w:rsid w:val="003F1A64"/>
    <w:rsid w:val="003F1D66"/>
    <w:rsid w:val="003F1DF4"/>
    <w:rsid w:val="003F1F91"/>
    <w:rsid w:val="003F24EA"/>
    <w:rsid w:val="003F2931"/>
    <w:rsid w:val="003F2A1B"/>
    <w:rsid w:val="003F2ACE"/>
    <w:rsid w:val="003F30D1"/>
    <w:rsid w:val="003F3D19"/>
    <w:rsid w:val="003F411A"/>
    <w:rsid w:val="003F4518"/>
    <w:rsid w:val="003F4813"/>
    <w:rsid w:val="003F4917"/>
    <w:rsid w:val="003F494F"/>
    <w:rsid w:val="003F4C19"/>
    <w:rsid w:val="003F4FD5"/>
    <w:rsid w:val="003F50F7"/>
    <w:rsid w:val="003F5279"/>
    <w:rsid w:val="003F57AC"/>
    <w:rsid w:val="003F59F2"/>
    <w:rsid w:val="003F5BDC"/>
    <w:rsid w:val="003F5C3E"/>
    <w:rsid w:val="003F5CB2"/>
    <w:rsid w:val="003F5F2C"/>
    <w:rsid w:val="003F6321"/>
    <w:rsid w:val="003F66ED"/>
    <w:rsid w:val="003F68A0"/>
    <w:rsid w:val="003F6C9F"/>
    <w:rsid w:val="003F70A4"/>
    <w:rsid w:val="003F71B7"/>
    <w:rsid w:val="003F7386"/>
    <w:rsid w:val="003F7A33"/>
    <w:rsid w:val="003F7C7C"/>
    <w:rsid w:val="003F7F8A"/>
    <w:rsid w:val="004001AA"/>
    <w:rsid w:val="00400850"/>
    <w:rsid w:val="00400BA4"/>
    <w:rsid w:val="00400C88"/>
    <w:rsid w:val="00400CED"/>
    <w:rsid w:val="00400DA9"/>
    <w:rsid w:val="004010C5"/>
    <w:rsid w:val="004010CC"/>
    <w:rsid w:val="0040136F"/>
    <w:rsid w:val="00401518"/>
    <w:rsid w:val="004017B9"/>
    <w:rsid w:val="004017CB"/>
    <w:rsid w:val="0040196C"/>
    <w:rsid w:val="00401B76"/>
    <w:rsid w:val="004021B6"/>
    <w:rsid w:val="0040235B"/>
    <w:rsid w:val="004023C1"/>
    <w:rsid w:val="00402601"/>
    <w:rsid w:val="00402881"/>
    <w:rsid w:val="00402953"/>
    <w:rsid w:val="00402A89"/>
    <w:rsid w:val="00402C45"/>
    <w:rsid w:val="00402E35"/>
    <w:rsid w:val="0040304F"/>
    <w:rsid w:val="0040306D"/>
    <w:rsid w:val="004037A4"/>
    <w:rsid w:val="0040469E"/>
    <w:rsid w:val="00405240"/>
    <w:rsid w:val="00405C62"/>
    <w:rsid w:val="00405CAD"/>
    <w:rsid w:val="00406204"/>
    <w:rsid w:val="00406323"/>
    <w:rsid w:val="00406711"/>
    <w:rsid w:val="00406A19"/>
    <w:rsid w:val="0040710E"/>
    <w:rsid w:val="0040782B"/>
    <w:rsid w:val="00407D96"/>
    <w:rsid w:val="00407E26"/>
    <w:rsid w:val="00407F6F"/>
    <w:rsid w:val="004100C4"/>
    <w:rsid w:val="004107D8"/>
    <w:rsid w:val="00410C49"/>
    <w:rsid w:val="004110D6"/>
    <w:rsid w:val="004111C5"/>
    <w:rsid w:val="00412B85"/>
    <w:rsid w:val="00412B9C"/>
    <w:rsid w:val="00412F2F"/>
    <w:rsid w:val="00413043"/>
    <w:rsid w:val="004130BB"/>
    <w:rsid w:val="004132CB"/>
    <w:rsid w:val="00413423"/>
    <w:rsid w:val="0041353A"/>
    <w:rsid w:val="0041366E"/>
    <w:rsid w:val="00413842"/>
    <w:rsid w:val="00413BB2"/>
    <w:rsid w:val="00413D90"/>
    <w:rsid w:val="00414048"/>
    <w:rsid w:val="00414228"/>
    <w:rsid w:val="00414333"/>
    <w:rsid w:val="004149F5"/>
    <w:rsid w:val="00414C39"/>
    <w:rsid w:val="00414D4D"/>
    <w:rsid w:val="00414DD6"/>
    <w:rsid w:val="0041505B"/>
    <w:rsid w:val="00415157"/>
    <w:rsid w:val="004153AE"/>
    <w:rsid w:val="0041569C"/>
    <w:rsid w:val="00415850"/>
    <w:rsid w:val="00415A67"/>
    <w:rsid w:val="00415B82"/>
    <w:rsid w:val="00415BC8"/>
    <w:rsid w:val="00415CD5"/>
    <w:rsid w:val="00415E27"/>
    <w:rsid w:val="00415EA1"/>
    <w:rsid w:val="00416092"/>
    <w:rsid w:val="004163DE"/>
    <w:rsid w:val="00416920"/>
    <w:rsid w:val="00416ED2"/>
    <w:rsid w:val="004176EC"/>
    <w:rsid w:val="00417C6C"/>
    <w:rsid w:val="00417C84"/>
    <w:rsid w:val="004206DD"/>
    <w:rsid w:val="004207BE"/>
    <w:rsid w:val="00420A3B"/>
    <w:rsid w:val="00420AF0"/>
    <w:rsid w:val="00420BF3"/>
    <w:rsid w:val="004215E0"/>
    <w:rsid w:val="00421647"/>
    <w:rsid w:val="004216C1"/>
    <w:rsid w:val="004216E2"/>
    <w:rsid w:val="00421AAD"/>
    <w:rsid w:val="004225CD"/>
    <w:rsid w:val="00422C03"/>
    <w:rsid w:val="00422DD6"/>
    <w:rsid w:val="00422E05"/>
    <w:rsid w:val="0042337C"/>
    <w:rsid w:val="004236E6"/>
    <w:rsid w:val="00423F86"/>
    <w:rsid w:val="00424097"/>
    <w:rsid w:val="004242E2"/>
    <w:rsid w:val="004248BA"/>
    <w:rsid w:val="004254C3"/>
    <w:rsid w:val="004261A3"/>
    <w:rsid w:val="0042651C"/>
    <w:rsid w:val="004265F5"/>
    <w:rsid w:val="00426B2E"/>
    <w:rsid w:val="00426FD1"/>
    <w:rsid w:val="0042728F"/>
    <w:rsid w:val="004276A3"/>
    <w:rsid w:val="00427A75"/>
    <w:rsid w:val="00427AE3"/>
    <w:rsid w:val="00427E5B"/>
    <w:rsid w:val="00427E98"/>
    <w:rsid w:val="00427F1B"/>
    <w:rsid w:val="00430051"/>
    <w:rsid w:val="004302A1"/>
    <w:rsid w:val="00430622"/>
    <w:rsid w:val="004308AC"/>
    <w:rsid w:val="0043161B"/>
    <w:rsid w:val="0043178A"/>
    <w:rsid w:val="00431B03"/>
    <w:rsid w:val="00431C6F"/>
    <w:rsid w:val="00432172"/>
    <w:rsid w:val="004325BB"/>
    <w:rsid w:val="004327BA"/>
    <w:rsid w:val="00432EB7"/>
    <w:rsid w:val="00433562"/>
    <w:rsid w:val="00433859"/>
    <w:rsid w:val="00433920"/>
    <w:rsid w:val="00433A2D"/>
    <w:rsid w:val="00433F8B"/>
    <w:rsid w:val="004340F1"/>
    <w:rsid w:val="00434563"/>
    <w:rsid w:val="004345DD"/>
    <w:rsid w:val="004347AA"/>
    <w:rsid w:val="00434945"/>
    <w:rsid w:val="00434A45"/>
    <w:rsid w:val="00434A8B"/>
    <w:rsid w:val="00434B0D"/>
    <w:rsid w:val="00434D5A"/>
    <w:rsid w:val="004353E6"/>
    <w:rsid w:val="004356E4"/>
    <w:rsid w:val="00435ACF"/>
    <w:rsid w:val="00435AE1"/>
    <w:rsid w:val="00435D7B"/>
    <w:rsid w:val="00435FC0"/>
    <w:rsid w:val="004361A0"/>
    <w:rsid w:val="004364F3"/>
    <w:rsid w:val="004365E5"/>
    <w:rsid w:val="00436851"/>
    <w:rsid w:val="00437380"/>
    <w:rsid w:val="0043755E"/>
    <w:rsid w:val="004376C5"/>
    <w:rsid w:val="0043774F"/>
    <w:rsid w:val="004404E7"/>
    <w:rsid w:val="0044057A"/>
    <w:rsid w:val="00440724"/>
    <w:rsid w:val="00440801"/>
    <w:rsid w:val="00440AAB"/>
    <w:rsid w:val="00440AF2"/>
    <w:rsid w:val="00440B48"/>
    <w:rsid w:val="00440D4F"/>
    <w:rsid w:val="00440F48"/>
    <w:rsid w:val="00441035"/>
    <w:rsid w:val="004420D8"/>
    <w:rsid w:val="00442528"/>
    <w:rsid w:val="004432E7"/>
    <w:rsid w:val="00443994"/>
    <w:rsid w:val="00443B4A"/>
    <w:rsid w:val="00443B81"/>
    <w:rsid w:val="00443C93"/>
    <w:rsid w:val="00443D26"/>
    <w:rsid w:val="00443E14"/>
    <w:rsid w:val="00443E33"/>
    <w:rsid w:val="00443F09"/>
    <w:rsid w:val="004441B9"/>
    <w:rsid w:val="004443AE"/>
    <w:rsid w:val="004446B1"/>
    <w:rsid w:val="00444909"/>
    <w:rsid w:val="00444918"/>
    <w:rsid w:val="00444A02"/>
    <w:rsid w:val="00444A94"/>
    <w:rsid w:val="00444B6C"/>
    <w:rsid w:val="00444E0A"/>
    <w:rsid w:val="0044509E"/>
    <w:rsid w:val="0044521C"/>
    <w:rsid w:val="004452B8"/>
    <w:rsid w:val="004454A4"/>
    <w:rsid w:val="004460BC"/>
    <w:rsid w:val="00446386"/>
    <w:rsid w:val="00446570"/>
    <w:rsid w:val="004466FF"/>
    <w:rsid w:val="0044675D"/>
    <w:rsid w:val="00446763"/>
    <w:rsid w:val="0044691B"/>
    <w:rsid w:val="0044696F"/>
    <w:rsid w:val="00446A6C"/>
    <w:rsid w:val="00446DB6"/>
    <w:rsid w:val="0044741B"/>
    <w:rsid w:val="004479BC"/>
    <w:rsid w:val="00447AB5"/>
    <w:rsid w:val="00447B2A"/>
    <w:rsid w:val="00447F82"/>
    <w:rsid w:val="00447F85"/>
    <w:rsid w:val="0045071F"/>
    <w:rsid w:val="0045095D"/>
    <w:rsid w:val="00450C82"/>
    <w:rsid w:val="0045165E"/>
    <w:rsid w:val="00451CEB"/>
    <w:rsid w:val="00451E5C"/>
    <w:rsid w:val="00452B32"/>
    <w:rsid w:val="00452CBE"/>
    <w:rsid w:val="00452E0A"/>
    <w:rsid w:val="00452EE2"/>
    <w:rsid w:val="0045305F"/>
    <w:rsid w:val="004531A8"/>
    <w:rsid w:val="004534F7"/>
    <w:rsid w:val="00453892"/>
    <w:rsid w:val="00453B8C"/>
    <w:rsid w:val="00453CD4"/>
    <w:rsid w:val="00453D39"/>
    <w:rsid w:val="00453FF1"/>
    <w:rsid w:val="00454418"/>
    <w:rsid w:val="004546F4"/>
    <w:rsid w:val="004547CA"/>
    <w:rsid w:val="004549BE"/>
    <w:rsid w:val="00454F5B"/>
    <w:rsid w:val="00455529"/>
    <w:rsid w:val="00455BE6"/>
    <w:rsid w:val="00455E34"/>
    <w:rsid w:val="00456284"/>
    <w:rsid w:val="00456543"/>
    <w:rsid w:val="00456636"/>
    <w:rsid w:val="004569F2"/>
    <w:rsid w:val="00457605"/>
    <w:rsid w:val="00457909"/>
    <w:rsid w:val="004602AE"/>
    <w:rsid w:val="00460333"/>
    <w:rsid w:val="004607EA"/>
    <w:rsid w:val="0046081D"/>
    <w:rsid w:val="004609E1"/>
    <w:rsid w:val="00460A5F"/>
    <w:rsid w:val="00460B4C"/>
    <w:rsid w:val="00460D5C"/>
    <w:rsid w:val="00460DCC"/>
    <w:rsid w:val="00460F52"/>
    <w:rsid w:val="00461029"/>
    <w:rsid w:val="004613C2"/>
    <w:rsid w:val="004617EC"/>
    <w:rsid w:val="004618C6"/>
    <w:rsid w:val="0046190F"/>
    <w:rsid w:val="00461954"/>
    <w:rsid w:val="00461B63"/>
    <w:rsid w:val="00461CFC"/>
    <w:rsid w:val="00461D7E"/>
    <w:rsid w:val="00462139"/>
    <w:rsid w:val="0046237A"/>
    <w:rsid w:val="00462CA5"/>
    <w:rsid w:val="00462CEE"/>
    <w:rsid w:val="00462EFD"/>
    <w:rsid w:val="00462F97"/>
    <w:rsid w:val="00463317"/>
    <w:rsid w:val="0046333E"/>
    <w:rsid w:val="00463973"/>
    <w:rsid w:val="004639E6"/>
    <w:rsid w:val="00463B11"/>
    <w:rsid w:val="00463C64"/>
    <w:rsid w:val="00463CE8"/>
    <w:rsid w:val="00463ECD"/>
    <w:rsid w:val="00463F03"/>
    <w:rsid w:val="004640BE"/>
    <w:rsid w:val="004643D2"/>
    <w:rsid w:val="004645F8"/>
    <w:rsid w:val="00464627"/>
    <w:rsid w:val="004646C4"/>
    <w:rsid w:val="00464838"/>
    <w:rsid w:val="00464A57"/>
    <w:rsid w:val="00464BE8"/>
    <w:rsid w:val="00464C7B"/>
    <w:rsid w:val="004660B2"/>
    <w:rsid w:val="0046633D"/>
    <w:rsid w:val="0046639D"/>
    <w:rsid w:val="00466715"/>
    <w:rsid w:val="004668CA"/>
    <w:rsid w:val="00466C41"/>
    <w:rsid w:val="00466C9E"/>
    <w:rsid w:val="00467131"/>
    <w:rsid w:val="0046768E"/>
    <w:rsid w:val="00467A0F"/>
    <w:rsid w:val="00467B1C"/>
    <w:rsid w:val="00467D46"/>
    <w:rsid w:val="00467FE1"/>
    <w:rsid w:val="004702C8"/>
    <w:rsid w:val="004705BE"/>
    <w:rsid w:val="0047079F"/>
    <w:rsid w:val="00470BB2"/>
    <w:rsid w:val="00470BD6"/>
    <w:rsid w:val="00470E0C"/>
    <w:rsid w:val="00470F57"/>
    <w:rsid w:val="0047124D"/>
    <w:rsid w:val="004717A7"/>
    <w:rsid w:val="004718C1"/>
    <w:rsid w:val="00471F7B"/>
    <w:rsid w:val="00472476"/>
    <w:rsid w:val="0047268B"/>
    <w:rsid w:val="004727FD"/>
    <w:rsid w:val="004728F8"/>
    <w:rsid w:val="00472FA1"/>
    <w:rsid w:val="0047337A"/>
    <w:rsid w:val="00473BEB"/>
    <w:rsid w:val="00473C2E"/>
    <w:rsid w:val="00474426"/>
    <w:rsid w:val="00474BEF"/>
    <w:rsid w:val="00474D68"/>
    <w:rsid w:val="004754CA"/>
    <w:rsid w:val="004758C1"/>
    <w:rsid w:val="004770CB"/>
    <w:rsid w:val="0047749A"/>
    <w:rsid w:val="004775D8"/>
    <w:rsid w:val="00477879"/>
    <w:rsid w:val="00477941"/>
    <w:rsid w:val="00480130"/>
    <w:rsid w:val="00480397"/>
    <w:rsid w:val="00480552"/>
    <w:rsid w:val="00480861"/>
    <w:rsid w:val="00480906"/>
    <w:rsid w:val="00480B4E"/>
    <w:rsid w:val="00480C13"/>
    <w:rsid w:val="00480CAA"/>
    <w:rsid w:val="00480CC9"/>
    <w:rsid w:val="00480FC7"/>
    <w:rsid w:val="0048125E"/>
    <w:rsid w:val="0048127C"/>
    <w:rsid w:val="0048153D"/>
    <w:rsid w:val="00481999"/>
    <w:rsid w:val="00481AC7"/>
    <w:rsid w:val="00481F9A"/>
    <w:rsid w:val="00482400"/>
    <w:rsid w:val="00482D21"/>
    <w:rsid w:val="004834B6"/>
    <w:rsid w:val="00483784"/>
    <w:rsid w:val="004838A4"/>
    <w:rsid w:val="004845D0"/>
    <w:rsid w:val="00484BBC"/>
    <w:rsid w:val="00484C2E"/>
    <w:rsid w:val="00484E0E"/>
    <w:rsid w:val="00485021"/>
    <w:rsid w:val="004853CA"/>
    <w:rsid w:val="00485756"/>
    <w:rsid w:val="004858E2"/>
    <w:rsid w:val="00485AB7"/>
    <w:rsid w:val="00485C3B"/>
    <w:rsid w:val="00485C49"/>
    <w:rsid w:val="00485D10"/>
    <w:rsid w:val="00485E67"/>
    <w:rsid w:val="0048632A"/>
    <w:rsid w:val="004863FD"/>
    <w:rsid w:val="00486768"/>
    <w:rsid w:val="00486E76"/>
    <w:rsid w:val="004871BA"/>
    <w:rsid w:val="0048767B"/>
    <w:rsid w:val="00487A36"/>
    <w:rsid w:val="004908F6"/>
    <w:rsid w:val="00490900"/>
    <w:rsid w:val="00490AC6"/>
    <w:rsid w:val="004912FE"/>
    <w:rsid w:val="00491468"/>
    <w:rsid w:val="00491A9D"/>
    <w:rsid w:val="00491C6B"/>
    <w:rsid w:val="00491D57"/>
    <w:rsid w:val="00491FEB"/>
    <w:rsid w:val="0049203A"/>
    <w:rsid w:val="00492AE9"/>
    <w:rsid w:val="00492E53"/>
    <w:rsid w:val="00492FA2"/>
    <w:rsid w:val="00493A69"/>
    <w:rsid w:val="00493EC5"/>
    <w:rsid w:val="00493F0F"/>
    <w:rsid w:val="00494745"/>
    <w:rsid w:val="004947D5"/>
    <w:rsid w:val="00494DBE"/>
    <w:rsid w:val="0049537B"/>
    <w:rsid w:val="004955AD"/>
    <w:rsid w:val="004956FC"/>
    <w:rsid w:val="004958CA"/>
    <w:rsid w:val="00495AC5"/>
    <w:rsid w:val="00495D52"/>
    <w:rsid w:val="00495D8C"/>
    <w:rsid w:val="00495F61"/>
    <w:rsid w:val="00495F7B"/>
    <w:rsid w:val="0049609D"/>
    <w:rsid w:val="0049649E"/>
    <w:rsid w:val="0049657E"/>
    <w:rsid w:val="00496633"/>
    <w:rsid w:val="00496C94"/>
    <w:rsid w:val="00496CF1"/>
    <w:rsid w:val="004971C2"/>
    <w:rsid w:val="00497624"/>
    <w:rsid w:val="0049768E"/>
    <w:rsid w:val="00497863"/>
    <w:rsid w:val="004A00D2"/>
    <w:rsid w:val="004A00D4"/>
    <w:rsid w:val="004A0117"/>
    <w:rsid w:val="004A0521"/>
    <w:rsid w:val="004A06B0"/>
    <w:rsid w:val="004A073F"/>
    <w:rsid w:val="004A09BB"/>
    <w:rsid w:val="004A0DBD"/>
    <w:rsid w:val="004A0E40"/>
    <w:rsid w:val="004A0EE8"/>
    <w:rsid w:val="004A11BC"/>
    <w:rsid w:val="004A1220"/>
    <w:rsid w:val="004A13B6"/>
    <w:rsid w:val="004A15AD"/>
    <w:rsid w:val="004A1F0C"/>
    <w:rsid w:val="004A212D"/>
    <w:rsid w:val="004A257E"/>
    <w:rsid w:val="004A25B2"/>
    <w:rsid w:val="004A2982"/>
    <w:rsid w:val="004A2C89"/>
    <w:rsid w:val="004A2DBD"/>
    <w:rsid w:val="004A2DDF"/>
    <w:rsid w:val="004A3076"/>
    <w:rsid w:val="004A31D0"/>
    <w:rsid w:val="004A33B2"/>
    <w:rsid w:val="004A33CB"/>
    <w:rsid w:val="004A358D"/>
    <w:rsid w:val="004A3B44"/>
    <w:rsid w:val="004A3B59"/>
    <w:rsid w:val="004A3D17"/>
    <w:rsid w:val="004A3E3A"/>
    <w:rsid w:val="004A44D4"/>
    <w:rsid w:val="004A4A0A"/>
    <w:rsid w:val="004A4A6B"/>
    <w:rsid w:val="004A4DF4"/>
    <w:rsid w:val="004A4FDD"/>
    <w:rsid w:val="004A5248"/>
    <w:rsid w:val="004A5279"/>
    <w:rsid w:val="004A5394"/>
    <w:rsid w:val="004A5744"/>
    <w:rsid w:val="004A5A62"/>
    <w:rsid w:val="004A5BEC"/>
    <w:rsid w:val="004A5DEA"/>
    <w:rsid w:val="004A5F04"/>
    <w:rsid w:val="004A6040"/>
    <w:rsid w:val="004A69A5"/>
    <w:rsid w:val="004A6AA5"/>
    <w:rsid w:val="004A6AC8"/>
    <w:rsid w:val="004A6C58"/>
    <w:rsid w:val="004A725E"/>
    <w:rsid w:val="004A7319"/>
    <w:rsid w:val="004A7335"/>
    <w:rsid w:val="004A7895"/>
    <w:rsid w:val="004A78ED"/>
    <w:rsid w:val="004A7A54"/>
    <w:rsid w:val="004A7DB6"/>
    <w:rsid w:val="004A7E1D"/>
    <w:rsid w:val="004B033B"/>
    <w:rsid w:val="004B0A17"/>
    <w:rsid w:val="004B1038"/>
    <w:rsid w:val="004B10E1"/>
    <w:rsid w:val="004B12E9"/>
    <w:rsid w:val="004B12F9"/>
    <w:rsid w:val="004B14C6"/>
    <w:rsid w:val="004B177F"/>
    <w:rsid w:val="004B17C9"/>
    <w:rsid w:val="004B18C0"/>
    <w:rsid w:val="004B1DEC"/>
    <w:rsid w:val="004B21E0"/>
    <w:rsid w:val="004B2216"/>
    <w:rsid w:val="004B22F3"/>
    <w:rsid w:val="004B249F"/>
    <w:rsid w:val="004B26F7"/>
    <w:rsid w:val="004B2A6F"/>
    <w:rsid w:val="004B2E2D"/>
    <w:rsid w:val="004B2F1B"/>
    <w:rsid w:val="004B3735"/>
    <w:rsid w:val="004B391B"/>
    <w:rsid w:val="004B423B"/>
    <w:rsid w:val="004B446C"/>
    <w:rsid w:val="004B4DE7"/>
    <w:rsid w:val="004B5047"/>
    <w:rsid w:val="004B5116"/>
    <w:rsid w:val="004B5474"/>
    <w:rsid w:val="004B5507"/>
    <w:rsid w:val="004B554B"/>
    <w:rsid w:val="004B621E"/>
    <w:rsid w:val="004B63D2"/>
    <w:rsid w:val="004B6811"/>
    <w:rsid w:val="004B6990"/>
    <w:rsid w:val="004B69BB"/>
    <w:rsid w:val="004B6D31"/>
    <w:rsid w:val="004B7092"/>
    <w:rsid w:val="004B71DA"/>
    <w:rsid w:val="004B736A"/>
    <w:rsid w:val="004B738D"/>
    <w:rsid w:val="004B762D"/>
    <w:rsid w:val="004B7692"/>
    <w:rsid w:val="004B79AF"/>
    <w:rsid w:val="004B7C73"/>
    <w:rsid w:val="004B7EB9"/>
    <w:rsid w:val="004B7FBC"/>
    <w:rsid w:val="004C09E8"/>
    <w:rsid w:val="004C0BBE"/>
    <w:rsid w:val="004C187A"/>
    <w:rsid w:val="004C1AEC"/>
    <w:rsid w:val="004C1D75"/>
    <w:rsid w:val="004C1E19"/>
    <w:rsid w:val="004C1F17"/>
    <w:rsid w:val="004C214F"/>
    <w:rsid w:val="004C2204"/>
    <w:rsid w:val="004C2371"/>
    <w:rsid w:val="004C23BD"/>
    <w:rsid w:val="004C2B27"/>
    <w:rsid w:val="004C37C7"/>
    <w:rsid w:val="004C38C8"/>
    <w:rsid w:val="004C3D7D"/>
    <w:rsid w:val="004C3E87"/>
    <w:rsid w:val="004C4606"/>
    <w:rsid w:val="004C4694"/>
    <w:rsid w:val="004C47E3"/>
    <w:rsid w:val="004C4E1B"/>
    <w:rsid w:val="004C4FE0"/>
    <w:rsid w:val="004C51E8"/>
    <w:rsid w:val="004C5387"/>
    <w:rsid w:val="004C542D"/>
    <w:rsid w:val="004C61BF"/>
    <w:rsid w:val="004C62CE"/>
    <w:rsid w:val="004C63BA"/>
    <w:rsid w:val="004C6516"/>
    <w:rsid w:val="004C669B"/>
    <w:rsid w:val="004C6D06"/>
    <w:rsid w:val="004C6F03"/>
    <w:rsid w:val="004C7310"/>
    <w:rsid w:val="004C75AB"/>
    <w:rsid w:val="004C7933"/>
    <w:rsid w:val="004C7D30"/>
    <w:rsid w:val="004C7E85"/>
    <w:rsid w:val="004D029E"/>
    <w:rsid w:val="004D07A4"/>
    <w:rsid w:val="004D0971"/>
    <w:rsid w:val="004D111C"/>
    <w:rsid w:val="004D123F"/>
    <w:rsid w:val="004D12F2"/>
    <w:rsid w:val="004D1543"/>
    <w:rsid w:val="004D15D5"/>
    <w:rsid w:val="004D190A"/>
    <w:rsid w:val="004D19F8"/>
    <w:rsid w:val="004D1A04"/>
    <w:rsid w:val="004D1AA7"/>
    <w:rsid w:val="004D1C33"/>
    <w:rsid w:val="004D1CE3"/>
    <w:rsid w:val="004D1D83"/>
    <w:rsid w:val="004D1E4A"/>
    <w:rsid w:val="004D2172"/>
    <w:rsid w:val="004D22BC"/>
    <w:rsid w:val="004D2415"/>
    <w:rsid w:val="004D2566"/>
    <w:rsid w:val="004D26F0"/>
    <w:rsid w:val="004D28CF"/>
    <w:rsid w:val="004D3171"/>
    <w:rsid w:val="004D3366"/>
    <w:rsid w:val="004D3C2B"/>
    <w:rsid w:val="004D3EF8"/>
    <w:rsid w:val="004D3FBE"/>
    <w:rsid w:val="004D4398"/>
    <w:rsid w:val="004D46D7"/>
    <w:rsid w:val="004D47B8"/>
    <w:rsid w:val="004D4B37"/>
    <w:rsid w:val="004D4F35"/>
    <w:rsid w:val="004D5186"/>
    <w:rsid w:val="004D53E1"/>
    <w:rsid w:val="004D556D"/>
    <w:rsid w:val="004D58A2"/>
    <w:rsid w:val="004D5A47"/>
    <w:rsid w:val="004D5B16"/>
    <w:rsid w:val="004D5D96"/>
    <w:rsid w:val="004D6183"/>
    <w:rsid w:val="004D62A7"/>
    <w:rsid w:val="004D63B0"/>
    <w:rsid w:val="004D678E"/>
    <w:rsid w:val="004D6876"/>
    <w:rsid w:val="004D7B91"/>
    <w:rsid w:val="004D7BBE"/>
    <w:rsid w:val="004D7FEF"/>
    <w:rsid w:val="004E02C6"/>
    <w:rsid w:val="004E0381"/>
    <w:rsid w:val="004E055D"/>
    <w:rsid w:val="004E0697"/>
    <w:rsid w:val="004E0B30"/>
    <w:rsid w:val="004E0BB4"/>
    <w:rsid w:val="004E0C33"/>
    <w:rsid w:val="004E0D21"/>
    <w:rsid w:val="004E0F83"/>
    <w:rsid w:val="004E1205"/>
    <w:rsid w:val="004E1294"/>
    <w:rsid w:val="004E15C0"/>
    <w:rsid w:val="004E1692"/>
    <w:rsid w:val="004E1DBC"/>
    <w:rsid w:val="004E1DF7"/>
    <w:rsid w:val="004E1E7A"/>
    <w:rsid w:val="004E1EAE"/>
    <w:rsid w:val="004E2016"/>
    <w:rsid w:val="004E242E"/>
    <w:rsid w:val="004E2EA6"/>
    <w:rsid w:val="004E362B"/>
    <w:rsid w:val="004E3801"/>
    <w:rsid w:val="004E3995"/>
    <w:rsid w:val="004E3FA9"/>
    <w:rsid w:val="004E40AB"/>
    <w:rsid w:val="004E425E"/>
    <w:rsid w:val="004E44F2"/>
    <w:rsid w:val="004E4D98"/>
    <w:rsid w:val="004E5136"/>
    <w:rsid w:val="004E51AD"/>
    <w:rsid w:val="004E587F"/>
    <w:rsid w:val="004E5B67"/>
    <w:rsid w:val="004E5BB9"/>
    <w:rsid w:val="004E649F"/>
    <w:rsid w:val="004E65F9"/>
    <w:rsid w:val="004E6692"/>
    <w:rsid w:val="004E687A"/>
    <w:rsid w:val="004E73B4"/>
    <w:rsid w:val="004E748F"/>
    <w:rsid w:val="004E7BA1"/>
    <w:rsid w:val="004E7BDB"/>
    <w:rsid w:val="004E7C29"/>
    <w:rsid w:val="004E7C9F"/>
    <w:rsid w:val="004E7DFB"/>
    <w:rsid w:val="004F01D6"/>
    <w:rsid w:val="004F03D0"/>
    <w:rsid w:val="004F0809"/>
    <w:rsid w:val="004F0CA0"/>
    <w:rsid w:val="004F0EA6"/>
    <w:rsid w:val="004F10A0"/>
    <w:rsid w:val="004F11E1"/>
    <w:rsid w:val="004F2133"/>
    <w:rsid w:val="004F2254"/>
    <w:rsid w:val="004F22C9"/>
    <w:rsid w:val="004F232C"/>
    <w:rsid w:val="004F2574"/>
    <w:rsid w:val="004F2645"/>
    <w:rsid w:val="004F2834"/>
    <w:rsid w:val="004F2B1B"/>
    <w:rsid w:val="004F2BAC"/>
    <w:rsid w:val="004F2BFE"/>
    <w:rsid w:val="004F2E04"/>
    <w:rsid w:val="004F3383"/>
    <w:rsid w:val="004F3422"/>
    <w:rsid w:val="004F3529"/>
    <w:rsid w:val="004F3B6B"/>
    <w:rsid w:val="004F3FC7"/>
    <w:rsid w:val="004F4419"/>
    <w:rsid w:val="004F45B3"/>
    <w:rsid w:val="004F4A29"/>
    <w:rsid w:val="004F5E69"/>
    <w:rsid w:val="004F62C6"/>
    <w:rsid w:val="004F63EA"/>
    <w:rsid w:val="004F65D5"/>
    <w:rsid w:val="004F690A"/>
    <w:rsid w:val="004F6AB8"/>
    <w:rsid w:val="004F7077"/>
    <w:rsid w:val="004F7095"/>
    <w:rsid w:val="004F713E"/>
    <w:rsid w:val="004F7203"/>
    <w:rsid w:val="004F7442"/>
    <w:rsid w:val="004F79B1"/>
    <w:rsid w:val="004F7A13"/>
    <w:rsid w:val="004F7D13"/>
    <w:rsid w:val="0050012D"/>
    <w:rsid w:val="00500148"/>
    <w:rsid w:val="0050027D"/>
    <w:rsid w:val="0050050D"/>
    <w:rsid w:val="0050107A"/>
    <w:rsid w:val="005011A1"/>
    <w:rsid w:val="005011A2"/>
    <w:rsid w:val="00501262"/>
    <w:rsid w:val="0050177D"/>
    <w:rsid w:val="0050196F"/>
    <w:rsid w:val="00501B5C"/>
    <w:rsid w:val="00501C84"/>
    <w:rsid w:val="00501E1A"/>
    <w:rsid w:val="00502146"/>
    <w:rsid w:val="005025D0"/>
    <w:rsid w:val="00502711"/>
    <w:rsid w:val="0050293F"/>
    <w:rsid w:val="00503214"/>
    <w:rsid w:val="005035B0"/>
    <w:rsid w:val="0050397B"/>
    <w:rsid w:val="00503A67"/>
    <w:rsid w:val="00503C46"/>
    <w:rsid w:val="00503F3C"/>
    <w:rsid w:val="0050415A"/>
    <w:rsid w:val="005042D0"/>
    <w:rsid w:val="005043AE"/>
    <w:rsid w:val="0050449A"/>
    <w:rsid w:val="00504A3E"/>
    <w:rsid w:val="00504CC0"/>
    <w:rsid w:val="0050518F"/>
    <w:rsid w:val="0050526D"/>
    <w:rsid w:val="005052C6"/>
    <w:rsid w:val="00505300"/>
    <w:rsid w:val="00505C4E"/>
    <w:rsid w:val="00505D01"/>
    <w:rsid w:val="0050603B"/>
    <w:rsid w:val="00506090"/>
    <w:rsid w:val="005063B1"/>
    <w:rsid w:val="005064C1"/>
    <w:rsid w:val="00506645"/>
    <w:rsid w:val="00506BAF"/>
    <w:rsid w:val="00506E59"/>
    <w:rsid w:val="00507C17"/>
    <w:rsid w:val="00507D74"/>
    <w:rsid w:val="00507EA5"/>
    <w:rsid w:val="0051021A"/>
    <w:rsid w:val="00510670"/>
    <w:rsid w:val="00510751"/>
    <w:rsid w:val="00510923"/>
    <w:rsid w:val="00510A06"/>
    <w:rsid w:val="00510A73"/>
    <w:rsid w:val="00510DAF"/>
    <w:rsid w:val="0051172D"/>
    <w:rsid w:val="00511964"/>
    <w:rsid w:val="00511FC3"/>
    <w:rsid w:val="00512D24"/>
    <w:rsid w:val="00512EB7"/>
    <w:rsid w:val="0051300D"/>
    <w:rsid w:val="005131F9"/>
    <w:rsid w:val="005133F6"/>
    <w:rsid w:val="0051389C"/>
    <w:rsid w:val="005138CC"/>
    <w:rsid w:val="00513DCB"/>
    <w:rsid w:val="00513EE6"/>
    <w:rsid w:val="00513EEA"/>
    <w:rsid w:val="00514154"/>
    <w:rsid w:val="00514308"/>
    <w:rsid w:val="0051454B"/>
    <w:rsid w:val="00514638"/>
    <w:rsid w:val="0051477F"/>
    <w:rsid w:val="00514BCD"/>
    <w:rsid w:val="00514C76"/>
    <w:rsid w:val="00514ECC"/>
    <w:rsid w:val="00515019"/>
    <w:rsid w:val="00515045"/>
    <w:rsid w:val="005156E3"/>
    <w:rsid w:val="00515A3E"/>
    <w:rsid w:val="00515B09"/>
    <w:rsid w:val="00515F3E"/>
    <w:rsid w:val="00516282"/>
    <w:rsid w:val="00516292"/>
    <w:rsid w:val="005167D5"/>
    <w:rsid w:val="005168D9"/>
    <w:rsid w:val="00516BAD"/>
    <w:rsid w:val="005172A4"/>
    <w:rsid w:val="00517690"/>
    <w:rsid w:val="005177E4"/>
    <w:rsid w:val="0051799D"/>
    <w:rsid w:val="00517A91"/>
    <w:rsid w:val="00517C04"/>
    <w:rsid w:val="00520011"/>
    <w:rsid w:val="0052004A"/>
    <w:rsid w:val="00520F1E"/>
    <w:rsid w:val="00520FAC"/>
    <w:rsid w:val="00521057"/>
    <w:rsid w:val="005211DD"/>
    <w:rsid w:val="005214F5"/>
    <w:rsid w:val="0052153A"/>
    <w:rsid w:val="00521B97"/>
    <w:rsid w:val="00521C7C"/>
    <w:rsid w:val="00521EBC"/>
    <w:rsid w:val="00521F02"/>
    <w:rsid w:val="005222C1"/>
    <w:rsid w:val="00522456"/>
    <w:rsid w:val="00522A7A"/>
    <w:rsid w:val="00522CA7"/>
    <w:rsid w:val="00522ED3"/>
    <w:rsid w:val="005230EB"/>
    <w:rsid w:val="005233C7"/>
    <w:rsid w:val="00523411"/>
    <w:rsid w:val="00523CBF"/>
    <w:rsid w:val="00523D8A"/>
    <w:rsid w:val="00524517"/>
    <w:rsid w:val="0052472A"/>
    <w:rsid w:val="00524ADA"/>
    <w:rsid w:val="00524C6A"/>
    <w:rsid w:val="00524EFD"/>
    <w:rsid w:val="005250CF"/>
    <w:rsid w:val="0052517C"/>
    <w:rsid w:val="00525195"/>
    <w:rsid w:val="00525215"/>
    <w:rsid w:val="005252EF"/>
    <w:rsid w:val="005256A1"/>
    <w:rsid w:val="00525FB8"/>
    <w:rsid w:val="005261B7"/>
    <w:rsid w:val="00526339"/>
    <w:rsid w:val="00526676"/>
    <w:rsid w:val="005268D7"/>
    <w:rsid w:val="0052692C"/>
    <w:rsid w:val="00526FF7"/>
    <w:rsid w:val="0052706C"/>
    <w:rsid w:val="00527766"/>
    <w:rsid w:val="0052785A"/>
    <w:rsid w:val="0052790D"/>
    <w:rsid w:val="00527993"/>
    <w:rsid w:val="00527FC2"/>
    <w:rsid w:val="00530AC8"/>
    <w:rsid w:val="00530B6F"/>
    <w:rsid w:val="00530FD5"/>
    <w:rsid w:val="005311B6"/>
    <w:rsid w:val="00531312"/>
    <w:rsid w:val="0053171F"/>
    <w:rsid w:val="00531A95"/>
    <w:rsid w:val="005322FC"/>
    <w:rsid w:val="00532602"/>
    <w:rsid w:val="0053263D"/>
    <w:rsid w:val="00532740"/>
    <w:rsid w:val="00532937"/>
    <w:rsid w:val="00532961"/>
    <w:rsid w:val="00532ACD"/>
    <w:rsid w:val="00532ACF"/>
    <w:rsid w:val="00532B4B"/>
    <w:rsid w:val="00532D74"/>
    <w:rsid w:val="00532DC1"/>
    <w:rsid w:val="0053323B"/>
    <w:rsid w:val="00533372"/>
    <w:rsid w:val="005336C1"/>
    <w:rsid w:val="00533D5A"/>
    <w:rsid w:val="00533F77"/>
    <w:rsid w:val="00534074"/>
    <w:rsid w:val="00534129"/>
    <w:rsid w:val="005344C3"/>
    <w:rsid w:val="00534B9B"/>
    <w:rsid w:val="00535138"/>
    <w:rsid w:val="0053518C"/>
    <w:rsid w:val="005355B4"/>
    <w:rsid w:val="005355F0"/>
    <w:rsid w:val="005357AB"/>
    <w:rsid w:val="005357BD"/>
    <w:rsid w:val="0053590B"/>
    <w:rsid w:val="00535ACB"/>
    <w:rsid w:val="00535D6F"/>
    <w:rsid w:val="00535D72"/>
    <w:rsid w:val="00535E27"/>
    <w:rsid w:val="00536507"/>
    <w:rsid w:val="00536BC4"/>
    <w:rsid w:val="005375AF"/>
    <w:rsid w:val="00537859"/>
    <w:rsid w:val="005379D5"/>
    <w:rsid w:val="00537D1B"/>
    <w:rsid w:val="00537E6C"/>
    <w:rsid w:val="00540297"/>
    <w:rsid w:val="005405CC"/>
    <w:rsid w:val="005407BE"/>
    <w:rsid w:val="00540F47"/>
    <w:rsid w:val="005415CD"/>
    <w:rsid w:val="0054190B"/>
    <w:rsid w:val="00541A6A"/>
    <w:rsid w:val="00541B87"/>
    <w:rsid w:val="00541BC4"/>
    <w:rsid w:val="00541E5B"/>
    <w:rsid w:val="00542DB6"/>
    <w:rsid w:val="00542E23"/>
    <w:rsid w:val="00542E4B"/>
    <w:rsid w:val="00543092"/>
    <w:rsid w:val="00543530"/>
    <w:rsid w:val="005435B1"/>
    <w:rsid w:val="00543771"/>
    <w:rsid w:val="00543784"/>
    <w:rsid w:val="00543F0B"/>
    <w:rsid w:val="00543F94"/>
    <w:rsid w:val="00544663"/>
    <w:rsid w:val="00544B95"/>
    <w:rsid w:val="0054510B"/>
    <w:rsid w:val="0054511F"/>
    <w:rsid w:val="005452D4"/>
    <w:rsid w:val="005454EA"/>
    <w:rsid w:val="005459B7"/>
    <w:rsid w:val="00545BF4"/>
    <w:rsid w:val="0054640A"/>
    <w:rsid w:val="00546A37"/>
    <w:rsid w:val="00546BCC"/>
    <w:rsid w:val="00546BF4"/>
    <w:rsid w:val="00546C94"/>
    <w:rsid w:val="00546CF1"/>
    <w:rsid w:val="00546F70"/>
    <w:rsid w:val="0054743B"/>
    <w:rsid w:val="005475D5"/>
    <w:rsid w:val="00547D85"/>
    <w:rsid w:val="00547F32"/>
    <w:rsid w:val="00550782"/>
    <w:rsid w:val="005513C3"/>
    <w:rsid w:val="00551429"/>
    <w:rsid w:val="00551A2A"/>
    <w:rsid w:val="00551B04"/>
    <w:rsid w:val="00551C0C"/>
    <w:rsid w:val="00551F2D"/>
    <w:rsid w:val="00551F8D"/>
    <w:rsid w:val="00551FD0"/>
    <w:rsid w:val="0055229C"/>
    <w:rsid w:val="005524F0"/>
    <w:rsid w:val="005526CC"/>
    <w:rsid w:val="00552866"/>
    <w:rsid w:val="005528B1"/>
    <w:rsid w:val="0055292F"/>
    <w:rsid w:val="00552C6F"/>
    <w:rsid w:val="00552CEC"/>
    <w:rsid w:val="00553080"/>
    <w:rsid w:val="00553387"/>
    <w:rsid w:val="0055359E"/>
    <w:rsid w:val="00553691"/>
    <w:rsid w:val="00553D5A"/>
    <w:rsid w:val="00553EBC"/>
    <w:rsid w:val="00554605"/>
    <w:rsid w:val="0055498F"/>
    <w:rsid w:val="005549E8"/>
    <w:rsid w:val="00554E51"/>
    <w:rsid w:val="0055512D"/>
    <w:rsid w:val="0055519F"/>
    <w:rsid w:val="00555B3A"/>
    <w:rsid w:val="00555CFE"/>
    <w:rsid w:val="00555E47"/>
    <w:rsid w:val="0055619F"/>
    <w:rsid w:val="0055622A"/>
    <w:rsid w:val="005562EF"/>
    <w:rsid w:val="005568FF"/>
    <w:rsid w:val="00556D97"/>
    <w:rsid w:val="00556E86"/>
    <w:rsid w:val="00556EFF"/>
    <w:rsid w:val="0055761F"/>
    <w:rsid w:val="0055791A"/>
    <w:rsid w:val="00557C48"/>
    <w:rsid w:val="0056091B"/>
    <w:rsid w:val="00560A27"/>
    <w:rsid w:val="00561230"/>
    <w:rsid w:val="005612CB"/>
    <w:rsid w:val="005618B0"/>
    <w:rsid w:val="00561B83"/>
    <w:rsid w:val="00561C89"/>
    <w:rsid w:val="00561E20"/>
    <w:rsid w:val="00561F8D"/>
    <w:rsid w:val="0056269F"/>
    <w:rsid w:val="00562E82"/>
    <w:rsid w:val="005632A2"/>
    <w:rsid w:val="00563577"/>
    <w:rsid w:val="005638B2"/>
    <w:rsid w:val="00563FD0"/>
    <w:rsid w:val="00564226"/>
    <w:rsid w:val="00564329"/>
    <w:rsid w:val="005643D0"/>
    <w:rsid w:val="005645B8"/>
    <w:rsid w:val="00564F62"/>
    <w:rsid w:val="005650D9"/>
    <w:rsid w:val="00565126"/>
    <w:rsid w:val="005653CF"/>
    <w:rsid w:val="00565AE3"/>
    <w:rsid w:val="00565B45"/>
    <w:rsid w:val="00565E8E"/>
    <w:rsid w:val="00565F2B"/>
    <w:rsid w:val="0056628F"/>
    <w:rsid w:val="0056703B"/>
    <w:rsid w:val="00567219"/>
    <w:rsid w:val="005679DD"/>
    <w:rsid w:val="00567A3B"/>
    <w:rsid w:val="00570000"/>
    <w:rsid w:val="005703AC"/>
    <w:rsid w:val="00570B8B"/>
    <w:rsid w:val="00570D67"/>
    <w:rsid w:val="00571115"/>
    <w:rsid w:val="005711BA"/>
    <w:rsid w:val="005713CC"/>
    <w:rsid w:val="005716B3"/>
    <w:rsid w:val="005716B7"/>
    <w:rsid w:val="0057190B"/>
    <w:rsid w:val="00571AC0"/>
    <w:rsid w:val="00571B68"/>
    <w:rsid w:val="00571F05"/>
    <w:rsid w:val="00572954"/>
    <w:rsid w:val="00572987"/>
    <w:rsid w:val="00572994"/>
    <w:rsid w:val="00572B43"/>
    <w:rsid w:val="005730D1"/>
    <w:rsid w:val="005731FF"/>
    <w:rsid w:val="005733BD"/>
    <w:rsid w:val="0057344B"/>
    <w:rsid w:val="0057394F"/>
    <w:rsid w:val="00573992"/>
    <w:rsid w:val="00573E00"/>
    <w:rsid w:val="00573E6E"/>
    <w:rsid w:val="00573F8B"/>
    <w:rsid w:val="0057443F"/>
    <w:rsid w:val="005747B2"/>
    <w:rsid w:val="00574BD7"/>
    <w:rsid w:val="00575756"/>
    <w:rsid w:val="00575804"/>
    <w:rsid w:val="00575921"/>
    <w:rsid w:val="005759F4"/>
    <w:rsid w:val="00575A0F"/>
    <w:rsid w:val="00575A6D"/>
    <w:rsid w:val="00575F48"/>
    <w:rsid w:val="00575F70"/>
    <w:rsid w:val="00576097"/>
    <w:rsid w:val="0057636D"/>
    <w:rsid w:val="005763AE"/>
    <w:rsid w:val="00576C76"/>
    <w:rsid w:val="00576D03"/>
    <w:rsid w:val="00576D5C"/>
    <w:rsid w:val="005772AE"/>
    <w:rsid w:val="00577798"/>
    <w:rsid w:val="00577DED"/>
    <w:rsid w:val="00580146"/>
    <w:rsid w:val="00580387"/>
    <w:rsid w:val="00580650"/>
    <w:rsid w:val="00581686"/>
    <w:rsid w:val="0058188C"/>
    <w:rsid w:val="00581A61"/>
    <w:rsid w:val="00582257"/>
    <w:rsid w:val="005824B8"/>
    <w:rsid w:val="0058257C"/>
    <w:rsid w:val="00582CA5"/>
    <w:rsid w:val="00582DFE"/>
    <w:rsid w:val="00582FA5"/>
    <w:rsid w:val="0058401D"/>
    <w:rsid w:val="005846FB"/>
    <w:rsid w:val="00584816"/>
    <w:rsid w:val="00584AFE"/>
    <w:rsid w:val="00584CBB"/>
    <w:rsid w:val="00585137"/>
    <w:rsid w:val="005853FA"/>
    <w:rsid w:val="00585723"/>
    <w:rsid w:val="005859A2"/>
    <w:rsid w:val="00585FD3"/>
    <w:rsid w:val="005865A6"/>
    <w:rsid w:val="0058702B"/>
    <w:rsid w:val="0058734D"/>
    <w:rsid w:val="0058787A"/>
    <w:rsid w:val="00587F9B"/>
    <w:rsid w:val="005908D9"/>
    <w:rsid w:val="00590931"/>
    <w:rsid w:val="00590975"/>
    <w:rsid w:val="00590A4E"/>
    <w:rsid w:val="00590E0E"/>
    <w:rsid w:val="00590F49"/>
    <w:rsid w:val="00591987"/>
    <w:rsid w:val="00591A3A"/>
    <w:rsid w:val="00591BAA"/>
    <w:rsid w:val="00591DC1"/>
    <w:rsid w:val="0059212A"/>
    <w:rsid w:val="00592864"/>
    <w:rsid w:val="005929FA"/>
    <w:rsid w:val="00592A79"/>
    <w:rsid w:val="00592B52"/>
    <w:rsid w:val="00592D62"/>
    <w:rsid w:val="00592DC7"/>
    <w:rsid w:val="00592E66"/>
    <w:rsid w:val="00592F9F"/>
    <w:rsid w:val="005930AE"/>
    <w:rsid w:val="005932CB"/>
    <w:rsid w:val="00593412"/>
    <w:rsid w:val="00593626"/>
    <w:rsid w:val="00593B32"/>
    <w:rsid w:val="00593D76"/>
    <w:rsid w:val="005943E2"/>
    <w:rsid w:val="00594504"/>
    <w:rsid w:val="00594714"/>
    <w:rsid w:val="0059481C"/>
    <w:rsid w:val="005948C5"/>
    <w:rsid w:val="005949D1"/>
    <w:rsid w:val="00594D78"/>
    <w:rsid w:val="00594EC2"/>
    <w:rsid w:val="00594F2E"/>
    <w:rsid w:val="00594FBC"/>
    <w:rsid w:val="005950D3"/>
    <w:rsid w:val="00595587"/>
    <w:rsid w:val="005956BF"/>
    <w:rsid w:val="00595819"/>
    <w:rsid w:val="00595A4B"/>
    <w:rsid w:val="00595DDD"/>
    <w:rsid w:val="005960B4"/>
    <w:rsid w:val="005961B1"/>
    <w:rsid w:val="00596319"/>
    <w:rsid w:val="005964B8"/>
    <w:rsid w:val="005964D6"/>
    <w:rsid w:val="0059661C"/>
    <w:rsid w:val="00596D88"/>
    <w:rsid w:val="00596E45"/>
    <w:rsid w:val="00596F38"/>
    <w:rsid w:val="005971F2"/>
    <w:rsid w:val="005974EF"/>
    <w:rsid w:val="00597BB4"/>
    <w:rsid w:val="00597C94"/>
    <w:rsid w:val="00597E80"/>
    <w:rsid w:val="005A0C4B"/>
    <w:rsid w:val="005A0CA6"/>
    <w:rsid w:val="005A11D0"/>
    <w:rsid w:val="005A1260"/>
    <w:rsid w:val="005A1425"/>
    <w:rsid w:val="005A14DA"/>
    <w:rsid w:val="005A1A1A"/>
    <w:rsid w:val="005A1DA3"/>
    <w:rsid w:val="005A1E39"/>
    <w:rsid w:val="005A1F86"/>
    <w:rsid w:val="005A22A3"/>
    <w:rsid w:val="005A2858"/>
    <w:rsid w:val="005A288C"/>
    <w:rsid w:val="005A3071"/>
    <w:rsid w:val="005A31AF"/>
    <w:rsid w:val="005A3212"/>
    <w:rsid w:val="005A3C49"/>
    <w:rsid w:val="005A42C2"/>
    <w:rsid w:val="005A48B1"/>
    <w:rsid w:val="005A4D8B"/>
    <w:rsid w:val="005A4E26"/>
    <w:rsid w:val="005A54E0"/>
    <w:rsid w:val="005A583E"/>
    <w:rsid w:val="005A5940"/>
    <w:rsid w:val="005A597B"/>
    <w:rsid w:val="005A5A01"/>
    <w:rsid w:val="005A5A8C"/>
    <w:rsid w:val="005A5B71"/>
    <w:rsid w:val="005A61BF"/>
    <w:rsid w:val="005A6721"/>
    <w:rsid w:val="005A6A0B"/>
    <w:rsid w:val="005A6E67"/>
    <w:rsid w:val="005A74A2"/>
    <w:rsid w:val="005A74BC"/>
    <w:rsid w:val="005A75DB"/>
    <w:rsid w:val="005A77C1"/>
    <w:rsid w:val="005A7866"/>
    <w:rsid w:val="005A78AD"/>
    <w:rsid w:val="005B00B5"/>
    <w:rsid w:val="005B0180"/>
    <w:rsid w:val="005B0399"/>
    <w:rsid w:val="005B03E9"/>
    <w:rsid w:val="005B132D"/>
    <w:rsid w:val="005B182A"/>
    <w:rsid w:val="005B18D5"/>
    <w:rsid w:val="005B1D70"/>
    <w:rsid w:val="005B1E96"/>
    <w:rsid w:val="005B2047"/>
    <w:rsid w:val="005B20B7"/>
    <w:rsid w:val="005B2127"/>
    <w:rsid w:val="005B2793"/>
    <w:rsid w:val="005B2954"/>
    <w:rsid w:val="005B2AD6"/>
    <w:rsid w:val="005B30B2"/>
    <w:rsid w:val="005B327C"/>
    <w:rsid w:val="005B3B16"/>
    <w:rsid w:val="005B41E0"/>
    <w:rsid w:val="005B469F"/>
    <w:rsid w:val="005B4955"/>
    <w:rsid w:val="005B49B5"/>
    <w:rsid w:val="005B4D8A"/>
    <w:rsid w:val="005B4E83"/>
    <w:rsid w:val="005B508A"/>
    <w:rsid w:val="005B562B"/>
    <w:rsid w:val="005B570D"/>
    <w:rsid w:val="005B5780"/>
    <w:rsid w:val="005B5A9E"/>
    <w:rsid w:val="005B5BB8"/>
    <w:rsid w:val="005B649E"/>
    <w:rsid w:val="005B6579"/>
    <w:rsid w:val="005B667E"/>
    <w:rsid w:val="005B66C2"/>
    <w:rsid w:val="005B6DDE"/>
    <w:rsid w:val="005B7AEB"/>
    <w:rsid w:val="005C0320"/>
    <w:rsid w:val="005C12A0"/>
    <w:rsid w:val="005C13F5"/>
    <w:rsid w:val="005C1D2A"/>
    <w:rsid w:val="005C252B"/>
    <w:rsid w:val="005C2554"/>
    <w:rsid w:val="005C2A99"/>
    <w:rsid w:val="005C31B1"/>
    <w:rsid w:val="005C34E7"/>
    <w:rsid w:val="005C37C3"/>
    <w:rsid w:val="005C3EF6"/>
    <w:rsid w:val="005C3F8C"/>
    <w:rsid w:val="005C43BE"/>
    <w:rsid w:val="005C48A5"/>
    <w:rsid w:val="005C4D34"/>
    <w:rsid w:val="005C4F36"/>
    <w:rsid w:val="005C5246"/>
    <w:rsid w:val="005C5304"/>
    <w:rsid w:val="005C5726"/>
    <w:rsid w:val="005C5A30"/>
    <w:rsid w:val="005C5F11"/>
    <w:rsid w:val="005C6819"/>
    <w:rsid w:val="005C687F"/>
    <w:rsid w:val="005C68AA"/>
    <w:rsid w:val="005C6A83"/>
    <w:rsid w:val="005C6AB9"/>
    <w:rsid w:val="005C7120"/>
    <w:rsid w:val="005C71CC"/>
    <w:rsid w:val="005C71D5"/>
    <w:rsid w:val="005C720C"/>
    <w:rsid w:val="005C7552"/>
    <w:rsid w:val="005C7DD8"/>
    <w:rsid w:val="005C7E8E"/>
    <w:rsid w:val="005C7EF0"/>
    <w:rsid w:val="005D0147"/>
    <w:rsid w:val="005D024D"/>
    <w:rsid w:val="005D050D"/>
    <w:rsid w:val="005D0C2D"/>
    <w:rsid w:val="005D0F30"/>
    <w:rsid w:val="005D0F8A"/>
    <w:rsid w:val="005D113A"/>
    <w:rsid w:val="005D1472"/>
    <w:rsid w:val="005D158F"/>
    <w:rsid w:val="005D1F00"/>
    <w:rsid w:val="005D23D3"/>
    <w:rsid w:val="005D2980"/>
    <w:rsid w:val="005D29BC"/>
    <w:rsid w:val="005D2A23"/>
    <w:rsid w:val="005D3451"/>
    <w:rsid w:val="005D355C"/>
    <w:rsid w:val="005D37C6"/>
    <w:rsid w:val="005D3B74"/>
    <w:rsid w:val="005D43A6"/>
    <w:rsid w:val="005D43C1"/>
    <w:rsid w:val="005D4950"/>
    <w:rsid w:val="005D4D46"/>
    <w:rsid w:val="005D4EBE"/>
    <w:rsid w:val="005D5119"/>
    <w:rsid w:val="005D5520"/>
    <w:rsid w:val="005D5669"/>
    <w:rsid w:val="005D5730"/>
    <w:rsid w:val="005D59C1"/>
    <w:rsid w:val="005D6522"/>
    <w:rsid w:val="005D67B0"/>
    <w:rsid w:val="005D6869"/>
    <w:rsid w:val="005D702F"/>
    <w:rsid w:val="005D7488"/>
    <w:rsid w:val="005D76A0"/>
    <w:rsid w:val="005D7752"/>
    <w:rsid w:val="005D7851"/>
    <w:rsid w:val="005D787B"/>
    <w:rsid w:val="005D7A52"/>
    <w:rsid w:val="005D7E1F"/>
    <w:rsid w:val="005D7EA4"/>
    <w:rsid w:val="005D7F50"/>
    <w:rsid w:val="005E03B1"/>
    <w:rsid w:val="005E04FF"/>
    <w:rsid w:val="005E06D7"/>
    <w:rsid w:val="005E082E"/>
    <w:rsid w:val="005E0978"/>
    <w:rsid w:val="005E09A3"/>
    <w:rsid w:val="005E15D9"/>
    <w:rsid w:val="005E1BC9"/>
    <w:rsid w:val="005E1D86"/>
    <w:rsid w:val="005E276D"/>
    <w:rsid w:val="005E2B85"/>
    <w:rsid w:val="005E2F94"/>
    <w:rsid w:val="005E3177"/>
    <w:rsid w:val="005E3581"/>
    <w:rsid w:val="005E373D"/>
    <w:rsid w:val="005E37B0"/>
    <w:rsid w:val="005E3DE0"/>
    <w:rsid w:val="005E40F3"/>
    <w:rsid w:val="005E4523"/>
    <w:rsid w:val="005E460F"/>
    <w:rsid w:val="005E49C5"/>
    <w:rsid w:val="005E4B8A"/>
    <w:rsid w:val="005E4BD8"/>
    <w:rsid w:val="005E50D0"/>
    <w:rsid w:val="005E52BB"/>
    <w:rsid w:val="005E52DF"/>
    <w:rsid w:val="005E57FC"/>
    <w:rsid w:val="005E5B65"/>
    <w:rsid w:val="005E5DC0"/>
    <w:rsid w:val="005E6281"/>
    <w:rsid w:val="005E6325"/>
    <w:rsid w:val="005E68C5"/>
    <w:rsid w:val="005E70F7"/>
    <w:rsid w:val="005E7131"/>
    <w:rsid w:val="005E73D3"/>
    <w:rsid w:val="005E78B3"/>
    <w:rsid w:val="005F0109"/>
    <w:rsid w:val="005F0282"/>
    <w:rsid w:val="005F0307"/>
    <w:rsid w:val="005F0327"/>
    <w:rsid w:val="005F0358"/>
    <w:rsid w:val="005F0834"/>
    <w:rsid w:val="005F0937"/>
    <w:rsid w:val="005F0967"/>
    <w:rsid w:val="005F0B05"/>
    <w:rsid w:val="005F0C50"/>
    <w:rsid w:val="005F0EDC"/>
    <w:rsid w:val="005F1400"/>
    <w:rsid w:val="005F14ED"/>
    <w:rsid w:val="005F1691"/>
    <w:rsid w:val="005F1B78"/>
    <w:rsid w:val="005F1BB7"/>
    <w:rsid w:val="005F1CCA"/>
    <w:rsid w:val="005F1D04"/>
    <w:rsid w:val="005F21F3"/>
    <w:rsid w:val="005F2577"/>
    <w:rsid w:val="005F25A6"/>
    <w:rsid w:val="005F310C"/>
    <w:rsid w:val="005F353E"/>
    <w:rsid w:val="005F35C4"/>
    <w:rsid w:val="005F37CA"/>
    <w:rsid w:val="005F3BB5"/>
    <w:rsid w:val="005F4277"/>
    <w:rsid w:val="005F448A"/>
    <w:rsid w:val="005F46C2"/>
    <w:rsid w:val="005F47A0"/>
    <w:rsid w:val="005F47CC"/>
    <w:rsid w:val="005F4AE1"/>
    <w:rsid w:val="005F4B01"/>
    <w:rsid w:val="005F50BD"/>
    <w:rsid w:val="005F51C4"/>
    <w:rsid w:val="005F5265"/>
    <w:rsid w:val="005F53F3"/>
    <w:rsid w:val="005F53FA"/>
    <w:rsid w:val="005F542C"/>
    <w:rsid w:val="005F5764"/>
    <w:rsid w:val="005F5AE0"/>
    <w:rsid w:val="005F5BFB"/>
    <w:rsid w:val="005F6015"/>
    <w:rsid w:val="005F605E"/>
    <w:rsid w:val="005F6162"/>
    <w:rsid w:val="005F68C2"/>
    <w:rsid w:val="005F6949"/>
    <w:rsid w:val="005F6ADB"/>
    <w:rsid w:val="005F7060"/>
    <w:rsid w:val="005F70ED"/>
    <w:rsid w:val="005F7162"/>
    <w:rsid w:val="005F7600"/>
    <w:rsid w:val="005F78C7"/>
    <w:rsid w:val="005F7A3F"/>
    <w:rsid w:val="005F7B0C"/>
    <w:rsid w:val="005F7D0A"/>
    <w:rsid w:val="00600640"/>
    <w:rsid w:val="00600B1C"/>
    <w:rsid w:val="00600B46"/>
    <w:rsid w:val="00600D04"/>
    <w:rsid w:val="00600EB2"/>
    <w:rsid w:val="00600FF7"/>
    <w:rsid w:val="006011E8"/>
    <w:rsid w:val="006012C1"/>
    <w:rsid w:val="006013DD"/>
    <w:rsid w:val="00601766"/>
    <w:rsid w:val="006019F0"/>
    <w:rsid w:val="00601AE2"/>
    <w:rsid w:val="00601EF2"/>
    <w:rsid w:val="00601FD5"/>
    <w:rsid w:val="00602311"/>
    <w:rsid w:val="00602626"/>
    <w:rsid w:val="006028BA"/>
    <w:rsid w:val="00602CAF"/>
    <w:rsid w:val="00603056"/>
    <w:rsid w:val="0060309A"/>
    <w:rsid w:val="006030D7"/>
    <w:rsid w:val="00603973"/>
    <w:rsid w:val="00603D2A"/>
    <w:rsid w:val="00603D9C"/>
    <w:rsid w:val="0060442D"/>
    <w:rsid w:val="00604806"/>
    <w:rsid w:val="00604867"/>
    <w:rsid w:val="00604C24"/>
    <w:rsid w:val="006058A8"/>
    <w:rsid w:val="00605AD7"/>
    <w:rsid w:val="00605F79"/>
    <w:rsid w:val="00605F87"/>
    <w:rsid w:val="00605FF6"/>
    <w:rsid w:val="00606157"/>
    <w:rsid w:val="0060664A"/>
    <w:rsid w:val="00606812"/>
    <w:rsid w:val="006068E3"/>
    <w:rsid w:val="00606922"/>
    <w:rsid w:val="006069AC"/>
    <w:rsid w:val="00606B88"/>
    <w:rsid w:val="00606D52"/>
    <w:rsid w:val="00607467"/>
    <w:rsid w:val="00607F7F"/>
    <w:rsid w:val="006102D2"/>
    <w:rsid w:val="0061041A"/>
    <w:rsid w:val="006109E5"/>
    <w:rsid w:val="00610A54"/>
    <w:rsid w:val="00611454"/>
    <w:rsid w:val="0061147A"/>
    <w:rsid w:val="006114F0"/>
    <w:rsid w:val="00611C95"/>
    <w:rsid w:val="00611F54"/>
    <w:rsid w:val="00612019"/>
    <w:rsid w:val="006124C8"/>
    <w:rsid w:val="00612B3B"/>
    <w:rsid w:val="00613151"/>
    <w:rsid w:val="006138EA"/>
    <w:rsid w:val="00613CC7"/>
    <w:rsid w:val="006146E4"/>
    <w:rsid w:val="00614A30"/>
    <w:rsid w:val="00614C68"/>
    <w:rsid w:val="00614C7B"/>
    <w:rsid w:val="00614E01"/>
    <w:rsid w:val="00614F88"/>
    <w:rsid w:val="006154C4"/>
    <w:rsid w:val="006156C3"/>
    <w:rsid w:val="00615992"/>
    <w:rsid w:val="006159F4"/>
    <w:rsid w:val="00615F5C"/>
    <w:rsid w:val="00616080"/>
    <w:rsid w:val="006160DB"/>
    <w:rsid w:val="00616415"/>
    <w:rsid w:val="00616424"/>
    <w:rsid w:val="006164CA"/>
    <w:rsid w:val="00616618"/>
    <w:rsid w:val="0061681F"/>
    <w:rsid w:val="006172DC"/>
    <w:rsid w:val="006173A1"/>
    <w:rsid w:val="0061740C"/>
    <w:rsid w:val="00617613"/>
    <w:rsid w:val="00617682"/>
    <w:rsid w:val="006177A7"/>
    <w:rsid w:val="006177FA"/>
    <w:rsid w:val="00617D53"/>
    <w:rsid w:val="00620139"/>
    <w:rsid w:val="00620252"/>
    <w:rsid w:val="00620401"/>
    <w:rsid w:val="00620422"/>
    <w:rsid w:val="006205DD"/>
    <w:rsid w:val="00620872"/>
    <w:rsid w:val="00620EAB"/>
    <w:rsid w:val="00620F9D"/>
    <w:rsid w:val="00621273"/>
    <w:rsid w:val="00621383"/>
    <w:rsid w:val="0062146A"/>
    <w:rsid w:val="00621C6A"/>
    <w:rsid w:val="006222D2"/>
    <w:rsid w:val="006228FB"/>
    <w:rsid w:val="00623121"/>
    <w:rsid w:val="006234BD"/>
    <w:rsid w:val="0062359D"/>
    <w:rsid w:val="00623A0A"/>
    <w:rsid w:val="00623BF1"/>
    <w:rsid w:val="00623D58"/>
    <w:rsid w:val="00623E33"/>
    <w:rsid w:val="0062429F"/>
    <w:rsid w:val="00624337"/>
    <w:rsid w:val="0062439C"/>
    <w:rsid w:val="006246D1"/>
    <w:rsid w:val="006248FE"/>
    <w:rsid w:val="00625146"/>
    <w:rsid w:val="006253B4"/>
    <w:rsid w:val="0062561D"/>
    <w:rsid w:val="006261EA"/>
    <w:rsid w:val="00626270"/>
    <w:rsid w:val="00626836"/>
    <w:rsid w:val="00626B9A"/>
    <w:rsid w:val="00626C53"/>
    <w:rsid w:val="00626D68"/>
    <w:rsid w:val="0062734D"/>
    <w:rsid w:val="006279E1"/>
    <w:rsid w:val="00627AB3"/>
    <w:rsid w:val="00627F36"/>
    <w:rsid w:val="00627F5A"/>
    <w:rsid w:val="0063095E"/>
    <w:rsid w:val="00630C39"/>
    <w:rsid w:val="00630FE7"/>
    <w:rsid w:val="00631075"/>
    <w:rsid w:val="00631086"/>
    <w:rsid w:val="006310DC"/>
    <w:rsid w:val="00631188"/>
    <w:rsid w:val="0063163F"/>
    <w:rsid w:val="00631A7D"/>
    <w:rsid w:val="00631D8E"/>
    <w:rsid w:val="00631FB9"/>
    <w:rsid w:val="00631FF7"/>
    <w:rsid w:val="0063232D"/>
    <w:rsid w:val="00632418"/>
    <w:rsid w:val="00632606"/>
    <w:rsid w:val="00632DC3"/>
    <w:rsid w:val="00633283"/>
    <w:rsid w:val="0063332B"/>
    <w:rsid w:val="0063391B"/>
    <w:rsid w:val="00633A66"/>
    <w:rsid w:val="00633ADC"/>
    <w:rsid w:val="00633BC0"/>
    <w:rsid w:val="00633DA6"/>
    <w:rsid w:val="00633F48"/>
    <w:rsid w:val="006340C4"/>
    <w:rsid w:val="00634431"/>
    <w:rsid w:val="0063469D"/>
    <w:rsid w:val="00634754"/>
    <w:rsid w:val="0063475C"/>
    <w:rsid w:val="00634953"/>
    <w:rsid w:val="00634BC8"/>
    <w:rsid w:val="00635644"/>
    <w:rsid w:val="006356C8"/>
    <w:rsid w:val="00635721"/>
    <w:rsid w:val="00635A0A"/>
    <w:rsid w:val="00636267"/>
    <w:rsid w:val="00636440"/>
    <w:rsid w:val="00636AFB"/>
    <w:rsid w:val="00636BDA"/>
    <w:rsid w:val="00637617"/>
    <w:rsid w:val="0063766F"/>
    <w:rsid w:val="00637688"/>
    <w:rsid w:val="006378B9"/>
    <w:rsid w:val="00637936"/>
    <w:rsid w:val="00637B97"/>
    <w:rsid w:val="00637C98"/>
    <w:rsid w:val="00637D43"/>
    <w:rsid w:val="00637D49"/>
    <w:rsid w:val="006401B1"/>
    <w:rsid w:val="006402FD"/>
    <w:rsid w:val="006406F4"/>
    <w:rsid w:val="00640757"/>
    <w:rsid w:val="00640F1D"/>
    <w:rsid w:val="00641052"/>
    <w:rsid w:val="00641874"/>
    <w:rsid w:val="00641ABB"/>
    <w:rsid w:val="00641E80"/>
    <w:rsid w:val="00641E88"/>
    <w:rsid w:val="00642272"/>
    <w:rsid w:val="0064241E"/>
    <w:rsid w:val="00642C85"/>
    <w:rsid w:val="00642D8B"/>
    <w:rsid w:val="00642F03"/>
    <w:rsid w:val="00642FFB"/>
    <w:rsid w:val="0064319F"/>
    <w:rsid w:val="00643340"/>
    <w:rsid w:val="006437F5"/>
    <w:rsid w:val="00643B0E"/>
    <w:rsid w:val="00643CC9"/>
    <w:rsid w:val="00643DF2"/>
    <w:rsid w:val="00643F60"/>
    <w:rsid w:val="00643FE7"/>
    <w:rsid w:val="00644330"/>
    <w:rsid w:val="0064443C"/>
    <w:rsid w:val="006445BE"/>
    <w:rsid w:val="00644783"/>
    <w:rsid w:val="00644AB5"/>
    <w:rsid w:val="00644F2B"/>
    <w:rsid w:val="006451C6"/>
    <w:rsid w:val="00645260"/>
    <w:rsid w:val="006452D0"/>
    <w:rsid w:val="006455E5"/>
    <w:rsid w:val="006455E6"/>
    <w:rsid w:val="0064597A"/>
    <w:rsid w:val="0064597D"/>
    <w:rsid w:val="00645C04"/>
    <w:rsid w:val="00645C10"/>
    <w:rsid w:val="006460DB"/>
    <w:rsid w:val="00646151"/>
    <w:rsid w:val="006463F3"/>
    <w:rsid w:val="00646AD7"/>
    <w:rsid w:val="00646B81"/>
    <w:rsid w:val="00646D02"/>
    <w:rsid w:val="00647817"/>
    <w:rsid w:val="00647855"/>
    <w:rsid w:val="006478E4"/>
    <w:rsid w:val="006479C0"/>
    <w:rsid w:val="00647A46"/>
    <w:rsid w:val="00647F2D"/>
    <w:rsid w:val="00650606"/>
    <w:rsid w:val="00650A99"/>
    <w:rsid w:val="00650B36"/>
    <w:rsid w:val="00651396"/>
    <w:rsid w:val="00651956"/>
    <w:rsid w:val="00651FD5"/>
    <w:rsid w:val="00652055"/>
    <w:rsid w:val="006520AB"/>
    <w:rsid w:val="00652950"/>
    <w:rsid w:val="006529B0"/>
    <w:rsid w:val="006529E5"/>
    <w:rsid w:val="00652B25"/>
    <w:rsid w:val="00652CDC"/>
    <w:rsid w:val="00652D14"/>
    <w:rsid w:val="006536A5"/>
    <w:rsid w:val="00653827"/>
    <w:rsid w:val="006539B1"/>
    <w:rsid w:val="006539FF"/>
    <w:rsid w:val="00653A3B"/>
    <w:rsid w:val="00653EFF"/>
    <w:rsid w:val="00653F23"/>
    <w:rsid w:val="0065403B"/>
    <w:rsid w:val="00654249"/>
    <w:rsid w:val="006542DD"/>
    <w:rsid w:val="0065496D"/>
    <w:rsid w:val="00654CBA"/>
    <w:rsid w:val="00654F66"/>
    <w:rsid w:val="00654FB8"/>
    <w:rsid w:val="0065503D"/>
    <w:rsid w:val="00655194"/>
    <w:rsid w:val="006554B6"/>
    <w:rsid w:val="006555FF"/>
    <w:rsid w:val="00655F3E"/>
    <w:rsid w:val="00655F61"/>
    <w:rsid w:val="00655F64"/>
    <w:rsid w:val="00656175"/>
    <w:rsid w:val="00656248"/>
    <w:rsid w:val="00656425"/>
    <w:rsid w:val="00656BCB"/>
    <w:rsid w:val="00656D16"/>
    <w:rsid w:val="00656F1E"/>
    <w:rsid w:val="006570C3"/>
    <w:rsid w:val="00657695"/>
    <w:rsid w:val="00657A9D"/>
    <w:rsid w:val="006602C2"/>
    <w:rsid w:val="00660355"/>
    <w:rsid w:val="00660533"/>
    <w:rsid w:val="00660556"/>
    <w:rsid w:val="00661070"/>
    <w:rsid w:val="006610BB"/>
    <w:rsid w:val="00661203"/>
    <w:rsid w:val="00661AE7"/>
    <w:rsid w:val="00661E8C"/>
    <w:rsid w:val="00661EFB"/>
    <w:rsid w:val="0066240A"/>
    <w:rsid w:val="00662DF2"/>
    <w:rsid w:val="00662E4B"/>
    <w:rsid w:val="0066317C"/>
    <w:rsid w:val="006638D2"/>
    <w:rsid w:val="00663CFE"/>
    <w:rsid w:val="00663FFE"/>
    <w:rsid w:val="00664638"/>
    <w:rsid w:val="0066484E"/>
    <w:rsid w:val="00664A62"/>
    <w:rsid w:val="00664C0E"/>
    <w:rsid w:val="00664E0A"/>
    <w:rsid w:val="00664FC3"/>
    <w:rsid w:val="00664FE9"/>
    <w:rsid w:val="006651A4"/>
    <w:rsid w:val="006651AD"/>
    <w:rsid w:val="0066525E"/>
    <w:rsid w:val="006652CD"/>
    <w:rsid w:val="00665C05"/>
    <w:rsid w:val="00665DF1"/>
    <w:rsid w:val="00665FE5"/>
    <w:rsid w:val="00665FF7"/>
    <w:rsid w:val="00666664"/>
    <w:rsid w:val="00666827"/>
    <w:rsid w:val="00666C30"/>
    <w:rsid w:val="00666DD0"/>
    <w:rsid w:val="00666F88"/>
    <w:rsid w:val="0066768A"/>
    <w:rsid w:val="006678E1"/>
    <w:rsid w:val="00667CD8"/>
    <w:rsid w:val="0067028D"/>
    <w:rsid w:val="006702BD"/>
    <w:rsid w:val="0067039F"/>
    <w:rsid w:val="0067046C"/>
    <w:rsid w:val="0067059E"/>
    <w:rsid w:val="006708E3"/>
    <w:rsid w:val="00670A69"/>
    <w:rsid w:val="00670BE8"/>
    <w:rsid w:val="00670FA3"/>
    <w:rsid w:val="0067110B"/>
    <w:rsid w:val="00671136"/>
    <w:rsid w:val="00671527"/>
    <w:rsid w:val="0067165F"/>
    <w:rsid w:val="00671684"/>
    <w:rsid w:val="006718A6"/>
    <w:rsid w:val="00671CCA"/>
    <w:rsid w:val="00671D57"/>
    <w:rsid w:val="00671D67"/>
    <w:rsid w:val="00671EAB"/>
    <w:rsid w:val="00671FF1"/>
    <w:rsid w:val="00672117"/>
    <w:rsid w:val="00672182"/>
    <w:rsid w:val="006724DA"/>
    <w:rsid w:val="00672629"/>
    <w:rsid w:val="00672B6C"/>
    <w:rsid w:val="00672C7A"/>
    <w:rsid w:val="006731BB"/>
    <w:rsid w:val="00673568"/>
    <w:rsid w:val="006735FB"/>
    <w:rsid w:val="00673D2B"/>
    <w:rsid w:val="00674EF3"/>
    <w:rsid w:val="006750B8"/>
    <w:rsid w:val="0067542F"/>
    <w:rsid w:val="00675780"/>
    <w:rsid w:val="006759D7"/>
    <w:rsid w:val="00675D5F"/>
    <w:rsid w:val="00675E1B"/>
    <w:rsid w:val="006761B2"/>
    <w:rsid w:val="006765CD"/>
    <w:rsid w:val="00676B87"/>
    <w:rsid w:val="00676D96"/>
    <w:rsid w:val="00676EFE"/>
    <w:rsid w:val="00677600"/>
    <w:rsid w:val="00677DD7"/>
    <w:rsid w:val="00677EDE"/>
    <w:rsid w:val="0068066C"/>
    <w:rsid w:val="0068070F"/>
    <w:rsid w:val="006814A8"/>
    <w:rsid w:val="006814FE"/>
    <w:rsid w:val="0068166D"/>
    <w:rsid w:val="00681ECF"/>
    <w:rsid w:val="00681F48"/>
    <w:rsid w:val="00682877"/>
    <w:rsid w:val="006828BF"/>
    <w:rsid w:val="006828CC"/>
    <w:rsid w:val="00682B4F"/>
    <w:rsid w:val="00682CE4"/>
    <w:rsid w:val="00682D32"/>
    <w:rsid w:val="00683299"/>
    <w:rsid w:val="006833AC"/>
    <w:rsid w:val="00683513"/>
    <w:rsid w:val="006838B0"/>
    <w:rsid w:val="00684A88"/>
    <w:rsid w:val="00684D1E"/>
    <w:rsid w:val="00684D2D"/>
    <w:rsid w:val="0068509A"/>
    <w:rsid w:val="006850B7"/>
    <w:rsid w:val="006852C3"/>
    <w:rsid w:val="0068532D"/>
    <w:rsid w:val="00685552"/>
    <w:rsid w:val="0068596F"/>
    <w:rsid w:val="00685E0A"/>
    <w:rsid w:val="006866A3"/>
    <w:rsid w:val="00686DAD"/>
    <w:rsid w:val="006872B2"/>
    <w:rsid w:val="00687C4D"/>
    <w:rsid w:val="006900A2"/>
    <w:rsid w:val="006900C7"/>
    <w:rsid w:val="00690130"/>
    <w:rsid w:val="0069024D"/>
    <w:rsid w:val="0069034F"/>
    <w:rsid w:val="006904FD"/>
    <w:rsid w:val="00690538"/>
    <w:rsid w:val="00690726"/>
    <w:rsid w:val="00690772"/>
    <w:rsid w:val="0069095F"/>
    <w:rsid w:val="00691334"/>
    <w:rsid w:val="0069171F"/>
    <w:rsid w:val="00691C97"/>
    <w:rsid w:val="00691CA8"/>
    <w:rsid w:val="006926A4"/>
    <w:rsid w:val="00692754"/>
    <w:rsid w:val="00692A9E"/>
    <w:rsid w:val="00692FC7"/>
    <w:rsid w:val="0069302A"/>
    <w:rsid w:val="00693260"/>
    <w:rsid w:val="006937C0"/>
    <w:rsid w:val="00693B57"/>
    <w:rsid w:val="00693DEC"/>
    <w:rsid w:val="0069406A"/>
    <w:rsid w:val="00694375"/>
    <w:rsid w:val="0069467F"/>
    <w:rsid w:val="006946BB"/>
    <w:rsid w:val="00694D38"/>
    <w:rsid w:val="00694E93"/>
    <w:rsid w:val="00695364"/>
    <w:rsid w:val="006953FC"/>
    <w:rsid w:val="00695523"/>
    <w:rsid w:val="00695650"/>
    <w:rsid w:val="006958E0"/>
    <w:rsid w:val="00695A72"/>
    <w:rsid w:val="00695BB0"/>
    <w:rsid w:val="00695C9E"/>
    <w:rsid w:val="00695CD7"/>
    <w:rsid w:val="006965E6"/>
    <w:rsid w:val="00696862"/>
    <w:rsid w:val="00696876"/>
    <w:rsid w:val="0069692E"/>
    <w:rsid w:val="0069692F"/>
    <w:rsid w:val="00696B62"/>
    <w:rsid w:val="00696C5E"/>
    <w:rsid w:val="00697004"/>
    <w:rsid w:val="00697C38"/>
    <w:rsid w:val="006A0781"/>
    <w:rsid w:val="006A09CA"/>
    <w:rsid w:val="006A104A"/>
    <w:rsid w:val="006A104D"/>
    <w:rsid w:val="006A1757"/>
    <w:rsid w:val="006A1BF0"/>
    <w:rsid w:val="006A1C62"/>
    <w:rsid w:val="006A1FE6"/>
    <w:rsid w:val="006A252B"/>
    <w:rsid w:val="006A2707"/>
    <w:rsid w:val="006A2720"/>
    <w:rsid w:val="006A27F9"/>
    <w:rsid w:val="006A3309"/>
    <w:rsid w:val="006A3A12"/>
    <w:rsid w:val="006A3BCB"/>
    <w:rsid w:val="006A3E7E"/>
    <w:rsid w:val="006A3ED8"/>
    <w:rsid w:val="006A4324"/>
    <w:rsid w:val="006A46AF"/>
    <w:rsid w:val="006A49E8"/>
    <w:rsid w:val="006A5130"/>
    <w:rsid w:val="006A54F7"/>
    <w:rsid w:val="006A5A2E"/>
    <w:rsid w:val="006A5C25"/>
    <w:rsid w:val="006A5D0B"/>
    <w:rsid w:val="006A5E32"/>
    <w:rsid w:val="006A66FA"/>
    <w:rsid w:val="006A67BE"/>
    <w:rsid w:val="006A6954"/>
    <w:rsid w:val="006A69B8"/>
    <w:rsid w:val="006A6B3B"/>
    <w:rsid w:val="006A701B"/>
    <w:rsid w:val="006A70A4"/>
    <w:rsid w:val="006A7359"/>
    <w:rsid w:val="006A7471"/>
    <w:rsid w:val="006A7509"/>
    <w:rsid w:val="006A7C22"/>
    <w:rsid w:val="006B069B"/>
    <w:rsid w:val="006B10A1"/>
    <w:rsid w:val="006B1B53"/>
    <w:rsid w:val="006B1EE0"/>
    <w:rsid w:val="006B20B3"/>
    <w:rsid w:val="006B256E"/>
    <w:rsid w:val="006B25E9"/>
    <w:rsid w:val="006B2915"/>
    <w:rsid w:val="006B2EA8"/>
    <w:rsid w:val="006B31F5"/>
    <w:rsid w:val="006B36F9"/>
    <w:rsid w:val="006B3998"/>
    <w:rsid w:val="006B3C0E"/>
    <w:rsid w:val="006B3D81"/>
    <w:rsid w:val="006B3F7A"/>
    <w:rsid w:val="006B4BDB"/>
    <w:rsid w:val="006B516B"/>
    <w:rsid w:val="006B5481"/>
    <w:rsid w:val="006B54CE"/>
    <w:rsid w:val="006B5A1B"/>
    <w:rsid w:val="006B5C50"/>
    <w:rsid w:val="006B5CD0"/>
    <w:rsid w:val="006B5D3D"/>
    <w:rsid w:val="006B5F1D"/>
    <w:rsid w:val="006B6792"/>
    <w:rsid w:val="006B6959"/>
    <w:rsid w:val="006B6B81"/>
    <w:rsid w:val="006B6BA0"/>
    <w:rsid w:val="006B6E5F"/>
    <w:rsid w:val="006B702A"/>
    <w:rsid w:val="006B73A6"/>
    <w:rsid w:val="006B7746"/>
    <w:rsid w:val="006B777D"/>
    <w:rsid w:val="006B7B16"/>
    <w:rsid w:val="006B7C2E"/>
    <w:rsid w:val="006B7D15"/>
    <w:rsid w:val="006B7D49"/>
    <w:rsid w:val="006B7EB8"/>
    <w:rsid w:val="006C08E7"/>
    <w:rsid w:val="006C0CB1"/>
    <w:rsid w:val="006C0D5E"/>
    <w:rsid w:val="006C0D8F"/>
    <w:rsid w:val="006C123C"/>
    <w:rsid w:val="006C1825"/>
    <w:rsid w:val="006C1BD0"/>
    <w:rsid w:val="006C223F"/>
    <w:rsid w:val="006C2785"/>
    <w:rsid w:val="006C291F"/>
    <w:rsid w:val="006C2938"/>
    <w:rsid w:val="006C2957"/>
    <w:rsid w:val="006C2AE9"/>
    <w:rsid w:val="006C3100"/>
    <w:rsid w:val="006C31A6"/>
    <w:rsid w:val="006C34B2"/>
    <w:rsid w:val="006C3609"/>
    <w:rsid w:val="006C373A"/>
    <w:rsid w:val="006C3C05"/>
    <w:rsid w:val="006C3E24"/>
    <w:rsid w:val="006C3FA6"/>
    <w:rsid w:val="006C4112"/>
    <w:rsid w:val="006C41F5"/>
    <w:rsid w:val="006C49A4"/>
    <w:rsid w:val="006C4B8E"/>
    <w:rsid w:val="006C4D47"/>
    <w:rsid w:val="006C4DD5"/>
    <w:rsid w:val="006C4E6A"/>
    <w:rsid w:val="006C5130"/>
    <w:rsid w:val="006C555E"/>
    <w:rsid w:val="006C564A"/>
    <w:rsid w:val="006C5966"/>
    <w:rsid w:val="006C597F"/>
    <w:rsid w:val="006C5D58"/>
    <w:rsid w:val="006C6029"/>
    <w:rsid w:val="006C684B"/>
    <w:rsid w:val="006C686B"/>
    <w:rsid w:val="006C6AD9"/>
    <w:rsid w:val="006C70A0"/>
    <w:rsid w:val="006C7304"/>
    <w:rsid w:val="006C768E"/>
    <w:rsid w:val="006C7F9D"/>
    <w:rsid w:val="006D02DE"/>
    <w:rsid w:val="006D03F2"/>
    <w:rsid w:val="006D050E"/>
    <w:rsid w:val="006D066C"/>
    <w:rsid w:val="006D09EA"/>
    <w:rsid w:val="006D259C"/>
    <w:rsid w:val="006D2BDD"/>
    <w:rsid w:val="006D2CD4"/>
    <w:rsid w:val="006D30AC"/>
    <w:rsid w:val="006D32B7"/>
    <w:rsid w:val="006D38A0"/>
    <w:rsid w:val="006D3D10"/>
    <w:rsid w:val="006D3EC4"/>
    <w:rsid w:val="006D4028"/>
    <w:rsid w:val="006D4093"/>
    <w:rsid w:val="006D4095"/>
    <w:rsid w:val="006D433E"/>
    <w:rsid w:val="006D4957"/>
    <w:rsid w:val="006D5045"/>
    <w:rsid w:val="006D561F"/>
    <w:rsid w:val="006D574E"/>
    <w:rsid w:val="006D5781"/>
    <w:rsid w:val="006D5922"/>
    <w:rsid w:val="006D5EFA"/>
    <w:rsid w:val="006D6368"/>
    <w:rsid w:val="006D6391"/>
    <w:rsid w:val="006D6901"/>
    <w:rsid w:val="006D6EB9"/>
    <w:rsid w:val="006D6FAA"/>
    <w:rsid w:val="006D733D"/>
    <w:rsid w:val="006D755D"/>
    <w:rsid w:val="006D77EE"/>
    <w:rsid w:val="006D7DBD"/>
    <w:rsid w:val="006E003D"/>
    <w:rsid w:val="006E0061"/>
    <w:rsid w:val="006E011B"/>
    <w:rsid w:val="006E02CC"/>
    <w:rsid w:val="006E04B2"/>
    <w:rsid w:val="006E04EF"/>
    <w:rsid w:val="006E07BE"/>
    <w:rsid w:val="006E09D9"/>
    <w:rsid w:val="006E0B32"/>
    <w:rsid w:val="006E0B45"/>
    <w:rsid w:val="006E0B90"/>
    <w:rsid w:val="006E0D95"/>
    <w:rsid w:val="006E10D7"/>
    <w:rsid w:val="006E134F"/>
    <w:rsid w:val="006E192B"/>
    <w:rsid w:val="006E1EB1"/>
    <w:rsid w:val="006E1F83"/>
    <w:rsid w:val="006E1FCB"/>
    <w:rsid w:val="006E21F0"/>
    <w:rsid w:val="006E259E"/>
    <w:rsid w:val="006E2717"/>
    <w:rsid w:val="006E29E9"/>
    <w:rsid w:val="006E2B9D"/>
    <w:rsid w:val="006E2BA3"/>
    <w:rsid w:val="006E2C53"/>
    <w:rsid w:val="006E37AF"/>
    <w:rsid w:val="006E3841"/>
    <w:rsid w:val="006E3911"/>
    <w:rsid w:val="006E3B52"/>
    <w:rsid w:val="006E466D"/>
    <w:rsid w:val="006E46A2"/>
    <w:rsid w:val="006E47C7"/>
    <w:rsid w:val="006E4A4C"/>
    <w:rsid w:val="006E4AD6"/>
    <w:rsid w:val="006E4EA7"/>
    <w:rsid w:val="006E53F9"/>
    <w:rsid w:val="006E5592"/>
    <w:rsid w:val="006E5D28"/>
    <w:rsid w:val="006E6431"/>
    <w:rsid w:val="006E6462"/>
    <w:rsid w:val="006E6490"/>
    <w:rsid w:val="006E65AC"/>
    <w:rsid w:val="006E6B02"/>
    <w:rsid w:val="006E6CA2"/>
    <w:rsid w:val="006E6E53"/>
    <w:rsid w:val="006E7190"/>
    <w:rsid w:val="006E731C"/>
    <w:rsid w:val="006E77BE"/>
    <w:rsid w:val="006E7CAC"/>
    <w:rsid w:val="006F00F0"/>
    <w:rsid w:val="006F0356"/>
    <w:rsid w:val="006F0408"/>
    <w:rsid w:val="006F06B3"/>
    <w:rsid w:val="006F0954"/>
    <w:rsid w:val="006F0B90"/>
    <w:rsid w:val="006F0D88"/>
    <w:rsid w:val="006F0DB2"/>
    <w:rsid w:val="006F1530"/>
    <w:rsid w:val="006F1676"/>
    <w:rsid w:val="006F17EC"/>
    <w:rsid w:val="006F1C63"/>
    <w:rsid w:val="006F1D19"/>
    <w:rsid w:val="006F1E82"/>
    <w:rsid w:val="006F2E4B"/>
    <w:rsid w:val="006F3188"/>
    <w:rsid w:val="006F3527"/>
    <w:rsid w:val="006F3773"/>
    <w:rsid w:val="006F3DA7"/>
    <w:rsid w:val="006F3FE5"/>
    <w:rsid w:val="006F425E"/>
    <w:rsid w:val="006F443B"/>
    <w:rsid w:val="006F4755"/>
    <w:rsid w:val="006F4B15"/>
    <w:rsid w:val="006F4F09"/>
    <w:rsid w:val="006F5121"/>
    <w:rsid w:val="006F5D0A"/>
    <w:rsid w:val="006F612B"/>
    <w:rsid w:val="006F613B"/>
    <w:rsid w:val="006F63DC"/>
    <w:rsid w:val="006F6BA4"/>
    <w:rsid w:val="006F6C06"/>
    <w:rsid w:val="006F6C49"/>
    <w:rsid w:val="006F6FD8"/>
    <w:rsid w:val="006F7435"/>
    <w:rsid w:val="006F74A7"/>
    <w:rsid w:val="00700197"/>
    <w:rsid w:val="007004DA"/>
    <w:rsid w:val="007010CE"/>
    <w:rsid w:val="007012C4"/>
    <w:rsid w:val="00701403"/>
    <w:rsid w:val="0070150E"/>
    <w:rsid w:val="007015E8"/>
    <w:rsid w:val="00701CBE"/>
    <w:rsid w:val="00701E2F"/>
    <w:rsid w:val="0070208A"/>
    <w:rsid w:val="007020F4"/>
    <w:rsid w:val="00702385"/>
    <w:rsid w:val="007023AC"/>
    <w:rsid w:val="007025F0"/>
    <w:rsid w:val="0070289E"/>
    <w:rsid w:val="00703073"/>
    <w:rsid w:val="007031D5"/>
    <w:rsid w:val="00703354"/>
    <w:rsid w:val="00703415"/>
    <w:rsid w:val="00703591"/>
    <w:rsid w:val="007036BF"/>
    <w:rsid w:val="007037B7"/>
    <w:rsid w:val="007038AC"/>
    <w:rsid w:val="007039CC"/>
    <w:rsid w:val="0070409A"/>
    <w:rsid w:val="00704278"/>
    <w:rsid w:val="00704355"/>
    <w:rsid w:val="0070440E"/>
    <w:rsid w:val="00704795"/>
    <w:rsid w:val="007049CC"/>
    <w:rsid w:val="00704A06"/>
    <w:rsid w:val="00704DE5"/>
    <w:rsid w:val="00704FD0"/>
    <w:rsid w:val="0070565B"/>
    <w:rsid w:val="007057ED"/>
    <w:rsid w:val="0070583F"/>
    <w:rsid w:val="00705C35"/>
    <w:rsid w:val="00706E7E"/>
    <w:rsid w:val="007075C1"/>
    <w:rsid w:val="00707D27"/>
    <w:rsid w:val="0071003B"/>
    <w:rsid w:val="007100DA"/>
    <w:rsid w:val="00710265"/>
    <w:rsid w:val="00710954"/>
    <w:rsid w:val="00710A53"/>
    <w:rsid w:val="00710A5A"/>
    <w:rsid w:val="00710E1A"/>
    <w:rsid w:val="00710E60"/>
    <w:rsid w:val="0071195C"/>
    <w:rsid w:val="00711B68"/>
    <w:rsid w:val="00711C32"/>
    <w:rsid w:val="00712057"/>
    <w:rsid w:val="007125C4"/>
    <w:rsid w:val="007126B1"/>
    <w:rsid w:val="00712755"/>
    <w:rsid w:val="00712DC4"/>
    <w:rsid w:val="00712E51"/>
    <w:rsid w:val="0071315A"/>
    <w:rsid w:val="00713376"/>
    <w:rsid w:val="00713872"/>
    <w:rsid w:val="007143D4"/>
    <w:rsid w:val="00714E51"/>
    <w:rsid w:val="007155AF"/>
    <w:rsid w:val="0071563C"/>
    <w:rsid w:val="00715F4A"/>
    <w:rsid w:val="00716787"/>
    <w:rsid w:val="00716859"/>
    <w:rsid w:val="00716860"/>
    <w:rsid w:val="00716BF5"/>
    <w:rsid w:val="00716C5C"/>
    <w:rsid w:val="00716F30"/>
    <w:rsid w:val="00716F85"/>
    <w:rsid w:val="007178DB"/>
    <w:rsid w:val="0071790D"/>
    <w:rsid w:val="00717B97"/>
    <w:rsid w:val="007201F4"/>
    <w:rsid w:val="007203E6"/>
    <w:rsid w:val="00720985"/>
    <w:rsid w:val="00720A91"/>
    <w:rsid w:val="00720D5B"/>
    <w:rsid w:val="00721430"/>
    <w:rsid w:val="00721531"/>
    <w:rsid w:val="00721694"/>
    <w:rsid w:val="00721999"/>
    <w:rsid w:val="00721A91"/>
    <w:rsid w:val="00721E23"/>
    <w:rsid w:val="00722362"/>
    <w:rsid w:val="0072236C"/>
    <w:rsid w:val="0072243A"/>
    <w:rsid w:val="0072269A"/>
    <w:rsid w:val="0072296C"/>
    <w:rsid w:val="007229C5"/>
    <w:rsid w:val="007229FF"/>
    <w:rsid w:val="00723271"/>
    <w:rsid w:val="00723274"/>
    <w:rsid w:val="007234B0"/>
    <w:rsid w:val="00723508"/>
    <w:rsid w:val="0072366B"/>
    <w:rsid w:val="007237B0"/>
    <w:rsid w:val="00723A9D"/>
    <w:rsid w:val="0072427B"/>
    <w:rsid w:val="0072439F"/>
    <w:rsid w:val="007249F8"/>
    <w:rsid w:val="00724A2B"/>
    <w:rsid w:val="00724FEB"/>
    <w:rsid w:val="007256E0"/>
    <w:rsid w:val="00725987"/>
    <w:rsid w:val="00725998"/>
    <w:rsid w:val="00725E31"/>
    <w:rsid w:val="00726198"/>
    <w:rsid w:val="007261A0"/>
    <w:rsid w:val="00726214"/>
    <w:rsid w:val="007262AE"/>
    <w:rsid w:val="007262D1"/>
    <w:rsid w:val="00726613"/>
    <w:rsid w:val="00726E2D"/>
    <w:rsid w:val="00727046"/>
    <w:rsid w:val="00727087"/>
    <w:rsid w:val="00727144"/>
    <w:rsid w:val="00727221"/>
    <w:rsid w:val="0072761F"/>
    <w:rsid w:val="0072779A"/>
    <w:rsid w:val="00727834"/>
    <w:rsid w:val="00727BD1"/>
    <w:rsid w:val="00727DD9"/>
    <w:rsid w:val="00727E65"/>
    <w:rsid w:val="007301A9"/>
    <w:rsid w:val="007305E9"/>
    <w:rsid w:val="0073069F"/>
    <w:rsid w:val="00730CAE"/>
    <w:rsid w:val="00730CFB"/>
    <w:rsid w:val="00730DBC"/>
    <w:rsid w:val="00731375"/>
    <w:rsid w:val="007318BC"/>
    <w:rsid w:val="0073196B"/>
    <w:rsid w:val="00731A9C"/>
    <w:rsid w:val="00731C34"/>
    <w:rsid w:val="00732028"/>
    <w:rsid w:val="00732304"/>
    <w:rsid w:val="00732323"/>
    <w:rsid w:val="007324E0"/>
    <w:rsid w:val="00732738"/>
    <w:rsid w:val="007329C1"/>
    <w:rsid w:val="00732AA7"/>
    <w:rsid w:val="00732CE9"/>
    <w:rsid w:val="00733094"/>
    <w:rsid w:val="00733121"/>
    <w:rsid w:val="00733434"/>
    <w:rsid w:val="007336AD"/>
    <w:rsid w:val="00733AC5"/>
    <w:rsid w:val="00733E0C"/>
    <w:rsid w:val="00733E70"/>
    <w:rsid w:val="00734355"/>
    <w:rsid w:val="00734812"/>
    <w:rsid w:val="00734DE6"/>
    <w:rsid w:val="00734F55"/>
    <w:rsid w:val="0073522F"/>
    <w:rsid w:val="0073588E"/>
    <w:rsid w:val="0073596F"/>
    <w:rsid w:val="00735B20"/>
    <w:rsid w:val="00735CF8"/>
    <w:rsid w:val="00735E1A"/>
    <w:rsid w:val="00735EAA"/>
    <w:rsid w:val="00736191"/>
    <w:rsid w:val="0073634F"/>
    <w:rsid w:val="00736B4A"/>
    <w:rsid w:val="00737308"/>
    <w:rsid w:val="007377F1"/>
    <w:rsid w:val="007378E0"/>
    <w:rsid w:val="007379F5"/>
    <w:rsid w:val="00737A87"/>
    <w:rsid w:val="00737E60"/>
    <w:rsid w:val="007401A2"/>
    <w:rsid w:val="00740416"/>
    <w:rsid w:val="00740736"/>
    <w:rsid w:val="00740844"/>
    <w:rsid w:val="00740CFE"/>
    <w:rsid w:val="00740D2A"/>
    <w:rsid w:val="0074120E"/>
    <w:rsid w:val="00741268"/>
    <w:rsid w:val="00741470"/>
    <w:rsid w:val="007416E4"/>
    <w:rsid w:val="0074195C"/>
    <w:rsid w:val="00741EA5"/>
    <w:rsid w:val="007422C1"/>
    <w:rsid w:val="00742582"/>
    <w:rsid w:val="00742923"/>
    <w:rsid w:val="00742A10"/>
    <w:rsid w:val="00743263"/>
    <w:rsid w:val="007433F3"/>
    <w:rsid w:val="00743AFF"/>
    <w:rsid w:val="00743BCC"/>
    <w:rsid w:val="00743EF6"/>
    <w:rsid w:val="0074400E"/>
    <w:rsid w:val="00744469"/>
    <w:rsid w:val="007446DC"/>
    <w:rsid w:val="007446E6"/>
    <w:rsid w:val="007447C5"/>
    <w:rsid w:val="00744806"/>
    <w:rsid w:val="00744E55"/>
    <w:rsid w:val="00744EE9"/>
    <w:rsid w:val="007454D7"/>
    <w:rsid w:val="0074552E"/>
    <w:rsid w:val="00745A21"/>
    <w:rsid w:val="00745A98"/>
    <w:rsid w:val="00745CDB"/>
    <w:rsid w:val="00745E42"/>
    <w:rsid w:val="00746095"/>
    <w:rsid w:val="00746121"/>
    <w:rsid w:val="00746212"/>
    <w:rsid w:val="0074633C"/>
    <w:rsid w:val="0074697A"/>
    <w:rsid w:val="00746A1F"/>
    <w:rsid w:val="00746B43"/>
    <w:rsid w:val="00746C93"/>
    <w:rsid w:val="00746E62"/>
    <w:rsid w:val="0074766D"/>
    <w:rsid w:val="0074790F"/>
    <w:rsid w:val="00747A25"/>
    <w:rsid w:val="00747EE4"/>
    <w:rsid w:val="00747F0C"/>
    <w:rsid w:val="007501E8"/>
    <w:rsid w:val="0075029F"/>
    <w:rsid w:val="00750503"/>
    <w:rsid w:val="00750785"/>
    <w:rsid w:val="00750836"/>
    <w:rsid w:val="00750AA1"/>
    <w:rsid w:val="00751BCB"/>
    <w:rsid w:val="00751DCE"/>
    <w:rsid w:val="00751E0D"/>
    <w:rsid w:val="00752351"/>
    <w:rsid w:val="00752537"/>
    <w:rsid w:val="007527AE"/>
    <w:rsid w:val="00752B72"/>
    <w:rsid w:val="00752DE8"/>
    <w:rsid w:val="00752F17"/>
    <w:rsid w:val="007535A6"/>
    <w:rsid w:val="00753672"/>
    <w:rsid w:val="00753798"/>
    <w:rsid w:val="00753BD5"/>
    <w:rsid w:val="00754100"/>
    <w:rsid w:val="00754132"/>
    <w:rsid w:val="007546BB"/>
    <w:rsid w:val="007548D2"/>
    <w:rsid w:val="007548F7"/>
    <w:rsid w:val="00754E99"/>
    <w:rsid w:val="00755C3E"/>
    <w:rsid w:val="00756F24"/>
    <w:rsid w:val="00756FFB"/>
    <w:rsid w:val="007578DC"/>
    <w:rsid w:val="00757AB0"/>
    <w:rsid w:val="007600F6"/>
    <w:rsid w:val="0076024E"/>
    <w:rsid w:val="007604D8"/>
    <w:rsid w:val="007604E4"/>
    <w:rsid w:val="0076059F"/>
    <w:rsid w:val="0076070B"/>
    <w:rsid w:val="007609C2"/>
    <w:rsid w:val="00760AB3"/>
    <w:rsid w:val="00760B41"/>
    <w:rsid w:val="00760C4F"/>
    <w:rsid w:val="00761D9B"/>
    <w:rsid w:val="00761E28"/>
    <w:rsid w:val="007621C0"/>
    <w:rsid w:val="00762268"/>
    <w:rsid w:val="007623B0"/>
    <w:rsid w:val="00762AA0"/>
    <w:rsid w:val="00762AC4"/>
    <w:rsid w:val="00762B8A"/>
    <w:rsid w:val="00762BC9"/>
    <w:rsid w:val="00762CA2"/>
    <w:rsid w:val="00762E6B"/>
    <w:rsid w:val="00762FD2"/>
    <w:rsid w:val="007632B8"/>
    <w:rsid w:val="00763365"/>
    <w:rsid w:val="00763559"/>
    <w:rsid w:val="00763780"/>
    <w:rsid w:val="00763CAF"/>
    <w:rsid w:val="00763F9F"/>
    <w:rsid w:val="007641D5"/>
    <w:rsid w:val="00764533"/>
    <w:rsid w:val="00764808"/>
    <w:rsid w:val="00764C5D"/>
    <w:rsid w:val="007650FA"/>
    <w:rsid w:val="007655B9"/>
    <w:rsid w:val="00765930"/>
    <w:rsid w:val="00765CD0"/>
    <w:rsid w:val="00765D98"/>
    <w:rsid w:val="00765E0C"/>
    <w:rsid w:val="00765F4B"/>
    <w:rsid w:val="00765F98"/>
    <w:rsid w:val="0076624E"/>
    <w:rsid w:val="0076627A"/>
    <w:rsid w:val="007665CA"/>
    <w:rsid w:val="007669D6"/>
    <w:rsid w:val="00766D0E"/>
    <w:rsid w:val="00766D80"/>
    <w:rsid w:val="00766E51"/>
    <w:rsid w:val="007672ED"/>
    <w:rsid w:val="0076732E"/>
    <w:rsid w:val="0076773A"/>
    <w:rsid w:val="007678B8"/>
    <w:rsid w:val="00767DCA"/>
    <w:rsid w:val="00767DD9"/>
    <w:rsid w:val="00767E8F"/>
    <w:rsid w:val="0077010E"/>
    <w:rsid w:val="00770454"/>
    <w:rsid w:val="00770DA4"/>
    <w:rsid w:val="007712AF"/>
    <w:rsid w:val="00771619"/>
    <w:rsid w:val="0077187F"/>
    <w:rsid w:val="00771EB0"/>
    <w:rsid w:val="0077223E"/>
    <w:rsid w:val="00772C92"/>
    <w:rsid w:val="007733D8"/>
    <w:rsid w:val="00773C5B"/>
    <w:rsid w:val="0077404C"/>
    <w:rsid w:val="00774087"/>
    <w:rsid w:val="00774115"/>
    <w:rsid w:val="00774216"/>
    <w:rsid w:val="00774574"/>
    <w:rsid w:val="0077459A"/>
    <w:rsid w:val="00774C3A"/>
    <w:rsid w:val="007753B0"/>
    <w:rsid w:val="007754EF"/>
    <w:rsid w:val="007756DF"/>
    <w:rsid w:val="00775708"/>
    <w:rsid w:val="007758D5"/>
    <w:rsid w:val="00775A0D"/>
    <w:rsid w:val="00775FD0"/>
    <w:rsid w:val="0077606B"/>
    <w:rsid w:val="0077607E"/>
    <w:rsid w:val="007763DA"/>
    <w:rsid w:val="0077647F"/>
    <w:rsid w:val="00776BB5"/>
    <w:rsid w:val="00776CEA"/>
    <w:rsid w:val="00777325"/>
    <w:rsid w:val="007773A0"/>
    <w:rsid w:val="00777418"/>
    <w:rsid w:val="00777991"/>
    <w:rsid w:val="00777D44"/>
    <w:rsid w:val="007800C7"/>
    <w:rsid w:val="00780141"/>
    <w:rsid w:val="00780354"/>
    <w:rsid w:val="00780446"/>
    <w:rsid w:val="007808F7"/>
    <w:rsid w:val="00781001"/>
    <w:rsid w:val="007811F7"/>
    <w:rsid w:val="00781664"/>
    <w:rsid w:val="0078290B"/>
    <w:rsid w:val="00782D4A"/>
    <w:rsid w:val="00782F09"/>
    <w:rsid w:val="00782FCC"/>
    <w:rsid w:val="0078309A"/>
    <w:rsid w:val="00783133"/>
    <w:rsid w:val="007833AA"/>
    <w:rsid w:val="00783A4F"/>
    <w:rsid w:val="00783F32"/>
    <w:rsid w:val="007841A9"/>
    <w:rsid w:val="007854F3"/>
    <w:rsid w:val="007856BC"/>
    <w:rsid w:val="00785CC0"/>
    <w:rsid w:val="00786A1D"/>
    <w:rsid w:val="00786AF6"/>
    <w:rsid w:val="00787162"/>
    <w:rsid w:val="0078736F"/>
    <w:rsid w:val="0078775B"/>
    <w:rsid w:val="0078796D"/>
    <w:rsid w:val="007879A8"/>
    <w:rsid w:val="00790584"/>
    <w:rsid w:val="007905DE"/>
    <w:rsid w:val="00790A51"/>
    <w:rsid w:val="00791118"/>
    <w:rsid w:val="007912AA"/>
    <w:rsid w:val="007914C7"/>
    <w:rsid w:val="00791A46"/>
    <w:rsid w:val="00791C0C"/>
    <w:rsid w:val="00791F9E"/>
    <w:rsid w:val="007923F6"/>
    <w:rsid w:val="007925F7"/>
    <w:rsid w:val="00792767"/>
    <w:rsid w:val="00792D70"/>
    <w:rsid w:val="00793050"/>
    <w:rsid w:val="007932A8"/>
    <w:rsid w:val="00793306"/>
    <w:rsid w:val="0079354D"/>
    <w:rsid w:val="00793994"/>
    <w:rsid w:val="00793AB4"/>
    <w:rsid w:val="00793CFC"/>
    <w:rsid w:val="00793F84"/>
    <w:rsid w:val="00793FA4"/>
    <w:rsid w:val="00793FEC"/>
    <w:rsid w:val="007940B5"/>
    <w:rsid w:val="00794508"/>
    <w:rsid w:val="00794963"/>
    <w:rsid w:val="007949D0"/>
    <w:rsid w:val="00794AA8"/>
    <w:rsid w:val="00794E37"/>
    <w:rsid w:val="00795276"/>
    <w:rsid w:val="00795290"/>
    <w:rsid w:val="00795A7C"/>
    <w:rsid w:val="00795B26"/>
    <w:rsid w:val="007961A5"/>
    <w:rsid w:val="00796272"/>
    <w:rsid w:val="0079684F"/>
    <w:rsid w:val="007968DB"/>
    <w:rsid w:val="00797187"/>
    <w:rsid w:val="00797197"/>
    <w:rsid w:val="007971C0"/>
    <w:rsid w:val="00797497"/>
    <w:rsid w:val="00797A03"/>
    <w:rsid w:val="00797A1E"/>
    <w:rsid w:val="00797D56"/>
    <w:rsid w:val="007A0385"/>
    <w:rsid w:val="007A03C2"/>
    <w:rsid w:val="007A067F"/>
    <w:rsid w:val="007A1197"/>
    <w:rsid w:val="007A1BAE"/>
    <w:rsid w:val="007A21B0"/>
    <w:rsid w:val="007A228B"/>
    <w:rsid w:val="007A26E9"/>
    <w:rsid w:val="007A2A44"/>
    <w:rsid w:val="007A2D1B"/>
    <w:rsid w:val="007A3945"/>
    <w:rsid w:val="007A3A28"/>
    <w:rsid w:val="007A4083"/>
    <w:rsid w:val="007A45B5"/>
    <w:rsid w:val="007A464D"/>
    <w:rsid w:val="007A4C9A"/>
    <w:rsid w:val="007A4CEE"/>
    <w:rsid w:val="007A4E06"/>
    <w:rsid w:val="007A52E0"/>
    <w:rsid w:val="007A57D7"/>
    <w:rsid w:val="007A57F0"/>
    <w:rsid w:val="007A5950"/>
    <w:rsid w:val="007A5A25"/>
    <w:rsid w:val="007A5B16"/>
    <w:rsid w:val="007A5B9D"/>
    <w:rsid w:val="007A61CF"/>
    <w:rsid w:val="007A6678"/>
    <w:rsid w:val="007A6740"/>
    <w:rsid w:val="007A6AD8"/>
    <w:rsid w:val="007A6B0E"/>
    <w:rsid w:val="007A6F5C"/>
    <w:rsid w:val="007A7341"/>
    <w:rsid w:val="007A77B5"/>
    <w:rsid w:val="007A77D9"/>
    <w:rsid w:val="007A7AB9"/>
    <w:rsid w:val="007A7B8C"/>
    <w:rsid w:val="007A7E14"/>
    <w:rsid w:val="007B005E"/>
    <w:rsid w:val="007B056B"/>
    <w:rsid w:val="007B0612"/>
    <w:rsid w:val="007B08FB"/>
    <w:rsid w:val="007B0952"/>
    <w:rsid w:val="007B0E2D"/>
    <w:rsid w:val="007B1131"/>
    <w:rsid w:val="007B12A5"/>
    <w:rsid w:val="007B13D8"/>
    <w:rsid w:val="007B14D3"/>
    <w:rsid w:val="007B1889"/>
    <w:rsid w:val="007B1A49"/>
    <w:rsid w:val="007B1AE0"/>
    <w:rsid w:val="007B1C73"/>
    <w:rsid w:val="007B1EA3"/>
    <w:rsid w:val="007B2357"/>
    <w:rsid w:val="007B294B"/>
    <w:rsid w:val="007B2DA0"/>
    <w:rsid w:val="007B2ED3"/>
    <w:rsid w:val="007B36BD"/>
    <w:rsid w:val="007B3D57"/>
    <w:rsid w:val="007B4081"/>
    <w:rsid w:val="007B434D"/>
    <w:rsid w:val="007B45BE"/>
    <w:rsid w:val="007B4824"/>
    <w:rsid w:val="007B4B80"/>
    <w:rsid w:val="007B4BAE"/>
    <w:rsid w:val="007B4EA8"/>
    <w:rsid w:val="007B58D9"/>
    <w:rsid w:val="007B5C72"/>
    <w:rsid w:val="007B5CD5"/>
    <w:rsid w:val="007B5E6A"/>
    <w:rsid w:val="007B5F41"/>
    <w:rsid w:val="007B67CF"/>
    <w:rsid w:val="007B6B32"/>
    <w:rsid w:val="007B6CBF"/>
    <w:rsid w:val="007B6CC8"/>
    <w:rsid w:val="007B6D57"/>
    <w:rsid w:val="007B6F0D"/>
    <w:rsid w:val="007B7437"/>
    <w:rsid w:val="007B7478"/>
    <w:rsid w:val="007B78F4"/>
    <w:rsid w:val="007B7A1A"/>
    <w:rsid w:val="007B7CCE"/>
    <w:rsid w:val="007B7FED"/>
    <w:rsid w:val="007C00DB"/>
    <w:rsid w:val="007C06C5"/>
    <w:rsid w:val="007C082E"/>
    <w:rsid w:val="007C0A42"/>
    <w:rsid w:val="007C103D"/>
    <w:rsid w:val="007C11B8"/>
    <w:rsid w:val="007C1331"/>
    <w:rsid w:val="007C150F"/>
    <w:rsid w:val="007C1716"/>
    <w:rsid w:val="007C1AE4"/>
    <w:rsid w:val="007C1B24"/>
    <w:rsid w:val="007C2330"/>
    <w:rsid w:val="007C26C4"/>
    <w:rsid w:val="007C28F5"/>
    <w:rsid w:val="007C2924"/>
    <w:rsid w:val="007C2A40"/>
    <w:rsid w:val="007C3342"/>
    <w:rsid w:val="007C37A2"/>
    <w:rsid w:val="007C3F16"/>
    <w:rsid w:val="007C4052"/>
    <w:rsid w:val="007C4187"/>
    <w:rsid w:val="007C4A7A"/>
    <w:rsid w:val="007C50C2"/>
    <w:rsid w:val="007C5E2C"/>
    <w:rsid w:val="007C5E5E"/>
    <w:rsid w:val="007C5F19"/>
    <w:rsid w:val="007C6102"/>
    <w:rsid w:val="007C6292"/>
    <w:rsid w:val="007C643F"/>
    <w:rsid w:val="007C686B"/>
    <w:rsid w:val="007C6B4E"/>
    <w:rsid w:val="007C755D"/>
    <w:rsid w:val="007C769F"/>
    <w:rsid w:val="007C77A6"/>
    <w:rsid w:val="007C792F"/>
    <w:rsid w:val="007C7950"/>
    <w:rsid w:val="007D0131"/>
    <w:rsid w:val="007D02DF"/>
    <w:rsid w:val="007D0626"/>
    <w:rsid w:val="007D0E28"/>
    <w:rsid w:val="007D1294"/>
    <w:rsid w:val="007D13A8"/>
    <w:rsid w:val="007D14DB"/>
    <w:rsid w:val="007D1C61"/>
    <w:rsid w:val="007D214C"/>
    <w:rsid w:val="007D2A5F"/>
    <w:rsid w:val="007D2D3A"/>
    <w:rsid w:val="007D2ED8"/>
    <w:rsid w:val="007D341E"/>
    <w:rsid w:val="007D39A5"/>
    <w:rsid w:val="007D3DA6"/>
    <w:rsid w:val="007D3EBE"/>
    <w:rsid w:val="007D4816"/>
    <w:rsid w:val="007D484E"/>
    <w:rsid w:val="007D4A01"/>
    <w:rsid w:val="007D4A50"/>
    <w:rsid w:val="007D4D29"/>
    <w:rsid w:val="007D4D98"/>
    <w:rsid w:val="007D4DD0"/>
    <w:rsid w:val="007D5029"/>
    <w:rsid w:val="007D5074"/>
    <w:rsid w:val="007D510B"/>
    <w:rsid w:val="007D51ED"/>
    <w:rsid w:val="007D53EA"/>
    <w:rsid w:val="007D543B"/>
    <w:rsid w:val="007D5601"/>
    <w:rsid w:val="007D5AE3"/>
    <w:rsid w:val="007D60AA"/>
    <w:rsid w:val="007D647A"/>
    <w:rsid w:val="007D6C92"/>
    <w:rsid w:val="007D6D8F"/>
    <w:rsid w:val="007D704E"/>
    <w:rsid w:val="007D7178"/>
    <w:rsid w:val="007D72AE"/>
    <w:rsid w:val="007D730B"/>
    <w:rsid w:val="007D7C20"/>
    <w:rsid w:val="007D7C89"/>
    <w:rsid w:val="007E02EC"/>
    <w:rsid w:val="007E04BF"/>
    <w:rsid w:val="007E0A84"/>
    <w:rsid w:val="007E0AC8"/>
    <w:rsid w:val="007E0C83"/>
    <w:rsid w:val="007E0CEE"/>
    <w:rsid w:val="007E0EFF"/>
    <w:rsid w:val="007E1040"/>
    <w:rsid w:val="007E1281"/>
    <w:rsid w:val="007E17FB"/>
    <w:rsid w:val="007E1D04"/>
    <w:rsid w:val="007E2111"/>
    <w:rsid w:val="007E2184"/>
    <w:rsid w:val="007E223A"/>
    <w:rsid w:val="007E23AE"/>
    <w:rsid w:val="007E23C9"/>
    <w:rsid w:val="007E25BD"/>
    <w:rsid w:val="007E2C60"/>
    <w:rsid w:val="007E2D80"/>
    <w:rsid w:val="007E3042"/>
    <w:rsid w:val="007E36E0"/>
    <w:rsid w:val="007E3A8F"/>
    <w:rsid w:val="007E3B89"/>
    <w:rsid w:val="007E3C10"/>
    <w:rsid w:val="007E3D7E"/>
    <w:rsid w:val="007E4519"/>
    <w:rsid w:val="007E46F5"/>
    <w:rsid w:val="007E48BC"/>
    <w:rsid w:val="007E4E09"/>
    <w:rsid w:val="007E50B2"/>
    <w:rsid w:val="007E516F"/>
    <w:rsid w:val="007E527F"/>
    <w:rsid w:val="007E533C"/>
    <w:rsid w:val="007E54BF"/>
    <w:rsid w:val="007E55AD"/>
    <w:rsid w:val="007E55E9"/>
    <w:rsid w:val="007E5E02"/>
    <w:rsid w:val="007E6067"/>
    <w:rsid w:val="007E65FF"/>
    <w:rsid w:val="007E6B4D"/>
    <w:rsid w:val="007E6CC9"/>
    <w:rsid w:val="007E70C7"/>
    <w:rsid w:val="007E72D0"/>
    <w:rsid w:val="007E78BE"/>
    <w:rsid w:val="007E7B80"/>
    <w:rsid w:val="007E7B90"/>
    <w:rsid w:val="007E7C3A"/>
    <w:rsid w:val="007E7C4A"/>
    <w:rsid w:val="007F042D"/>
    <w:rsid w:val="007F05D9"/>
    <w:rsid w:val="007F06D8"/>
    <w:rsid w:val="007F0EAB"/>
    <w:rsid w:val="007F12B6"/>
    <w:rsid w:val="007F19A4"/>
    <w:rsid w:val="007F1A45"/>
    <w:rsid w:val="007F1C6A"/>
    <w:rsid w:val="007F1D27"/>
    <w:rsid w:val="007F1D8E"/>
    <w:rsid w:val="007F1ED2"/>
    <w:rsid w:val="007F244F"/>
    <w:rsid w:val="007F24A8"/>
    <w:rsid w:val="007F259C"/>
    <w:rsid w:val="007F2614"/>
    <w:rsid w:val="007F27D3"/>
    <w:rsid w:val="007F3929"/>
    <w:rsid w:val="007F4776"/>
    <w:rsid w:val="007F4FC8"/>
    <w:rsid w:val="007F52D1"/>
    <w:rsid w:val="007F52D3"/>
    <w:rsid w:val="007F52DD"/>
    <w:rsid w:val="007F5363"/>
    <w:rsid w:val="007F5404"/>
    <w:rsid w:val="007F5765"/>
    <w:rsid w:val="007F5869"/>
    <w:rsid w:val="007F58A8"/>
    <w:rsid w:val="007F5B6C"/>
    <w:rsid w:val="007F5DD9"/>
    <w:rsid w:val="007F5EFD"/>
    <w:rsid w:val="007F61A2"/>
    <w:rsid w:val="007F6631"/>
    <w:rsid w:val="007F6739"/>
    <w:rsid w:val="007F6A86"/>
    <w:rsid w:val="007F7564"/>
    <w:rsid w:val="007F764B"/>
    <w:rsid w:val="007F7CD3"/>
    <w:rsid w:val="008007A3"/>
    <w:rsid w:val="008008C9"/>
    <w:rsid w:val="00800968"/>
    <w:rsid w:val="00800AD8"/>
    <w:rsid w:val="00800DC3"/>
    <w:rsid w:val="00800F7D"/>
    <w:rsid w:val="00801047"/>
    <w:rsid w:val="008014CC"/>
    <w:rsid w:val="008016BE"/>
    <w:rsid w:val="00801740"/>
    <w:rsid w:val="00801B5E"/>
    <w:rsid w:val="0080200A"/>
    <w:rsid w:val="00802149"/>
    <w:rsid w:val="008022D0"/>
    <w:rsid w:val="00802681"/>
    <w:rsid w:val="00802870"/>
    <w:rsid w:val="008036CD"/>
    <w:rsid w:val="00803759"/>
    <w:rsid w:val="0080379B"/>
    <w:rsid w:val="00803889"/>
    <w:rsid w:val="00803A37"/>
    <w:rsid w:val="00803A6A"/>
    <w:rsid w:val="00803AD2"/>
    <w:rsid w:val="00803B08"/>
    <w:rsid w:val="00803BB2"/>
    <w:rsid w:val="00803D47"/>
    <w:rsid w:val="00803E87"/>
    <w:rsid w:val="0080400E"/>
    <w:rsid w:val="008040F2"/>
    <w:rsid w:val="0080419B"/>
    <w:rsid w:val="008049FE"/>
    <w:rsid w:val="00804BE3"/>
    <w:rsid w:val="00804C16"/>
    <w:rsid w:val="00804DFD"/>
    <w:rsid w:val="00805191"/>
    <w:rsid w:val="00805803"/>
    <w:rsid w:val="0080675A"/>
    <w:rsid w:val="00806A5C"/>
    <w:rsid w:val="00806DFD"/>
    <w:rsid w:val="00806FAA"/>
    <w:rsid w:val="008071C8"/>
    <w:rsid w:val="00807A82"/>
    <w:rsid w:val="00807F46"/>
    <w:rsid w:val="008101D1"/>
    <w:rsid w:val="0081025A"/>
    <w:rsid w:val="008103B0"/>
    <w:rsid w:val="008103CA"/>
    <w:rsid w:val="008106E9"/>
    <w:rsid w:val="00810813"/>
    <w:rsid w:val="00810984"/>
    <w:rsid w:val="00810C22"/>
    <w:rsid w:val="00810C5C"/>
    <w:rsid w:val="00810E67"/>
    <w:rsid w:val="00810FDA"/>
    <w:rsid w:val="0081139E"/>
    <w:rsid w:val="0081160E"/>
    <w:rsid w:val="0081187E"/>
    <w:rsid w:val="00811FD7"/>
    <w:rsid w:val="00812152"/>
    <w:rsid w:val="00812E63"/>
    <w:rsid w:val="0081345A"/>
    <w:rsid w:val="008135B7"/>
    <w:rsid w:val="00813E02"/>
    <w:rsid w:val="00813E05"/>
    <w:rsid w:val="0081421E"/>
    <w:rsid w:val="00814847"/>
    <w:rsid w:val="00814A51"/>
    <w:rsid w:val="00814AAE"/>
    <w:rsid w:val="00814CA3"/>
    <w:rsid w:val="00814CF0"/>
    <w:rsid w:val="00815487"/>
    <w:rsid w:val="008156E4"/>
    <w:rsid w:val="00815A1D"/>
    <w:rsid w:val="00815D48"/>
    <w:rsid w:val="00816B7A"/>
    <w:rsid w:val="00816C8D"/>
    <w:rsid w:val="00816E30"/>
    <w:rsid w:val="00816E5E"/>
    <w:rsid w:val="00817330"/>
    <w:rsid w:val="008175EA"/>
    <w:rsid w:val="00817D35"/>
    <w:rsid w:val="008207F8"/>
    <w:rsid w:val="00820918"/>
    <w:rsid w:val="008209DC"/>
    <w:rsid w:val="00820B0D"/>
    <w:rsid w:val="008215C3"/>
    <w:rsid w:val="00821697"/>
    <w:rsid w:val="00821A9E"/>
    <w:rsid w:val="00821D6B"/>
    <w:rsid w:val="00821E07"/>
    <w:rsid w:val="00821EC1"/>
    <w:rsid w:val="00822160"/>
    <w:rsid w:val="008224D5"/>
    <w:rsid w:val="00822B72"/>
    <w:rsid w:val="008231CD"/>
    <w:rsid w:val="008234A6"/>
    <w:rsid w:val="008234CD"/>
    <w:rsid w:val="0082361A"/>
    <w:rsid w:val="00823A9D"/>
    <w:rsid w:val="00824125"/>
    <w:rsid w:val="00824169"/>
    <w:rsid w:val="00824575"/>
    <w:rsid w:val="008245EC"/>
    <w:rsid w:val="00825165"/>
    <w:rsid w:val="008254A9"/>
    <w:rsid w:val="00825567"/>
    <w:rsid w:val="00825675"/>
    <w:rsid w:val="0082615C"/>
    <w:rsid w:val="008262E7"/>
    <w:rsid w:val="0082697B"/>
    <w:rsid w:val="00826BA0"/>
    <w:rsid w:val="0082779E"/>
    <w:rsid w:val="008278B5"/>
    <w:rsid w:val="00827C67"/>
    <w:rsid w:val="00827D8A"/>
    <w:rsid w:val="008301DD"/>
    <w:rsid w:val="00830DC6"/>
    <w:rsid w:val="008311A6"/>
    <w:rsid w:val="008312F6"/>
    <w:rsid w:val="0083139B"/>
    <w:rsid w:val="008315C6"/>
    <w:rsid w:val="00831692"/>
    <w:rsid w:val="00831869"/>
    <w:rsid w:val="0083193E"/>
    <w:rsid w:val="00831943"/>
    <w:rsid w:val="00831E12"/>
    <w:rsid w:val="00831ECA"/>
    <w:rsid w:val="008326EF"/>
    <w:rsid w:val="00832C77"/>
    <w:rsid w:val="00832E42"/>
    <w:rsid w:val="00832FE0"/>
    <w:rsid w:val="00833029"/>
    <w:rsid w:val="008333BD"/>
    <w:rsid w:val="00833D69"/>
    <w:rsid w:val="008347DA"/>
    <w:rsid w:val="00835352"/>
    <w:rsid w:val="00835619"/>
    <w:rsid w:val="00835765"/>
    <w:rsid w:val="008357B8"/>
    <w:rsid w:val="00835997"/>
    <w:rsid w:val="00835D22"/>
    <w:rsid w:val="00835E86"/>
    <w:rsid w:val="00835ED0"/>
    <w:rsid w:val="00836134"/>
    <w:rsid w:val="00836368"/>
    <w:rsid w:val="008363B3"/>
    <w:rsid w:val="0083657F"/>
    <w:rsid w:val="00836AB0"/>
    <w:rsid w:val="00836FA4"/>
    <w:rsid w:val="0083742F"/>
    <w:rsid w:val="008376C9"/>
    <w:rsid w:val="0083785A"/>
    <w:rsid w:val="00837905"/>
    <w:rsid w:val="00837987"/>
    <w:rsid w:val="0083798E"/>
    <w:rsid w:val="00837E55"/>
    <w:rsid w:val="00837EB2"/>
    <w:rsid w:val="00837F61"/>
    <w:rsid w:val="008408AE"/>
    <w:rsid w:val="008409F0"/>
    <w:rsid w:val="00840C5A"/>
    <w:rsid w:val="00840C88"/>
    <w:rsid w:val="00840EF9"/>
    <w:rsid w:val="00841076"/>
    <w:rsid w:val="00841119"/>
    <w:rsid w:val="00841324"/>
    <w:rsid w:val="008416FC"/>
    <w:rsid w:val="00841CBE"/>
    <w:rsid w:val="00841D95"/>
    <w:rsid w:val="0084204C"/>
    <w:rsid w:val="008422FE"/>
    <w:rsid w:val="008423C5"/>
    <w:rsid w:val="00842446"/>
    <w:rsid w:val="00842A19"/>
    <w:rsid w:val="00842A34"/>
    <w:rsid w:val="00842A5F"/>
    <w:rsid w:val="00842B53"/>
    <w:rsid w:val="00842CA3"/>
    <w:rsid w:val="00842F1B"/>
    <w:rsid w:val="00843039"/>
    <w:rsid w:val="008436F7"/>
    <w:rsid w:val="00843885"/>
    <w:rsid w:val="00843C70"/>
    <w:rsid w:val="00844245"/>
    <w:rsid w:val="00844661"/>
    <w:rsid w:val="0084473C"/>
    <w:rsid w:val="0084504C"/>
    <w:rsid w:val="008456D2"/>
    <w:rsid w:val="0084582B"/>
    <w:rsid w:val="008459CB"/>
    <w:rsid w:val="00845BA5"/>
    <w:rsid w:val="00845F96"/>
    <w:rsid w:val="008460C8"/>
    <w:rsid w:val="008465F4"/>
    <w:rsid w:val="008466BB"/>
    <w:rsid w:val="008471F8"/>
    <w:rsid w:val="00847211"/>
    <w:rsid w:val="00847577"/>
    <w:rsid w:val="0084766E"/>
    <w:rsid w:val="008476D3"/>
    <w:rsid w:val="0084774C"/>
    <w:rsid w:val="00847C14"/>
    <w:rsid w:val="00847E86"/>
    <w:rsid w:val="00847ECB"/>
    <w:rsid w:val="00847FC4"/>
    <w:rsid w:val="00850293"/>
    <w:rsid w:val="0085034F"/>
    <w:rsid w:val="0085065E"/>
    <w:rsid w:val="0085067D"/>
    <w:rsid w:val="00850B7A"/>
    <w:rsid w:val="00850D55"/>
    <w:rsid w:val="0085123B"/>
    <w:rsid w:val="0085125A"/>
    <w:rsid w:val="008516F0"/>
    <w:rsid w:val="0085176E"/>
    <w:rsid w:val="00851B9B"/>
    <w:rsid w:val="00851C77"/>
    <w:rsid w:val="00851DD3"/>
    <w:rsid w:val="00852055"/>
    <w:rsid w:val="008529A2"/>
    <w:rsid w:val="008531A4"/>
    <w:rsid w:val="0085372C"/>
    <w:rsid w:val="008537CE"/>
    <w:rsid w:val="00853AE0"/>
    <w:rsid w:val="00854438"/>
    <w:rsid w:val="008546A0"/>
    <w:rsid w:val="00854747"/>
    <w:rsid w:val="00854A74"/>
    <w:rsid w:val="00854B21"/>
    <w:rsid w:val="00854D23"/>
    <w:rsid w:val="00854DA3"/>
    <w:rsid w:val="0085500F"/>
    <w:rsid w:val="00855065"/>
    <w:rsid w:val="00855092"/>
    <w:rsid w:val="0085546D"/>
    <w:rsid w:val="008554DE"/>
    <w:rsid w:val="008556FA"/>
    <w:rsid w:val="0085591A"/>
    <w:rsid w:val="008562A4"/>
    <w:rsid w:val="0085661A"/>
    <w:rsid w:val="008566FF"/>
    <w:rsid w:val="008570FF"/>
    <w:rsid w:val="00857370"/>
    <w:rsid w:val="008579A9"/>
    <w:rsid w:val="008579D6"/>
    <w:rsid w:val="00857A21"/>
    <w:rsid w:val="00857BED"/>
    <w:rsid w:val="00857E05"/>
    <w:rsid w:val="008602BF"/>
    <w:rsid w:val="0086106E"/>
    <w:rsid w:val="00861336"/>
    <w:rsid w:val="00861422"/>
    <w:rsid w:val="008614A5"/>
    <w:rsid w:val="00861694"/>
    <w:rsid w:val="00861979"/>
    <w:rsid w:val="00861A03"/>
    <w:rsid w:val="00861B94"/>
    <w:rsid w:val="00861CA7"/>
    <w:rsid w:val="0086220A"/>
    <w:rsid w:val="008626D3"/>
    <w:rsid w:val="00862BFE"/>
    <w:rsid w:val="00862C93"/>
    <w:rsid w:val="00863809"/>
    <w:rsid w:val="0086383B"/>
    <w:rsid w:val="00863A57"/>
    <w:rsid w:val="00863CB0"/>
    <w:rsid w:val="008641B4"/>
    <w:rsid w:val="008645C1"/>
    <w:rsid w:val="00864A7D"/>
    <w:rsid w:val="00864E7B"/>
    <w:rsid w:val="00864FA9"/>
    <w:rsid w:val="00865350"/>
    <w:rsid w:val="00865480"/>
    <w:rsid w:val="00865CD4"/>
    <w:rsid w:val="00866228"/>
    <w:rsid w:val="008663F2"/>
    <w:rsid w:val="00867069"/>
    <w:rsid w:val="00867146"/>
    <w:rsid w:val="008672D6"/>
    <w:rsid w:val="00867ED1"/>
    <w:rsid w:val="00870632"/>
    <w:rsid w:val="008707E2"/>
    <w:rsid w:val="00870AE3"/>
    <w:rsid w:val="0087105E"/>
    <w:rsid w:val="0087156F"/>
    <w:rsid w:val="00871C01"/>
    <w:rsid w:val="00872507"/>
    <w:rsid w:val="00872A6D"/>
    <w:rsid w:val="00872A98"/>
    <w:rsid w:val="00872D33"/>
    <w:rsid w:val="00872D60"/>
    <w:rsid w:val="00872DB7"/>
    <w:rsid w:val="00872FA5"/>
    <w:rsid w:val="00872FF3"/>
    <w:rsid w:val="0087303D"/>
    <w:rsid w:val="0087320D"/>
    <w:rsid w:val="0087330A"/>
    <w:rsid w:val="00873520"/>
    <w:rsid w:val="0087382C"/>
    <w:rsid w:val="00873963"/>
    <w:rsid w:val="00874238"/>
    <w:rsid w:val="00874299"/>
    <w:rsid w:val="008742E1"/>
    <w:rsid w:val="0087450B"/>
    <w:rsid w:val="00874A44"/>
    <w:rsid w:val="00875C55"/>
    <w:rsid w:val="00875CCC"/>
    <w:rsid w:val="0087670F"/>
    <w:rsid w:val="0087699F"/>
    <w:rsid w:val="008769DB"/>
    <w:rsid w:val="008769F1"/>
    <w:rsid w:val="00876B52"/>
    <w:rsid w:val="00876C54"/>
    <w:rsid w:val="00876CDB"/>
    <w:rsid w:val="00876FAC"/>
    <w:rsid w:val="008770BC"/>
    <w:rsid w:val="008772C3"/>
    <w:rsid w:val="008776C8"/>
    <w:rsid w:val="00877991"/>
    <w:rsid w:val="0088037B"/>
    <w:rsid w:val="00880450"/>
    <w:rsid w:val="008805A7"/>
    <w:rsid w:val="008807B2"/>
    <w:rsid w:val="00880EE5"/>
    <w:rsid w:val="008813E2"/>
    <w:rsid w:val="00881531"/>
    <w:rsid w:val="00881A68"/>
    <w:rsid w:val="00881B0E"/>
    <w:rsid w:val="00881C01"/>
    <w:rsid w:val="00881DF5"/>
    <w:rsid w:val="00881DFB"/>
    <w:rsid w:val="00882331"/>
    <w:rsid w:val="008826B4"/>
    <w:rsid w:val="00882767"/>
    <w:rsid w:val="00882809"/>
    <w:rsid w:val="0088299A"/>
    <w:rsid w:val="008829BF"/>
    <w:rsid w:val="00882D14"/>
    <w:rsid w:val="00882D46"/>
    <w:rsid w:val="00882D72"/>
    <w:rsid w:val="0088316D"/>
    <w:rsid w:val="00883262"/>
    <w:rsid w:val="00883461"/>
    <w:rsid w:val="00883667"/>
    <w:rsid w:val="00883AE5"/>
    <w:rsid w:val="00883C86"/>
    <w:rsid w:val="00883D0E"/>
    <w:rsid w:val="00884128"/>
    <w:rsid w:val="00884308"/>
    <w:rsid w:val="008845A6"/>
    <w:rsid w:val="008845B6"/>
    <w:rsid w:val="00884E60"/>
    <w:rsid w:val="00885120"/>
    <w:rsid w:val="00885301"/>
    <w:rsid w:val="00885355"/>
    <w:rsid w:val="008856B2"/>
    <w:rsid w:val="00885769"/>
    <w:rsid w:val="00885D38"/>
    <w:rsid w:val="00885E0C"/>
    <w:rsid w:val="00885E65"/>
    <w:rsid w:val="00886136"/>
    <w:rsid w:val="00886138"/>
    <w:rsid w:val="00886179"/>
    <w:rsid w:val="008863AE"/>
    <w:rsid w:val="008865B0"/>
    <w:rsid w:val="0088673C"/>
    <w:rsid w:val="00886E0F"/>
    <w:rsid w:val="008879BA"/>
    <w:rsid w:val="00887DC0"/>
    <w:rsid w:val="00887E3A"/>
    <w:rsid w:val="00887E9C"/>
    <w:rsid w:val="00887F34"/>
    <w:rsid w:val="0089038E"/>
    <w:rsid w:val="0089042D"/>
    <w:rsid w:val="00890940"/>
    <w:rsid w:val="00890AF0"/>
    <w:rsid w:val="00890CAF"/>
    <w:rsid w:val="00890D57"/>
    <w:rsid w:val="0089101B"/>
    <w:rsid w:val="00891112"/>
    <w:rsid w:val="0089120A"/>
    <w:rsid w:val="00891F56"/>
    <w:rsid w:val="008920C8"/>
    <w:rsid w:val="00892281"/>
    <w:rsid w:val="0089268B"/>
    <w:rsid w:val="00892694"/>
    <w:rsid w:val="00892C30"/>
    <w:rsid w:val="00892D36"/>
    <w:rsid w:val="008935BB"/>
    <w:rsid w:val="00893670"/>
    <w:rsid w:val="008938E0"/>
    <w:rsid w:val="00893A31"/>
    <w:rsid w:val="00893B04"/>
    <w:rsid w:val="00894498"/>
    <w:rsid w:val="008947D9"/>
    <w:rsid w:val="00894C43"/>
    <w:rsid w:val="008952AD"/>
    <w:rsid w:val="00895382"/>
    <w:rsid w:val="00895445"/>
    <w:rsid w:val="00895C4D"/>
    <w:rsid w:val="00895F5B"/>
    <w:rsid w:val="008962D3"/>
    <w:rsid w:val="0089648A"/>
    <w:rsid w:val="008967CC"/>
    <w:rsid w:val="00896B46"/>
    <w:rsid w:val="008971F6"/>
    <w:rsid w:val="0089798D"/>
    <w:rsid w:val="00897D66"/>
    <w:rsid w:val="008A076C"/>
    <w:rsid w:val="008A084E"/>
    <w:rsid w:val="008A090B"/>
    <w:rsid w:val="008A1005"/>
    <w:rsid w:val="008A10A3"/>
    <w:rsid w:val="008A1238"/>
    <w:rsid w:val="008A137C"/>
    <w:rsid w:val="008A1AE9"/>
    <w:rsid w:val="008A1D91"/>
    <w:rsid w:val="008A208E"/>
    <w:rsid w:val="008A20DC"/>
    <w:rsid w:val="008A215C"/>
    <w:rsid w:val="008A21F3"/>
    <w:rsid w:val="008A225D"/>
    <w:rsid w:val="008A24B8"/>
    <w:rsid w:val="008A251D"/>
    <w:rsid w:val="008A2530"/>
    <w:rsid w:val="008A2E96"/>
    <w:rsid w:val="008A370E"/>
    <w:rsid w:val="008A3B85"/>
    <w:rsid w:val="008A4268"/>
    <w:rsid w:val="008A426C"/>
    <w:rsid w:val="008A4590"/>
    <w:rsid w:val="008A481C"/>
    <w:rsid w:val="008A4DA6"/>
    <w:rsid w:val="008A4EED"/>
    <w:rsid w:val="008A5451"/>
    <w:rsid w:val="008A54E2"/>
    <w:rsid w:val="008A556F"/>
    <w:rsid w:val="008A59B0"/>
    <w:rsid w:val="008A6005"/>
    <w:rsid w:val="008A64F7"/>
    <w:rsid w:val="008A6567"/>
    <w:rsid w:val="008A65E7"/>
    <w:rsid w:val="008A6C34"/>
    <w:rsid w:val="008A700D"/>
    <w:rsid w:val="008A7213"/>
    <w:rsid w:val="008A75BE"/>
    <w:rsid w:val="008A7F87"/>
    <w:rsid w:val="008A7FB1"/>
    <w:rsid w:val="008A7FB8"/>
    <w:rsid w:val="008B01A6"/>
    <w:rsid w:val="008B01D3"/>
    <w:rsid w:val="008B03CB"/>
    <w:rsid w:val="008B03D1"/>
    <w:rsid w:val="008B0816"/>
    <w:rsid w:val="008B0E85"/>
    <w:rsid w:val="008B1032"/>
    <w:rsid w:val="008B1246"/>
    <w:rsid w:val="008B1660"/>
    <w:rsid w:val="008B1C5E"/>
    <w:rsid w:val="008B2158"/>
    <w:rsid w:val="008B21AA"/>
    <w:rsid w:val="008B2384"/>
    <w:rsid w:val="008B2607"/>
    <w:rsid w:val="008B26A7"/>
    <w:rsid w:val="008B2755"/>
    <w:rsid w:val="008B27BD"/>
    <w:rsid w:val="008B2CA2"/>
    <w:rsid w:val="008B2D82"/>
    <w:rsid w:val="008B317E"/>
    <w:rsid w:val="008B40A7"/>
    <w:rsid w:val="008B4551"/>
    <w:rsid w:val="008B456E"/>
    <w:rsid w:val="008B4618"/>
    <w:rsid w:val="008B462B"/>
    <w:rsid w:val="008B5053"/>
    <w:rsid w:val="008B5088"/>
    <w:rsid w:val="008B5488"/>
    <w:rsid w:val="008B5616"/>
    <w:rsid w:val="008B59F4"/>
    <w:rsid w:val="008B5A80"/>
    <w:rsid w:val="008B5DB5"/>
    <w:rsid w:val="008B5E4F"/>
    <w:rsid w:val="008B5E72"/>
    <w:rsid w:val="008B6B49"/>
    <w:rsid w:val="008B6C49"/>
    <w:rsid w:val="008B6CC1"/>
    <w:rsid w:val="008B6E20"/>
    <w:rsid w:val="008B70F0"/>
    <w:rsid w:val="008B722A"/>
    <w:rsid w:val="008B7338"/>
    <w:rsid w:val="008B7378"/>
    <w:rsid w:val="008B74E2"/>
    <w:rsid w:val="008B763A"/>
    <w:rsid w:val="008B7768"/>
    <w:rsid w:val="008B78E2"/>
    <w:rsid w:val="008B7CAB"/>
    <w:rsid w:val="008B7E48"/>
    <w:rsid w:val="008B7E83"/>
    <w:rsid w:val="008C00F2"/>
    <w:rsid w:val="008C050C"/>
    <w:rsid w:val="008C050F"/>
    <w:rsid w:val="008C0D26"/>
    <w:rsid w:val="008C0E67"/>
    <w:rsid w:val="008C132A"/>
    <w:rsid w:val="008C1455"/>
    <w:rsid w:val="008C15A0"/>
    <w:rsid w:val="008C1B68"/>
    <w:rsid w:val="008C1BD8"/>
    <w:rsid w:val="008C1E07"/>
    <w:rsid w:val="008C2161"/>
    <w:rsid w:val="008C219E"/>
    <w:rsid w:val="008C23FF"/>
    <w:rsid w:val="008C2674"/>
    <w:rsid w:val="008C2701"/>
    <w:rsid w:val="008C27EA"/>
    <w:rsid w:val="008C28A7"/>
    <w:rsid w:val="008C29BB"/>
    <w:rsid w:val="008C2AB3"/>
    <w:rsid w:val="008C338E"/>
    <w:rsid w:val="008C35B2"/>
    <w:rsid w:val="008C3835"/>
    <w:rsid w:val="008C3A96"/>
    <w:rsid w:val="008C3F9E"/>
    <w:rsid w:val="008C446A"/>
    <w:rsid w:val="008C4C32"/>
    <w:rsid w:val="008C4CA1"/>
    <w:rsid w:val="008C4E61"/>
    <w:rsid w:val="008C4FB1"/>
    <w:rsid w:val="008C5037"/>
    <w:rsid w:val="008C5046"/>
    <w:rsid w:val="008C5328"/>
    <w:rsid w:val="008C53FA"/>
    <w:rsid w:val="008C56E6"/>
    <w:rsid w:val="008C587D"/>
    <w:rsid w:val="008C58C5"/>
    <w:rsid w:val="008C5BE1"/>
    <w:rsid w:val="008C5CF6"/>
    <w:rsid w:val="008C5FF2"/>
    <w:rsid w:val="008C6108"/>
    <w:rsid w:val="008C691D"/>
    <w:rsid w:val="008C6AAD"/>
    <w:rsid w:val="008C6BC1"/>
    <w:rsid w:val="008C6DB1"/>
    <w:rsid w:val="008C71D7"/>
    <w:rsid w:val="008C73D8"/>
    <w:rsid w:val="008C7497"/>
    <w:rsid w:val="008C75BA"/>
    <w:rsid w:val="008C795F"/>
    <w:rsid w:val="008C7BA5"/>
    <w:rsid w:val="008C7DC7"/>
    <w:rsid w:val="008C7EE1"/>
    <w:rsid w:val="008D07B6"/>
    <w:rsid w:val="008D0990"/>
    <w:rsid w:val="008D0C6E"/>
    <w:rsid w:val="008D0D56"/>
    <w:rsid w:val="008D0ED5"/>
    <w:rsid w:val="008D0F3F"/>
    <w:rsid w:val="008D0F6E"/>
    <w:rsid w:val="008D1315"/>
    <w:rsid w:val="008D17E6"/>
    <w:rsid w:val="008D1A7A"/>
    <w:rsid w:val="008D1A86"/>
    <w:rsid w:val="008D2005"/>
    <w:rsid w:val="008D21C5"/>
    <w:rsid w:val="008D24D2"/>
    <w:rsid w:val="008D2715"/>
    <w:rsid w:val="008D2718"/>
    <w:rsid w:val="008D27CE"/>
    <w:rsid w:val="008D2B54"/>
    <w:rsid w:val="008D2EA3"/>
    <w:rsid w:val="008D33A6"/>
    <w:rsid w:val="008D36E0"/>
    <w:rsid w:val="008D378B"/>
    <w:rsid w:val="008D39B7"/>
    <w:rsid w:val="008D3AEE"/>
    <w:rsid w:val="008D42C5"/>
    <w:rsid w:val="008D430B"/>
    <w:rsid w:val="008D4415"/>
    <w:rsid w:val="008D444D"/>
    <w:rsid w:val="008D44EF"/>
    <w:rsid w:val="008D4542"/>
    <w:rsid w:val="008D45A3"/>
    <w:rsid w:val="008D4A36"/>
    <w:rsid w:val="008D4BC3"/>
    <w:rsid w:val="008D538D"/>
    <w:rsid w:val="008D549C"/>
    <w:rsid w:val="008D565C"/>
    <w:rsid w:val="008D5A80"/>
    <w:rsid w:val="008D5F6E"/>
    <w:rsid w:val="008D6344"/>
    <w:rsid w:val="008D63A0"/>
    <w:rsid w:val="008D64BB"/>
    <w:rsid w:val="008D683F"/>
    <w:rsid w:val="008D6883"/>
    <w:rsid w:val="008D68C6"/>
    <w:rsid w:val="008D6C05"/>
    <w:rsid w:val="008D70A1"/>
    <w:rsid w:val="008D7338"/>
    <w:rsid w:val="008D7478"/>
    <w:rsid w:val="008D7614"/>
    <w:rsid w:val="008D7A1B"/>
    <w:rsid w:val="008D7BC9"/>
    <w:rsid w:val="008D7E79"/>
    <w:rsid w:val="008E002E"/>
    <w:rsid w:val="008E029C"/>
    <w:rsid w:val="008E06EA"/>
    <w:rsid w:val="008E08A6"/>
    <w:rsid w:val="008E0F92"/>
    <w:rsid w:val="008E19BF"/>
    <w:rsid w:val="008E1A8B"/>
    <w:rsid w:val="008E2277"/>
    <w:rsid w:val="008E2358"/>
    <w:rsid w:val="008E2386"/>
    <w:rsid w:val="008E2AC9"/>
    <w:rsid w:val="008E2D2A"/>
    <w:rsid w:val="008E33AD"/>
    <w:rsid w:val="008E34C0"/>
    <w:rsid w:val="008E3531"/>
    <w:rsid w:val="008E367C"/>
    <w:rsid w:val="008E374C"/>
    <w:rsid w:val="008E38D4"/>
    <w:rsid w:val="008E39D9"/>
    <w:rsid w:val="008E3F00"/>
    <w:rsid w:val="008E4249"/>
    <w:rsid w:val="008E4BB6"/>
    <w:rsid w:val="008E4CE9"/>
    <w:rsid w:val="008E5786"/>
    <w:rsid w:val="008E58E4"/>
    <w:rsid w:val="008E5A4A"/>
    <w:rsid w:val="008E5E13"/>
    <w:rsid w:val="008E5E2D"/>
    <w:rsid w:val="008E6BE3"/>
    <w:rsid w:val="008E72A8"/>
    <w:rsid w:val="008E745F"/>
    <w:rsid w:val="008E7995"/>
    <w:rsid w:val="008E7AAF"/>
    <w:rsid w:val="008E7DB8"/>
    <w:rsid w:val="008F0129"/>
    <w:rsid w:val="008F0C76"/>
    <w:rsid w:val="008F0CB0"/>
    <w:rsid w:val="008F107E"/>
    <w:rsid w:val="008F16CD"/>
    <w:rsid w:val="008F18B2"/>
    <w:rsid w:val="008F1AB8"/>
    <w:rsid w:val="008F1E0A"/>
    <w:rsid w:val="008F206E"/>
    <w:rsid w:val="008F2401"/>
    <w:rsid w:val="008F25C5"/>
    <w:rsid w:val="008F29A6"/>
    <w:rsid w:val="008F3163"/>
    <w:rsid w:val="008F316E"/>
    <w:rsid w:val="008F39C1"/>
    <w:rsid w:val="008F3AF1"/>
    <w:rsid w:val="008F3B26"/>
    <w:rsid w:val="008F3D80"/>
    <w:rsid w:val="008F4031"/>
    <w:rsid w:val="008F41DE"/>
    <w:rsid w:val="008F4289"/>
    <w:rsid w:val="008F45CE"/>
    <w:rsid w:val="008F4927"/>
    <w:rsid w:val="008F4938"/>
    <w:rsid w:val="008F4B76"/>
    <w:rsid w:val="008F54CB"/>
    <w:rsid w:val="008F5946"/>
    <w:rsid w:val="008F5AB7"/>
    <w:rsid w:val="008F6227"/>
    <w:rsid w:val="008F6E42"/>
    <w:rsid w:val="008F7187"/>
    <w:rsid w:val="008F727D"/>
    <w:rsid w:val="008F743E"/>
    <w:rsid w:val="008F75F2"/>
    <w:rsid w:val="008F7B49"/>
    <w:rsid w:val="008F7D4E"/>
    <w:rsid w:val="008F7E08"/>
    <w:rsid w:val="008F7EA6"/>
    <w:rsid w:val="008F7F52"/>
    <w:rsid w:val="00900A93"/>
    <w:rsid w:val="00900D68"/>
    <w:rsid w:val="00901223"/>
    <w:rsid w:val="00901343"/>
    <w:rsid w:val="0090149D"/>
    <w:rsid w:val="009015A9"/>
    <w:rsid w:val="009015B7"/>
    <w:rsid w:val="00901923"/>
    <w:rsid w:val="0090195C"/>
    <w:rsid w:val="00901C7E"/>
    <w:rsid w:val="009024AD"/>
    <w:rsid w:val="009024EF"/>
    <w:rsid w:val="0090273E"/>
    <w:rsid w:val="009027C2"/>
    <w:rsid w:val="009028FF"/>
    <w:rsid w:val="00902AAC"/>
    <w:rsid w:val="00902C8B"/>
    <w:rsid w:val="00902F89"/>
    <w:rsid w:val="0090310C"/>
    <w:rsid w:val="0090338E"/>
    <w:rsid w:val="0090340C"/>
    <w:rsid w:val="00903413"/>
    <w:rsid w:val="0090405B"/>
    <w:rsid w:val="009040A2"/>
    <w:rsid w:val="009043AB"/>
    <w:rsid w:val="009043DB"/>
    <w:rsid w:val="0090471F"/>
    <w:rsid w:val="00904901"/>
    <w:rsid w:val="009049E1"/>
    <w:rsid w:val="00904E8D"/>
    <w:rsid w:val="00905295"/>
    <w:rsid w:val="00905965"/>
    <w:rsid w:val="00905B2A"/>
    <w:rsid w:val="00905EEB"/>
    <w:rsid w:val="00906035"/>
    <w:rsid w:val="00906624"/>
    <w:rsid w:val="00906677"/>
    <w:rsid w:val="00906694"/>
    <w:rsid w:val="00906EF3"/>
    <w:rsid w:val="00907233"/>
    <w:rsid w:val="009072DC"/>
    <w:rsid w:val="0090734B"/>
    <w:rsid w:val="009075A4"/>
    <w:rsid w:val="00907B95"/>
    <w:rsid w:val="00910343"/>
    <w:rsid w:val="0091046E"/>
    <w:rsid w:val="0091126F"/>
    <w:rsid w:val="009113EC"/>
    <w:rsid w:val="00911691"/>
    <w:rsid w:val="0091186B"/>
    <w:rsid w:val="00911AA4"/>
    <w:rsid w:val="00911E3D"/>
    <w:rsid w:val="00911E48"/>
    <w:rsid w:val="009120E0"/>
    <w:rsid w:val="009123CC"/>
    <w:rsid w:val="00912525"/>
    <w:rsid w:val="009129FC"/>
    <w:rsid w:val="00912A02"/>
    <w:rsid w:val="00912ADE"/>
    <w:rsid w:val="00912C98"/>
    <w:rsid w:val="00912F3E"/>
    <w:rsid w:val="009136BA"/>
    <w:rsid w:val="00913753"/>
    <w:rsid w:val="00913803"/>
    <w:rsid w:val="00913855"/>
    <w:rsid w:val="00913D3C"/>
    <w:rsid w:val="00913F49"/>
    <w:rsid w:val="009142F8"/>
    <w:rsid w:val="0091443E"/>
    <w:rsid w:val="00914C78"/>
    <w:rsid w:val="00914D48"/>
    <w:rsid w:val="00914D91"/>
    <w:rsid w:val="00914F9F"/>
    <w:rsid w:val="00915054"/>
    <w:rsid w:val="00915615"/>
    <w:rsid w:val="009158FB"/>
    <w:rsid w:val="00915D36"/>
    <w:rsid w:val="0091640B"/>
    <w:rsid w:val="00916455"/>
    <w:rsid w:val="00916577"/>
    <w:rsid w:val="00916AF0"/>
    <w:rsid w:val="00916B2A"/>
    <w:rsid w:val="00916C22"/>
    <w:rsid w:val="00916D5E"/>
    <w:rsid w:val="00916E07"/>
    <w:rsid w:val="00916FB0"/>
    <w:rsid w:val="0091705B"/>
    <w:rsid w:val="00917AD9"/>
    <w:rsid w:val="00917C60"/>
    <w:rsid w:val="00917CA7"/>
    <w:rsid w:val="00917CF3"/>
    <w:rsid w:val="00917E80"/>
    <w:rsid w:val="00920043"/>
    <w:rsid w:val="00920070"/>
    <w:rsid w:val="00920333"/>
    <w:rsid w:val="009204E3"/>
    <w:rsid w:val="00920700"/>
    <w:rsid w:val="009217F2"/>
    <w:rsid w:val="00921B53"/>
    <w:rsid w:val="00921BF9"/>
    <w:rsid w:val="00922838"/>
    <w:rsid w:val="009228A2"/>
    <w:rsid w:val="00922ABB"/>
    <w:rsid w:val="00922ECE"/>
    <w:rsid w:val="00923357"/>
    <w:rsid w:val="0092351B"/>
    <w:rsid w:val="00923813"/>
    <w:rsid w:val="0092394E"/>
    <w:rsid w:val="00923955"/>
    <w:rsid w:val="009239F3"/>
    <w:rsid w:val="009240E1"/>
    <w:rsid w:val="00924598"/>
    <w:rsid w:val="009245CD"/>
    <w:rsid w:val="00924C66"/>
    <w:rsid w:val="00925170"/>
    <w:rsid w:val="009252EF"/>
    <w:rsid w:val="00925671"/>
    <w:rsid w:val="00925B25"/>
    <w:rsid w:val="00925BB2"/>
    <w:rsid w:val="00925F67"/>
    <w:rsid w:val="009261C7"/>
    <w:rsid w:val="009263D7"/>
    <w:rsid w:val="0092676F"/>
    <w:rsid w:val="00926BE0"/>
    <w:rsid w:val="0092750E"/>
    <w:rsid w:val="0092756F"/>
    <w:rsid w:val="00927907"/>
    <w:rsid w:val="00927A0C"/>
    <w:rsid w:val="00927A5D"/>
    <w:rsid w:val="00927C9C"/>
    <w:rsid w:val="00927F24"/>
    <w:rsid w:val="009302B3"/>
    <w:rsid w:val="0093038C"/>
    <w:rsid w:val="00930411"/>
    <w:rsid w:val="00930995"/>
    <w:rsid w:val="00931345"/>
    <w:rsid w:val="00931687"/>
    <w:rsid w:val="00931860"/>
    <w:rsid w:val="00931A18"/>
    <w:rsid w:val="00931D8F"/>
    <w:rsid w:val="00931F41"/>
    <w:rsid w:val="009323F1"/>
    <w:rsid w:val="00932442"/>
    <w:rsid w:val="0093255A"/>
    <w:rsid w:val="0093261F"/>
    <w:rsid w:val="009326A2"/>
    <w:rsid w:val="0093271D"/>
    <w:rsid w:val="0093274A"/>
    <w:rsid w:val="00932BD0"/>
    <w:rsid w:val="0093320B"/>
    <w:rsid w:val="009335F0"/>
    <w:rsid w:val="009338A2"/>
    <w:rsid w:val="00934979"/>
    <w:rsid w:val="00934A41"/>
    <w:rsid w:val="00934B20"/>
    <w:rsid w:val="00934C4E"/>
    <w:rsid w:val="00934E22"/>
    <w:rsid w:val="00934FBD"/>
    <w:rsid w:val="00935291"/>
    <w:rsid w:val="00935388"/>
    <w:rsid w:val="009355FB"/>
    <w:rsid w:val="00935EFB"/>
    <w:rsid w:val="009361E6"/>
    <w:rsid w:val="009363CA"/>
    <w:rsid w:val="00936414"/>
    <w:rsid w:val="009365C2"/>
    <w:rsid w:val="00936648"/>
    <w:rsid w:val="00936704"/>
    <w:rsid w:val="0093724A"/>
    <w:rsid w:val="00937460"/>
    <w:rsid w:val="00940545"/>
    <w:rsid w:val="00940C8A"/>
    <w:rsid w:val="00940DAD"/>
    <w:rsid w:val="00941083"/>
    <w:rsid w:val="0094136E"/>
    <w:rsid w:val="00941638"/>
    <w:rsid w:val="00941CA5"/>
    <w:rsid w:val="00941CDD"/>
    <w:rsid w:val="0094265E"/>
    <w:rsid w:val="00942DFB"/>
    <w:rsid w:val="00943115"/>
    <w:rsid w:val="00943389"/>
    <w:rsid w:val="00943444"/>
    <w:rsid w:val="00943AB4"/>
    <w:rsid w:val="00943D71"/>
    <w:rsid w:val="00943E02"/>
    <w:rsid w:val="00943F17"/>
    <w:rsid w:val="0094450E"/>
    <w:rsid w:val="0094485F"/>
    <w:rsid w:val="00944A90"/>
    <w:rsid w:val="00944CDC"/>
    <w:rsid w:val="00944DD9"/>
    <w:rsid w:val="009452C6"/>
    <w:rsid w:val="009455AD"/>
    <w:rsid w:val="009455B6"/>
    <w:rsid w:val="00945823"/>
    <w:rsid w:val="00945ACD"/>
    <w:rsid w:val="00945B3B"/>
    <w:rsid w:val="00945B6D"/>
    <w:rsid w:val="00945DCA"/>
    <w:rsid w:val="00946655"/>
    <w:rsid w:val="009467C3"/>
    <w:rsid w:val="009467DE"/>
    <w:rsid w:val="00946A7E"/>
    <w:rsid w:val="00946CB8"/>
    <w:rsid w:val="00946E5F"/>
    <w:rsid w:val="009473C4"/>
    <w:rsid w:val="00947E31"/>
    <w:rsid w:val="00947EC9"/>
    <w:rsid w:val="009502F2"/>
    <w:rsid w:val="00950543"/>
    <w:rsid w:val="00950B4F"/>
    <w:rsid w:val="00950CB1"/>
    <w:rsid w:val="00950D10"/>
    <w:rsid w:val="00950D55"/>
    <w:rsid w:val="00951016"/>
    <w:rsid w:val="009512A8"/>
    <w:rsid w:val="0095179A"/>
    <w:rsid w:val="00951E39"/>
    <w:rsid w:val="00951FEE"/>
    <w:rsid w:val="00952CF9"/>
    <w:rsid w:val="00952E3C"/>
    <w:rsid w:val="00952E9A"/>
    <w:rsid w:val="009530EE"/>
    <w:rsid w:val="009537A0"/>
    <w:rsid w:val="00953AFC"/>
    <w:rsid w:val="00953D12"/>
    <w:rsid w:val="00954279"/>
    <w:rsid w:val="00954F2E"/>
    <w:rsid w:val="0095553A"/>
    <w:rsid w:val="00955918"/>
    <w:rsid w:val="00955F73"/>
    <w:rsid w:val="00955F91"/>
    <w:rsid w:val="00956071"/>
    <w:rsid w:val="009567DE"/>
    <w:rsid w:val="00957012"/>
    <w:rsid w:val="009572D4"/>
    <w:rsid w:val="0095741C"/>
    <w:rsid w:val="00957C73"/>
    <w:rsid w:val="00957DCD"/>
    <w:rsid w:val="00960078"/>
    <w:rsid w:val="00960106"/>
    <w:rsid w:val="00960113"/>
    <w:rsid w:val="0096027C"/>
    <w:rsid w:val="009602F9"/>
    <w:rsid w:val="009607B9"/>
    <w:rsid w:val="009608A0"/>
    <w:rsid w:val="00960BC5"/>
    <w:rsid w:val="0096139C"/>
    <w:rsid w:val="00961425"/>
    <w:rsid w:val="00961541"/>
    <w:rsid w:val="00961855"/>
    <w:rsid w:val="00961B5E"/>
    <w:rsid w:val="00962536"/>
    <w:rsid w:val="00962909"/>
    <w:rsid w:val="00962A1B"/>
    <w:rsid w:val="00963673"/>
    <w:rsid w:val="00963732"/>
    <w:rsid w:val="00963B42"/>
    <w:rsid w:val="00964058"/>
    <w:rsid w:val="0096428E"/>
    <w:rsid w:val="009642D9"/>
    <w:rsid w:val="00964428"/>
    <w:rsid w:val="00964473"/>
    <w:rsid w:val="00964E32"/>
    <w:rsid w:val="00964E63"/>
    <w:rsid w:val="00964E86"/>
    <w:rsid w:val="0096518C"/>
    <w:rsid w:val="0096576B"/>
    <w:rsid w:val="00965AE7"/>
    <w:rsid w:val="00965B6C"/>
    <w:rsid w:val="00965D50"/>
    <w:rsid w:val="00966182"/>
    <w:rsid w:val="00966582"/>
    <w:rsid w:val="00966722"/>
    <w:rsid w:val="009669D5"/>
    <w:rsid w:val="0096701C"/>
    <w:rsid w:val="00967145"/>
    <w:rsid w:val="00967296"/>
    <w:rsid w:val="0096763B"/>
    <w:rsid w:val="00967C8D"/>
    <w:rsid w:val="00967D14"/>
    <w:rsid w:val="00967F36"/>
    <w:rsid w:val="0097013A"/>
    <w:rsid w:val="009704AD"/>
    <w:rsid w:val="009706CC"/>
    <w:rsid w:val="0097070B"/>
    <w:rsid w:val="00970BD6"/>
    <w:rsid w:val="00970DD2"/>
    <w:rsid w:val="00971D14"/>
    <w:rsid w:val="009720CA"/>
    <w:rsid w:val="009721E1"/>
    <w:rsid w:val="009721E2"/>
    <w:rsid w:val="009723BB"/>
    <w:rsid w:val="0097256F"/>
    <w:rsid w:val="00972753"/>
    <w:rsid w:val="00972786"/>
    <w:rsid w:val="00973095"/>
    <w:rsid w:val="009737D9"/>
    <w:rsid w:val="00973D70"/>
    <w:rsid w:val="0097438C"/>
    <w:rsid w:val="0097440A"/>
    <w:rsid w:val="00974925"/>
    <w:rsid w:val="00974BE0"/>
    <w:rsid w:val="00974C4C"/>
    <w:rsid w:val="00974D12"/>
    <w:rsid w:val="009750E3"/>
    <w:rsid w:val="009751A2"/>
    <w:rsid w:val="009753A6"/>
    <w:rsid w:val="0097565D"/>
    <w:rsid w:val="0097670D"/>
    <w:rsid w:val="0097696F"/>
    <w:rsid w:val="00976A3A"/>
    <w:rsid w:val="00976BD5"/>
    <w:rsid w:val="00976C47"/>
    <w:rsid w:val="00976E9E"/>
    <w:rsid w:val="00976F82"/>
    <w:rsid w:val="00977130"/>
    <w:rsid w:val="00977630"/>
    <w:rsid w:val="00977917"/>
    <w:rsid w:val="00977E1E"/>
    <w:rsid w:val="00980106"/>
    <w:rsid w:val="009804D8"/>
    <w:rsid w:val="00980907"/>
    <w:rsid w:val="00981517"/>
    <w:rsid w:val="00981694"/>
    <w:rsid w:val="00981CD5"/>
    <w:rsid w:val="00981D03"/>
    <w:rsid w:val="00981D8B"/>
    <w:rsid w:val="00981E26"/>
    <w:rsid w:val="0098221F"/>
    <w:rsid w:val="0098282F"/>
    <w:rsid w:val="0098299A"/>
    <w:rsid w:val="00982BAF"/>
    <w:rsid w:val="00982BEE"/>
    <w:rsid w:val="00982D4A"/>
    <w:rsid w:val="00982D8C"/>
    <w:rsid w:val="00982D95"/>
    <w:rsid w:val="009830CA"/>
    <w:rsid w:val="00984A17"/>
    <w:rsid w:val="00985D4B"/>
    <w:rsid w:val="00986034"/>
    <w:rsid w:val="00986361"/>
    <w:rsid w:val="009864E3"/>
    <w:rsid w:val="00986663"/>
    <w:rsid w:val="009872ED"/>
    <w:rsid w:val="009873E5"/>
    <w:rsid w:val="00987707"/>
    <w:rsid w:val="00987CFD"/>
    <w:rsid w:val="00987EB9"/>
    <w:rsid w:val="0099046F"/>
    <w:rsid w:val="00990545"/>
    <w:rsid w:val="00990606"/>
    <w:rsid w:val="00990D12"/>
    <w:rsid w:val="00990DD7"/>
    <w:rsid w:val="009912B3"/>
    <w:rsid w:val="0099141B"/>
    <w:rsid w:val="009914F1"/>
    <w:rsid w:val="009917C6"/>
    <w:rsid w:val="00991EBE"/>
    <w:rsid w:val="00992549"/>
    <w:rsid w:val="00992640"/>
    <w:rsid w:val="00992BE0"/>
    <w:rsid w:val="00992EF0"/>
    <w:rsid w:val="00993210"/>
    <w:rsid w:val="00993285"/>
    <w:rsid w:val="00993500"/>
    <w:rsid w:val="0099369C"/>
    <w:rsid w:val="0099383B"/>
    <w:rsid w:val="0099398D"/>
    <w:rsid w:val="00993A7B"/>
    <w:rsid w:val="00993B36"/>
    <w:rsid w:val="00993D47"/>
    <w:rsid w:val="00993DE8"/>
    <w:rsid w:val="00993F52"/>
    <w:rsid w:val="00994272"/>
    <w:rsid w:val="0099432D"/>
    <w:rsid w:val="0099433F"/>
    <w:rsid w:val="009945D7"/>
    <w:rsid w:val="00994747"/>
    <w:rsid w:val="0099481C"/>
    <w:rsid w:val="00994A7E"/>
    <w:rsid w:val="00994E55"/>
    <w:rsid w:val="00995966"/>
    <w:rsid w:val="0099602E"/>
    <w:rsid w:val="00996122"/>
    <w:rsid w:val="009964E9"/>
    <w:rsid w:val="00996874"/>
    <w:rsid w:val="00996CEA"/>
    <w:rsid w:val="009973CD"/>
    <w:rsid w:val="009975DE"/>
    <w:rsid w:val="0099786E"/>
    <w:rsid w:val="00997B4D"/>
    <w:rsid w:val="00997C4B"/>
    <w:rsid w:val="00997FC9"/>
    <w:rsid w:val="009A005D"/>
    <w:rsid w:val="009A0101"/>
    <w:rsid w:val="009A0136"/>
    <w:rsid w:val="009A01F1"/>
    <w:rsid w:val="009A09AC"/>
    <w:rsid w:val="009A0A66"/>
    <w:rsid w:val="009A0D22"/>
    <w:rsid w:val="009A0DD1"/>
    <w:rsid w:val="009A0FCD"/>
    <w:rsid w:val="009A1152"/>
    <w:rsid w:val="009A1204"/>
    <w:rsid w:val="009A1A53"/>
    <w:rsid w:val="009A1CC3"/>
    <w:rsid w:val="009A1EDC"/>
    <w:rsid w:val="009A1EEC"/>
    <w:rsid w:val="009A2227"/>
    <w:rsid w:val="009A2B19"/>
    <w:rsid w:val="009A2EB5"/>
    <w:rsid w:val="009A35D4"/>
    <w:rsid w:val="009A3617"/>
    <w:rsid w:val="009A36B5"/>
    <w:rsid w:val="009A380C"/>
    <w:rsid w:val="009A398D"/>
    <w:rsid w:val="009A3995"/>
    <w:rsid w:val="009A3B4F"/>
    <w:rsid w:val="009A431A"/>
    <w:rsid w:val="009A43ED"/>
    <w:rsid w:val="009A45E2"/>
    <w:rsid w:val="009A4928"/>
    <w:rsid w:val="009A4FB0"/>
    <w:rsid w:val="009A55AD"/>
    <w:rsid w:val="009A5CAF"/>
    <w:rsid w:val="009A5D0B"/>
    <w:rsid w:val="009A5E33"/>
    <w:rsid w:val="009A5E37"/>
    <w:rsid w:val="009A6919"/>
    <w:rsid w:val="009A69C1"/>
    <w:rsid w:val="009A6ADE"/>
    <w:rsid w:val="009A6ECB"/>
    <w:rsid w:val="009A7010"/>
    <w:rsid w:val="009A7F49"/>
    <w:rsid w:val="009B0015"/>
    <w:rsid w:val="009B04F0"/>
    <w:rsid w:val="009B05C6"/>
    <w:rsid w:val="009B0F58"/>
    <w:rsid w:val="009B12BD"/>
    <w:rsid w:val="009B17FE"/>
    <w:rsid w:val="009B1B2E"/>
    <w:rsid w:val="009B1B44"/>
    <w:rsid w:val="009B1B59"/>
    <w:rsid w:val="009B268D"/>
    <w:rsid w:val="009B2C62"/>
    <w:rsid w:val="009B3228"/>
    <w:rsid w:val="009B3812"/>
    <w:rsid w:val="009B3972"/>
    <w:rsid w:val="009B3986"/>
    <w:rsid w:val="009B3F25"/>
    <w:rsid w:val="009B4433"/>
    <w:rsid w:val="009B45E1"/>
    <w:rsid w:val="009B4B22"/>
    <w:rsid w:val="009B52D6"/>
    <w:rsid w:val="009B5508"/>
    <w:rsid w:val="009B5E10"/>
    <w:rsid w:val="009B5EB7"/>
    <w:rsid w:val="009B60D6"/>
    <w:rsid w:val="009B69EB"/>
    <w:rsid w:val="009B6AD1"/>
    <w:rsid w:val="009B757C"/>
    <w:rsid w:val="009B7681"/>
    <w:rsid w:val="009C013E"/>
    <w:rsid w:val="009C0265"/>
    <w:rsid w:val="009C05EE"/>
    <w:rsid w:val="009C0919"/>
    <w:rsid w:val="009C09D8"/>
    <w:rsid w:val="009C0CB3"/>
    <w:rsid w:val="009C13AD"/>
    <w:rsid w:val="009C13F0"/>
    <w:rsid w:val="009C14CD"/>
    <w:rsid w:val="009C1AB4"/>
    <w:rsid w:val="009C2014"/>
    <w:rsid w:val="009C20A8"/>
    <w:rsid w:val="009C210C"/>
    <w:rsid w:val="009C261A"/>
    <w:rsid w:val="009C2799"/>
    <w:rsid w:val="009C2952"/>
    <w:rsid w:val="009C2A25"/>
    <w:rsid w:val="009C2BC3"/>
    <w:rsid w:val="009C2DEF"/>
    <w:rsid w:val="009C31B8"/>
    <w:rsid w:val="009C355B"/>
    <w:rsid w:val="009C37A4"/>
    <w:rsid w:val="009C3958"/>
    <w:rsid w:val="009C399E"/>
    <w:rsid w:val="009C3B88"/>
    <w:rsid w:val="009C3D5A"/>
    <w:rsid w:val="009C3E4B"/>
    <w:rsid w:val="009C3FCB"/>
    <w:rsid w:val="009C4022"/>
    <w:rsid w:val="009C44BC"/>
    <w:rsid w:val="009C4547"/>
    <w:rsid w:val="009C4641"/>
    <w:rsid w:val="009C4648"/>
    <w:rsid w:val="009C47E7"/>
    <w:rsid w:val="009C4931"/>
    <w:rsid w:val="009C4940"/>
    <w:rsid w:val="009C4CDE"/>
    <w:rsid w:val="009C5322"/>
    <w:rsid w:val="009C532C"/>
    <w:rsid w:val="009C5340"/>
    <w:rsid w:val="009C5350"/>
    <w:rsid w:val="009C535D"/>
    <w:rsid w:val="009C58FE"/>
    <w:rsid w:val="009C5A38"/>
    <w:rsid w:val="009C6157"/>
    <w:rsid w:val="009C6499"/>
    <w:rsid w:val="009C6A00"/>
    <w:rsid w:val="009C6D6E"/>
    <w:rsid w:val="009C6FC9"/>
    <w:rsid w:val="009C7034"/>
    <w:rsid w:val="009C732E"/>
    <w:rsid w:val="009C7556"/>
    <w:rsid w:val="009C7985"/>
    <w:rsid w:val="009C7BCF"/>
    <w:rsid w:val="009C7DD6"/>
    <w:rsid w:val="009C7F61"/>
    <w:rsid w:val="009C7FB5"/>
    <w:rsid w:val="009D0529"/>
    <w:rsid w:val="009D092E"/>
    <w:rsid w:val="009D0BDE"/>
    <w:rsid w:val="009D0DA1"/>
    <w:rsid w:val="009D0DD0"/>
    <w:rsid w:val="009D10A8"/>
    <w:rsid w:val="009D16DC"/>
    <w:rsid w:val="009D192D"/>
    <w:rsid w:val="009D1CF0"/>
    <w:rsid w:val="009D1D5D"/>
    <w:rsid w:val="009D1F7C"/>
    <w:rsid w:val="009D1FC2"/>
    <w:rsid w:val="009D2436"/>
    <w:rsid w:val="009D2B6E"/>
    <w:rsid w:val="009D2D79"/>
    <w:rsid w:val="009D2E2D"/>
    <w:rsid w:val="009D310F"/>
    <w:rsid w:val="009D3202"/>
    <w:rsid w:val="009D329A"/>
    <w:rsid w:val="009D32B0"/>
    <w:rsid w:val="009D3302"/>
    <w:rsid w:val="009D38E8"/>
    <w:rsid w:val="009D3CDE"/>
    <w:rsid w:val="009D408F"/>
    <w:rsid w:val="009D41C9"/>
    <w:rsid w:val="009D4845"/>
    <w:rsid w:val="009D48A9"/>
    <w:rsid w:val="009D536A"/>
    <w:rsid w:val="009D574F"/>
    <w:rsid w:val="009D5840"/>
    <w:rsid w:val="009D58D6"/>
    <w:rsid w:val="009D5917"/>
    <w:rsid w:val="009D59C3"/>
    <w:rsid w:val="009D6352"/>
    <w:rsid w:val="009D6379"/>
    <w:rsid w:val="009D6509"/>
    <w:rsid w:val="009D6604"/>
    <w:rsid w:val="009D67FB"/>
    <w:rsid w:val="009D6E6A"/>
    <w:rsid w:val="009D7506"/>
    <w:rsid w:val="009D78F8"/>
    <w:rsid w:val="009E0036"/>
    <w:rsid w:val="009E03DF"/>
    <w:rsid w:val="009E045C"/>
    <w:rsid w:val="009E05D8"/>
    <w:rsid w:val="009E0913"/>
    <w:rsid w:val="009E0C0A"/>
    <w:rsid w:val="009E12A2"/>
    <w:rsid w:val="009E148A"/>
    <w:rsid w:val="009E1A00"/>
    <w:rsid w:val="009E1A85"/>
    <w:rsid w:val="009E1E49"/>
    <w:rsid w:val="009E1FA4"/>
    <w:rsid w:val="009E227A"/>
    <w:rsid w:val="009E258B"/>
    <w:rsid w:val="009E270F"/>
    <w:rsid w:val="009E27A4"/>
    <w:rsid w:val="009E28A6"/>
    <w:rsid w:val="009E295D"/>
    <w:rsid w:val="009E2E34"/>
    <w:rsid w:val="009E2E9C"/>
    <w:rsid w:val="009E3764"/>
    <w:rsid w:val="009E39F6"/>
    <w:rsid w:val="009E3BA7"/>
    <w:rsid w:val="009E3D2F"/>
    <w:rsid w:val="009E3DDE"/>
    <w:rsid w:val="009E4236"/>
    <w:rsid w:val="009E42A1"/>
    <w:rsid w:val="009E4407"/>
    <w:rsid w:val="009E44E6"/>
    <w:rsid w:val="009E4582"/>
    <w:rsid w:val="009E46DD"/>
    <w:rsid w:val="009E583F"/>
    <w:rsid w:val="009E58C2"/>
    <w:rsid w:val="009E5999"/>
    <w:rsid w:val="009E5A27"/>
    <w:rsid w:val="009E5BF5"/>
    <w:rsid w:val="009E5C98"/>
    <w:rsid w:val="009E5E88"/>
    <w:rsid w:val="009E5EF2"/>
    <w:rsid w:val="009E5FC2"/>
    <w:rsid w:val="009E64E4"/>
    <w:rsid w:val="009E6707"/>
    <w:rsid w:val="009E67C6"/>
    <w:rsid w:val="009E703D"/>
    <w:rsid w:val="009E70EF"/>
    <w:rsid w:val="009E78ED"/>
    <w:rsid w:val="009F041B"/>
    <w:rsid w:val="009F08E6"/>
    <w:rsid w:val="009F0B24"/>
    <w:rsid w:val="009F10E6"/>
    <w:rsid w:val="009F122C"/>
    <w:rsid w:val="009F19CD"/>
    <w:rsid w:val="009F2120"/>
    <w:rsid w:val="009F2366"/>
    <w:rsid w:val="009F2C1F"/>
    <w:rsid w:val="009F2CFA"/>
    <w:rsid w:val="009F2D77"/>
    <w:rsid w:val="009F324E"/>
    <w:rsid w:val="009F37FD"/>
    <w:rsid w:val="009F3D96"/>
    <w:rsid w:val="009F435E"/>
    <w:rsid w:val="009F4759"/>
    <w:rsid w:val="009F4936"/>
    <w:rsid w:val="009F4D6D"/>
    <w:rsid w:val="009F4E8A"/>
    <w:rsid w:val="009F4F4B"/>
    <w:rsid w:val="009F506C"/>
    <w:rsid w:val="009F508A"/>
    <w:rsid w:val="009F5184"/>
    <w:rsid w:val="009F54AC"/>
    <w:rsid w:val="009F54E0"/>
    <w:rsid w:val="009F569D"/>
    <w:rsid w:val="009F5C0E"/>
    <w:rsid w:val="009F5CD7"/>
    <w:rsid w:val="009F645F"/>
    <w:rsid w:val="009F6548"/>
    <w:rsid w:val="009F6768"/>
    <w:rsid w:val="009F6A25"/>
    <w:rsid w:val="009F6F93"/>
    <w:rsid w:val="009F7BE8"/>
    <w:rsid w:val="009F7C15"/>
    <w:rsid w:val="009F7D85"/>
    <w:rsid w:val="009F7E41"/>
    <w:rsid w:val="00A005A2"/>
    <w:rsid w:val="00A0077B"/>
    <w:rsid w:val="00A010A4"/>
    <w:rsid w:val="00A01506"/>
    <w:rsid w:val="00A018FA"/>
    <w:rsid w:val="00A019D1"/>
    <w:rsid w:val="00A01A8D"/>
    <w:rsid w:val="00A01FF4"/>
    <w:rsid w:val="00A02475"/>
    <w:rsid w:val="00A02715"/>
    <w:rsid w:val="00A02716"/>
    <w:rsid w:val="00A02778"/>
    <w:rsid w:val="00A02991"/>
    <w:rsid w:val="00A02CDC"/>
    <w:rsid w:val="00A031BD"/>
    <w:rsid w:val="00A0327C"/>
    <w:rsid w:val="00A034F3"/>
    <w:rsid w:val="00A0385E"/>
    <w:rsid w:val="00A03A4D"/>
    <w:rsid w:val="00A03B38"/>
    <w:rsid w:val="00A03B8C"/>
    <w:rsid w:val="00A03BCA"/>
    <w:rsid w:val="00A03FFD"/>
    <w:rsid w:val="00A044A3"/>
    <w:rsid w:val="00A04AC9"/>
    <w:rsid w:val="00A04F90"/>
    <w:rsid w:val="00A05166"/>
    <w:rsid w:val="00A05182"/>
    <w:rsid w:val="00A05255"/>
    <w:rsid w:val="00A05626"/>
    <w:rsid w:val="00A05B00"/>
    <w:rsid w:val="00A05FBD"/>
    <w:rsid w:val="00A060A3"/>
    <w:rsid w:val="00A06160"/>
    <w:rsid w:val="00A061F1"/>
    <w:rsid w:val="00A06449"/>
    <w:rsid w:val="00A06649"/>
    <w:rsid w:val="00A066FA"/>
    <w:rsid w:val="00A06F5B"/>
    <w:rsid w:val="00A0710B"/>
    <w:rsid w:val="00A074B6"/>
    <w:rsid w:val="00A074BA"/>
    <w:rsid w:val="00A07590"/>
    <w:rsid w:val="00A07914"/>
    <w:rsid w:val="00A07990"/>
    <w:rsid w:val="00A07DC0"/>
    <w:rsid w:val="00A10038"/>
    <w:rsid w:val="00A10362"/>
    <w:rsid w:val="00A10411"/>
    <w:rsid w:val="00A1064F"/>
    <w:rsid w:val="00A10D0E"/>
    <w:rsid w:val="00A112FA"/>
    <w:rsid w:val="00A11365"/>
    <w:rsid w:val="00A114FE"/>
    <w:rsid w:val="00A11B50"/>
    <w:rsid w:val="00A122FA"/>
    <w:rsid w:val="00A124B2"/>
    <w:rsid w:val="00A1259D"/>
    <w:rsid w:val="00A128A8"/>
    <w:rsid w:val="00A1297B"/>
    <w:rsid w:val="00A12B3E"/>
    <w:rsid w:val="00A12D58"/>
    <w:rsid w:val="00A12D62"/>
    <w:rsid w:val="00A12DF2"/>
    <w:rsid w:val="00A12E73"/>
    <w:rsid w:val="00A12ED6"/>
    <w:rsid w:val="00A13263"/>
    <w:rsid w:val="00A13EEE"/>
    <w:rsid w:val="00A13EFB"/>
    <w:rsid w:val="00A141A8"/>
    <w:rsid w:val="00A14A4E"/>
    <w:rsid w:val="00A14C39"/>
    <w:rsid w:val="00A1576E"/>
    <w:rsid w:val="00A16449"/>
    <w:rsid w:val="00A16523"/>
    <w:rsid w:val="00A165DF"/>
    <w:rsid w:val="00A16B29"/>
    <w:rsid w:val="00A16BC8"/>
    <w:rsid w:val="00A1708C"/>
    <w:rsid w:val="00A1753E"/>
    <w:rsid w:val="00A17A11"/>
    <w:rsid w:val="00A17B21"/>
    <w:rsid w:val="00A17F14"/>
    <w:rsid w:val="00A200EB"/>
    <w:rsid w:val="00A202C3"/>
    <w:rsid w:val="00A20575"/>
    <w:rsid w:val="00A20703"/>
    <w:rsid w:val="00A207E7"/>
    <w:rsid w:val="00A20E6D"/>
    <w:rsid w:val="00A210CD"/>
    <w:rsid w:val="00A2135F"/>
    <w:rsid w:val="00A21510"/>
    <w:rsid w:val="00A217F9"/>
    <w:rsid w:val="00A2186A"/>
    <w:rsid w:val="00A22006"/>
    <w:rsid w:val="00A22302"/>
    <w:rsid w:val="00A22605"/>
    <w:rsid w:val="00A22669"/>
    <w:rsid w:val="00A22A61"/>
    <w:rsid w:val="00A22C68"/>
    <w:rsid w:val="00A22C92"/>
    <w:rsid w:val="00A2374B"/>
    <w:rsid w:val="00A237F3"/>
    <w:rsid w:val="00A23CED"/>
    <w:rsid w:val="00A24380"/>
    <w:rsid w:val="00A2461A"/>
    <w:rsid w:val="00A24636"/>
    <w:rsid w:val="00A24920"/>
    <w:rsid w:val="00A249D5"/>
    <w:rsid w:val="00A24BB7"/>
    <w:rsid w:val="00A24BEB"/>
    <w:rsid w:val="00A24BF5"/>
    <w:rsid w:val="00A24C03"/>
    <w:rsid w:val="00A257A8"/>
    <w:rsid w:val="00A26558"/>
    <w:rsid w:val="00A265ED"/>
    <w:rsid w:val="00A2696D"/>
    <w:rsid w:val="00A26A10"/>
    <w:rsid w:val="00A26BF6"/>
    <w:rsid w:val="00A26C24"/>
    <w:rsid w:val="00A273D6"/>
    <w:rsid w:val="00A277E2"/>
    <w:rsid w:val="00A27825"/>
    <w:rsid w:val="00A2799C"/>
    <w:rsid w:val="00A27A4B"/>
    <w:rsid w:val="00A27EBA"/>
    <w:rsid w:val="00A30090"/>
    <w:rsid w:val="00A304BD"/>
    <w:rsid w:val="00A3075E"/>
    <w:rsid w:val="00A30805"/>
    <w:rsid w:val="00A308E7"/>
    <w:rsid w:val="00A309DF"/>
    <w:rsid w:val="00A30AD6"/>
    <w:rsid w:val="00A30BCD"/>
    <w:rsid w:val="00A30EAF"/>
    <w:rsid w:val="00A311EE"/>
    <w:rsid w:val="00A3138B"/>
    <w:rsid w:val="00A31A4E"/>
    <w:rsid w:val="00A31ECD"/>
    <w:rsid w:val="00A32376"/>
    <w:rsid w:val="00A32611"/>
    <w:rsid w:val="00A326F1"/>
    <w:rsid w:val="00A3284C"/>
    <w:rsid w:val="00A328FC"/>
    <w:rsid w:val="00A329B6"/>
    <w:rsid w:val="00A32A50"/>
    <w:rsid w:val="00A32A6E"/>
    <w:rsid w:val="00A32EE9"/>
    <w:rsid w:val="00A33125"/>
    <w:rsid w:val="00A33130"/>
    <w:rsid w:val="00A33227"/>
    <w:rsid w:val="00A33794"/>
    <w:rsid w:val="00A33AB6"/>
    <w:rsid w:val="00A34095"/>
    <w:rsid w:val="00A341B5"/>
    <w:rsid w:val="00A342D4"/>
    <w:rsid w:val="00A3470E"/>
    <w:rsid w:val="00A34739"/>
    <w:rsid w:val="00A34D62"/>
    <w:rsid w:val="00A35A78"/>
    <w:rsid w:val="00A35AEA"/>
    <w:rsid w:val="00A35E60"/>
    <w:rsid w:val="00A35F6F"/>
    <w:rsid w:val="00A35FB3"/>
    <w:rsid w:val="00A362A8"/>
    <w:rsid w:val="00A36612"/>
    <w:rsid w:val="00A374C8"/>
    <w:rsid w:val="00A375AF"/>
    <w:rsid w:val="00A37612"/>
    <w:rsid w:val="00A37959"/>
    <w:rsid w:val="00A37AFF"/>
    <w:rsid w:val="00A37CF9"/>
    <w:rsid w:val="00A4015D"/>
    <w:rsid w:val="00A40462"/>
    <w:rsid w:val="00A40540"/>
    <w:rsid w:val="00A40732"/>
    <w:rsid w:val="00A40BCB"/>
    <w:rsid w:val="00A40CA8"/>
    <w:rsid w:val="00A410A0"/>
    <w:rsid w:val="00A41186"/>
    <w:rsid w:val="00A41397"/>
    <w:rsid w:val="00A415B1"/>
    <w:rsid w:val="00A41CB9"/>
    <w:rsid w:val="00A41F11"/>
    <w:rsid w:val="00A4218D"/>
    <w:rsid w:val="00A422FD"/>
    <w:rsid w:val="00A424B9"/>
    <w:rsid w:val="00A4289E"/>
    <w:rsid w:val="00A428F7"/>
    <w:rsid w:val="00A433BD"/>
    <w:rsid w:val="00A435D7"/>
    <w:rsid w:val="00A43753"/>
    <w:rsid w:val="00A4395E"/>
    <w:rsid w:val="00A439F1"/>
    <w:rsid w:val="00A43ACC"/>
    <w:rsid w:val="00A43BE1"/>
    <w:rsid w:val="00A43C43"/>
    <w:rsid w:val="00A43E2B"/>
    <w:rsid w:val="00A44649"/>
    <w:rsid w:val="00A446A4"/>
    <w:rsid w:val="00A44786"/>
    <w:rsid w:val="00A44A78"/>
    <w:rsid w:val="00A44DD0"/>
    <w:rsid w:val="00A45242"/>
    <w:rsid w:val="00A45695"/>
    <w:rsid w:val="00A45AFB"/>
    <w:rsid w:val="00A46294"/>
    <w:rsid w:val="00A4642E"/>
    <w:rsid w:val="00A4642F"/>
    <w:rsid w:val="00A46702"/>
    <w:rsid w:val="00A46AEF"/>
    <w:rsid w:val="00A477BA"/>
    <w:rsid w:val="00A479BC"/>
    <w:rsid w:val="00A47ACE"/>
    <w:rsid w:val="00A47B09"/>
    <w:rsid w:val="00A47B6B"/>
    <w:rsid w:val="00A47C79"/>
    <w:rsid w:val="00A47F62"/>
    <w:rsid w:val="00A47FD5"/>
    <w:rsid w:val="00A50538"/>
    <w:rsid w:val="00A50600"/>
    <w:rsid w:val="00A50669"/>
    <w:rsid w:val="00A50B11"/>
    <w:rsid w:val="00A511F0"/>
    <w:rsid w:val="00A511FB"/>
    <w:rsid w:val="00A51760"/>
    <w:rsid w:val="00A51B10"/>
    <w:rsid w:val="00A51BF8"/>
    <w:rsid w:val="00A51C3E"/>
    <w:rsid w:val="00A51D10"/>
    <w:rsid w:val="00A5244D"/>
    <w:rsid w:val="00A5279F"/>
    <w:rsid w:val="00A53347"/>
    <w:rsid w:val="00A53594"/>
    <w:rsid w:val="00A5364D"/>
    <w:rsid w:val="00A536B5"/>
    <w:rsid w:val="00A53941"/>
    <w:rsid w:val="00A53A70"/>
    <w:rsid w:val="00A53A76"/>
    <w:rsid w:val="00A53D44"/>
    <w:rsid w:val="00A53E96"/>
    <w:rsid w:val="00A53ECF"/>
    <w:rsid w:val="00A543FF"/>
    <w:rsid w:val="00A5458B"/>
    <w:rsid w:val="00A546CC"/>
    <w:rsid w:val="00A54C5F"/>
    <w:rsid w:val="00A557A6"/>
    <w:rsid w:val="00A55862"/>
    <w:rsid w:val="00A55950"/>
    <w:rsid w:val="00A5599D"/>
    <w:rsid w:val="00A55C9C"/>
    <w:rsid w:val="00A55F63"/>
    <w:rsid w:val="00A560FC"/>
    <w:rsid w:val="00A56564"/>
    <w:rsid w:val="00A566E5"/>
    <w:rsid w:val="00A5794D"/>
    <w:rsid w:val="00A57B48"/>
    <w:rsid w:val="00A57B4B"/>
    <w:rsid w:val="00A57B4C"/>
    <w:rsid w:val="00A57D5E"/>
    <w:rsid w:val="00A57F52"/>
    <w:rsid w:val="00A6003F"/>
    <w:rsid w:val="00A600DA"/>
    <w:rsid w:val="00A61549"/>
    <w:rsid w:val="00A61700"/>
    <w:rsid w:val="00A619AF"/>
    <w:rsid w:val="00A61C01"/>
    <w:rsid w:val="00A61E09"/>
    <w:rsid w:val="00A62062"/>
    <w:rsid w:val="00A620C7"/>
    <w:rsid w:val="00A628B3"/>
    <w:rsid w:val="00A62A75"/>
    <w:rsid w:val="00A62BD3"/>
    <w:rsid w:val="00A6319F"/>
    <w:rsid w:val="00A6389E"/>
    <w:rsid w:val="00A63963"/>
    <w:rsid w:val="00A63AE6"/>
    <w:rsid w:val="00A63CAE"/>
    <w:rsid w:val="00A642FF"/>
    <w:rsid w:val="00A64462"/>
    <w:rsid w:val="00A64598"/>
    <w:rsid w:val="00A646AF"/>
    <w:rsid w:val="00A64D5F"/>
    <w:rsid w:val="00A6537B"/>
    <w:rsid w:val="00A653E2"/>
    <w:rsid w:val="00A65762"/>
    <w:rsid w:val="00A65D35"/>
    <w:rsid w:val="00A65FDF"/>
    <w:rsid w:val="00A661D3"/>
    <w:rsid w:val="00A6655E"/>
    <w:rsid w:val="00A6694D"/>
    <w:rsid w:val="00A66D85"/>
    <w:rsid w:val="00A674C3"/>
    <w:rsid w:val="00A679CF"/>
    <w:rsid w:val="00A67E04"/>
    <w:rsid w:val="00A67EB7"/>
    <w:rsid w:val="00A67ED6"/>
    <w:rsid w:val="00A67EDF"/>
    <w:rsid w:val="00A704F7"/>
    <w:rsid w:val="00A70602"/>
    <w:rsid w:val="00A70ADE"/>
    <w:rsid w:val="00A70C89"/>
    <w:rsid w:val="00A70EFF"/>
    <w:rsid w:val="00A70F40"/>
    <w:rsid w:val="00A7138F"/>
    <w:rsid w:val="00A713E9"/>
    <w:rsid w:val="00A71589"/>
    <w:rsid w:val="00A71C46"/>
    <w:rsid w:val="00A71EC6"/>
    <w:rsid w:val="00A71F39"/>
    <w:rsid w:val="00A72126"/>
    <w:rsid w:val="00A72230"/>
    <w:rsid w:val="00A726A7"/>
    <w:rsid w:val="00A72758"/>
    <w:rsid w:val="00A72C7E"/>
    <w:rsid w:val="00A73282"/>
    <w:rsid w:val="00A7344B"/>
    <w:rsid w:val="00A73789"/>
    <w:rsid w:val="00A73EA0"/>
    <w:rsid w:val="00A74871"/>
    <w:rsid w:val="00A749A2"/>
    <w:rsid w:val="00A75416"/>
    <w:rsid w:val="00A754C4"/>
    <w:rsid w:val="00A75C8D"/>
    <w:rsid w:val="00A75D54"/>
    <w:rsid w:val="00A75DB6"/>
    <w:rsid w:val="00A76024"/>
    <w:rsid w:val="00A76032"/>
    <w:rsid w:val="00A7612D"/>
    <w:rsid w:val="00A76454"/>
    <w:rsid w:val="00A76676"/>
    <w:rsid w:val="00A7694D"/>
    <w:rsid w:val="00A76F8D"/>
    <w:rsid w:val="00A76FD4"/>
    <w:rsid w:val="00A7722D"/>
    <w:rsid w:val="00A77427"/>
    <w:rsid w:val="00A777FD"/>
    <w:rsid w:val="00A77A4C"/>
    <w:rsid w:val="00A80211"/>
    <w:rsid w:val="00A80A39"/>
    <w:rsid w:val="00A80B3F"/>
    <w:rsid w:val="00A80F7A"/>
    <w:rsid w:val="00A81341"/>
    <w:rsid w:val="00A81754"/>
    <w:rsid w:val="00A818B3"/>
    <w:rsid w:val="00A81A1B"/>
    <w:rsid w:val="00A81DFE"/>
    <w:rsid w:val="00A81F80"/>
    <w:rsid w:val="00A820D0"/>
    <w:rsid w:val="00A822A3"/>
    <w:rsid w:val="00A824FA"/>
    <w:rsid w:val="00A82C9B"/>
    <w:rsid w:val="00A82CF6"/>
    <w:rsid w:val="00A833AD"/>
    <w:rsid w:val="00A8376E"/>
    <w:rsid w:val="00A83AA7"/>
    <w:rsid w:val="00A844A3"/>
    <w:rsid w:val="00A84A11"/>
    <w:rsid w:val="00A84DC1"/>
    <w:rsid w:val="00A84DE0"/>
    <w:rsid w:val="00A84F97"/>
    <w:rsid w:val="00A84FC4"/>
    <w:rsid w:val="00A850C0"/>
    <w:rsid w:val="00A855CF"/>
    <w:rsid w:val="00A85810"/>
    <w:rsid w:val="00A8587F"/>
    <w:rsid w:val="00A85A27"/>
    <w:rsid w:val="00A85DB7"/>
    <w:rsid w:val="00A86609"/>
    <w:rsid w:val="00A86AD5"/>
    <w:rsid w:val="00A86D10"/>
    <w:rsid w:val="00A86F51"/>
    <w:rsid w:val="00A871B0"/>
    <w:rsid w:val="00A872EB"/>
    <w:rsid w:val="00A87307"/>
    <w:rsid w:val="00A873E4"/>
    <w:rsid w:val="00A8798F"/>
    <w:rsid w:val="00A87A8F"/>
    <w:rsid w:val="00A901C6"/>
    <w:rsid w:val="00A90323"/>
    <w:rsid w:val="00A903AC"/>
    <w:rsid w:val="00A906E3"/>
    <w:rsid w:val="00A90977"/>
    <w:rsid w:val="00A90BBF"/>
    <w:rsid w:val="00A90C38"/>
    <w:rsid w:val="00A90FD1"/>
    <w:rsid w:val="00A91024"/>
    <w:rsid w:val="00A9119D"/>
    <w:rsid w:val="00A918F3"/>
    <w:rsid w:val="00A91974"/>
    <w:rsid w:val="00A92182"/>
    <w:rsid w:val="00A922BA"/>
    <w:rsid w:val="00A9233F"/>
    <w:rsid w:val="00A924ED"/>
    <w:rsid w:val="00A9257F"/>
    <w:rsid w:val="00A927F4"/>
    <w:rsid w:val="00A92B9A"/>
    <w:rsid w:val="00A93712"/>
    <w:rsid w:val="00A9381B"/>
    <w:rsid w:val="00A93E42"/>
    <w:rsid w:val="00A9428C"/>
    <w:rsid w:val="00A946FA"/>
    <w:rsid w:val="00A9480C"/>
    <w:rsid w:val="00A94954"/>
    <w:rsid w:val="00A94B57"/>
    <w:rsid w:val="00A94C39"/>
    <w:rsid w:val="00A95353"/>
    <w:rsid w:val="00A95803"/>
    <w:rsid w:val="00A9586D"/>
    <w:rsid w:val="00A95BFE"/>
    <w:rsid w:val="00A95DB9"/>
    <w:rsid w:val="00A95E38"/>
    <w:rsid w:val="00A9632F"/>
    <w:rsid w:val="00A968D9"/>
    <w:rsid w:val="00A96C04"/>
    <w:rsid w:val="00A96CFC"/>
    <w:rsid w:val="00A96DC0"/>
    <w:rsid w:val="00A96E0F"/>
    <w:rsid w:val="00A97193"/>
    <w:rsid w:val="00A9731C"/>
    <w:rsid w:val="00A9741A"/>
    <w:rsid w:val="00A976FD"/>
    <w:rsid w:val="00A97EFF"/>
    <w:rsid w:val="00AA0318"/>
    <w:rsid w:val="00AA0636"/>
    <w:rsid w:val="00AA0DB2"/>
    <w:rsid w:val="00AA0E4A"/>
    <w:rsid w:val="00AA10BE"/>
    <w:rsid w:val="00AA10CE"/>
    <w:rsid w:val="00AA15CE"/>
    <w:rsid w:val="00AA1A0C"/>
    <w:rsid w:val="00AA1FBB"/>
    <w:rsid w:val="00AA2103"/>
    <w:rsid w:val="00AA38E8"/>
    <w:rsid w:val="00AA3A67"/>
    <w:rsid w:val="00AA3B40"/>
    <w:rsid w:val="00AA3C42"/>
    <w:rsid w:val="00AA3D26"/>
    <w:rsid w:val="00AA41AF"/>
    <w:rsid w:val="00AA45D4"/>
    <w:rsid w:val="00AA47E7"/>
    <w:rsid w:val="00AA4B01"/>
    <w:rsid w:val="00AA4DB2"/>
    <w:rsid w:val="00AA53FD"/>
    <w:rsid w:val="00AA55D9"/>
    <w:rsid w:val="00AA560C"/>
    <w:rsid w:val="00AA5A47"/>
    <w:rsid w:val="00AA5C37"/>
    <w:rsid w:val="00AA5F24"/>
    <w:rsid w:val="00AA60F9"/>
    <w:rsid w:val="00AA6168"/>
    <w:rsid w:val="00AA617C"/>
    <w:rsid w:val="00AA6A74"/>
    <w:rsid w:val="00AA70DD"/>
    <w:rsid w:val="00AA756E"/>
    <w:rsid w:val="00AA75BC"/>
    <w:rsid w:val="00AA7913"/>
    <w:rsid w:val="00AA7F07"/>
    <w:rsid w:val="00AA7FF4"/>
    <w:rsid w:val="00AB0125"/>
    <w:rsid w:val="00AB0D0F"/>
    <w:rsid w:val="00AB116C"/>
    <w:rsid w:val="00AB122C"/>
    <w:rsid w:val="00AB1464"/>
    <w:rsid w:val="00AB1602"/>
    <w:rsid w:val="00AB1E50"/>
    <w:rsid w:val="00AB1FF5"/>
    <w:rsid w:val="00AB235D"/>
    <w:rsid w:val="00AB273B"/>
    <w:rsid w:val="00AB27A6"/>
    <w:rsid w:val="00AB2AFD"/>
    <w:rsid w:val="00AB2C4A"/>
    <w:rsid w:val="00AB3188"/>
    <w:rsid w:val="00AB31E6"/>
    <w:rsid w:val="00AB3CFD"/>
    <w:rsid w:val="00AB3D3C"/>
    <w:rsid w:val="00AB3E95"/>
    <w:rsid w:val="00AB422B"/>
    <w:rsid w:val="00AB4BFD"/>
    <w:rsid w:val="00AB4D9F"/>
    <w:rsid w:val="00AB56BF"/>
    <w:rsid w:val="00AB5C12"/>
    <w:rsid w:val="00AB5D61"/>
    <w:rsid w:val="00AB5DEE"/>
    <w:rsid w:val="00AB5E0E"/>
    <w:rsid w:val="00AB5F9D"/>
    <w:rsid w:val="00AB629C"/>
    <w:rsid w:val="00AB62A1"/>
    <w:rsid w:val="00AB6705"/>
    <w:rsid w:val="00AB6904"/>
    <w:rsid w:val="00AB6A6E"/>
    <w:rsid w:val="00AB6AFA"/>
    <w:rsid w:val="00AB6C65"/>
    <w:rsid w:val="00AB6CD2"/>
    <w:rsid w:val="00AB6F53"/>
    <w:rsid w:val="00AB7335"/>
    <w:rsid w:val="00AB73E1"/>
    <w:rsid w:val="00AB761C"/>
    <w:rsid w:val="00AC017A"/>
    <w:rsid w:val="00AC0495"/>
    <w:rsid w:val="00AC0EBA"/>
    <w:rsid w:val="00AC16E0"/>
    <w:rsid w:val="00AC180D"/>
    <w:rsid w:val="00AC1830"/>
    <w:rsid w:val="00AC1A23"/>
    <w:rsid w:val="00AC1A96"/>
    <w:rsid w:val="00AC1B5B"/>
    <w:rsid w:val="00AC1C3C"/>
    <w:rsid w:val="00AC2578"/>
    <w:rsid w:val="00AC29F6"/>
    <w:rsid w:val="00AC2CBB"/>
    <w:rsid w:val="00AC3172"/>
    <w:rsid w:val="00AC341A"/>
    <w:rsid w:val="00AC3528"/>
    <w:rsid w:val="00AC3530"/>
    <w:rsid w:val="00AC37FF"/>
    <w:rsid w:val="00AC382E"/>
    <w:rsid w:val="00AC3FA5"/>
    <w:rsid w:val="00AC4D00"/>
    <w:rsid w:val="00AC5019"/>
    <w:rsid w:val="00AC5556"/>
    <w:rsid w:val="00AC5566"/>
    <w:rsid w:val="00AC5696"/>
    <w:rsid w:val="00AC5A74"/>
    <w:rsid w:val="00AC5CC4"/>
    <w:rsid w:val="00AC61F8"/>
    <w:rsid w:val="00AC64F5"/>
    <w:rsid w:val="00AC6968"/>
    <w:rsid w:val="00AC6CAD"/>
    <w:rsid w:val="00AC6D1C"/>
    <w:rsid w:val="00AC6E32"/>
    <w:rsid w:val="00AC6E49"/>
    <w:rsid w:val="00AC71A7"/>
    <w:rsid w:val="00AC7316"/>
    <w:rsid w:val="00AC76E7"/>
    <w:rsid w:val="00AC76F5"/>
    <w:rsid w:val="00AC79F1"/>
    <w:rsid w:val="00AC7E50"/>
    <w:rsid w:val="00AD0441"/>
    <w:rsid w:val="00AD044A"/>
    <w:rsid w:val="00AD0E9E"/>
    <w:rsid w:val="00AD0EB1"/>
    <w:rsid w:val="00AD11EE"/>
    <w:rsid w:val="00AD15EA"/>
    <w:rsid w:val="00AD1B5D"/>
    <w:rsid w:val="00AD1C39"/>
    <w:rsid w:val="00AD1DCE"/>
    <w:rsid w:val="00AD1E28"/>
    <w:rsid w:val="00AD1ED8"/>
    <w:rsid w:val="00AD22C5"/>
    <w:rsid w:val="00AD240D"/>
    <w:rsid w:val="00AD297F"/>
    <w:rsid w:val="00AD3178"/>
    <w:rsid w:val="00AD31C7"/>
    <w:rsid w:val="00AD3A54"/>
    <w:rsid w:val="00AD3F39"/>
    <w:rsid w:val="00AD41E4"/>
    <w:rsid w:val="00AD4454"/>
    <w:rsid w:val="00AD44CF"/>
    <w:rsid w:val="00AD45FA"/>
    <w:rsid w:val="00AD480C"/>
    <w:rsid w:val="00AD4968"/>
    <w:rsid w:val="00AD4A42"/>
    <w:rsid w:val="00AD4E17"/>
    <w:rsid w:val="00AD536E"/>
    <w:rsid w:val="00AD53AD"/>
    <w:rsid w:val="00AD5473"/>
    <w:rsid w:val="00AD58CC"/>
    <w:rsid w:val="00AD6C29"/>
    <w:rsid w:val="00AD73E5"/>
    <w:rsid w:val="00AD759C"/>
    <w:rsid w:val="00AD7714"/>
    <w:rsid w:val="00AD77A1"/>
    <w:rsid w:val="00AD7B8C"/>
    <w:rsid w:val="00AD7F63"/>
    <w:rsid w:val="00AD7FE1"/>
    <w:rsid w:val="00AE02DB"/>
    <w:rsid w:val="00AE077B"/>
    <w:rsid w:val="00AE0E46"/>
    <w:rsid w:val="00AE0EC6"/>
    <w:rsid w:val="00AE1393"/>
    <w:rsid w:val="00AE1922"/>
    <w:rsid w:val="00AE25B8"/>
    <w:rsid w:val="00AE2708"/>
    <w:rsid w:val="00AE2848"/>
    <w:rsid w:val="00AE2B97"/>
    <w:rsid w:val="00AE2C7C"/>
    <w:rsid w:val="00AE2ED7"/>
    <w:rsid w:val="00AE2F0E"/>
    <w:rsid w:val="00AE2FBC"/>
    <w:rsid w:val="00AE2FE6"/>
    <w:rsid w:val="00AE393C"/>
    <w:rsid w:val="00AE3EFC"/>
    <w:rsid w:val="00AE3F68"/>
    <w:rsid w:val="00AE4438"/>
    <w:rsid w:val="00AE4517"/>
    <w:rsid w:val="00AE463E"/>
    <w:rsid w:val="00AE492A"/>
    <w:rsid w:val="00AE4A86"/>
    <w:rsid w:val="00AE4B0A"/>
    <w:rsid w:val="00AE4C58"/>
    <w:rsid w:val="00AE5048"/>
    <w:rsid w:val="00AE544A"/>
    <w:rsid w:val="00AE560E"/>
    <w:rsid w:val="00AE5632"/>
    <w:rsid w:val="00AE57C9"/>
    <w:rsid w:val="00AE58B8"/>
    <w:rsid w:val="00AE5A52"/>
    <w:rsid w:val="00AE5D04"/>
    <w:rsid w:val="00AE6482"/>
    <w:rsid w:val="00AE64D0"/>
    <w:rsid w:val="00AE65D0"/>
    <w:rsid w:val="00AE6B60"/>
    <w:rsid w:val="00AE709D"/>
    <w:rsid w:val="00AE760E"/>
    <w:rsid w:val="00AE782B"/>
    <w:rsid w:val="00AF0447"/>
    <w:rsid w:val="00AF06DE"/>
    <w:rsid w:val="00AF0A6B"/>
    <w:rsid w:val="00AF0B11"/>
    <w:rsid w:val="00AF142A"/>
    <w:rsid w:val="00AF1549"/>
    <w:rsid w:val="00AF1AA5"/>
    <w:rsid w:val="00AF1AD8"/>
    <w:rsid w:val="00AF1BF8"/>
    <w:rsid w:val="00AF1DF3"/>
    <w:rsid w:val="00AF1FDE"/>
    <w:rsid w:val="00AF2084"/>
    <w:rsid w:val="00AF27DE"/>
    <w:rsid w:val="00AF307A"/>
    <w:rsid w:val="00AF40B1"/>
    <w:rsid w:val="00AF41B8"/>
    <w:rsid w:val="00AF4BCD"/>
    <w:rsid w:val="00AF4C62"/>
    <w:rsid w:val="00AF5D53"/>
    <w:rsid w:val="00AF6190"/>
    <w:rsid w:val="00AF6CCB"/>
    <w:rsid w:val="00AF7093"/>
    <w:rsid w:val="00AF7AA3"/>
    <w:rsid w:val="00AF7D2A"/>
    <w:rsid w:val="00B000FB"/>
    <w:rsid w:val="00B002B1"/>
    <w:rsid w:val="00B00880"/>
    <w:rsid w:val="00B008FC"/>
    <w:rsid w:val="00B00B1D"/>
    <w:rsid w:val="00B00BC6"/>
    <w:rsid w:val="00B00E4E"/>
    <w:rsid w:val="00B01520"/>
    <w:rsid w:val="00B01658"/>
    <w:rsid w:val="00B01BA5"/>
    <w:rsid w:val="00B02069"/>
    <w:rsid w:val="00B02C79"/>
    <w:rsid w:val="00B02D3B"/>
    <w:rsid w:val="00B031C1"/>
    <w:rsid w:val="00B036D5"/>
    <w:rsid w:val="00B03DEA"/>
    <w:rsid w:val="00B04190"/>
    <w:rsid w:val="00B04632"/>
    <w:rsid w:val="00B046B0"/>
    <w:rsid w:val="00B04A38"/>
    <w:rsid w:val="00B05258"/>
    <w:rsid w:val="00B052A5"/>
    <w:rsid w:val="00B05368"/>
    <w:rsid w:val="00B05504"/>
    <w:rsid w:val="00B0591E"/>
    <w:rsid w:val="00B05A2D"/>
    <w:rsid w:val="00B061A1"/>
    <w:rsid w:val="00B070BC"/>
    <w:rsid w:val="00B071E4"/>
    <w:rsid w:val="00B075DA"/>
    <w:rsid w:val="00B07871"/>
    <w:rsid w:val="00B101C9"/>
    <w:rsid w:val="00B1020D"/>
    <w:rsid w:val="00B10256"/>
    <w:rsid w:val="00B10938"/>
    <w:rsid w:val="00B10A48"/>
    <w:rsid w:val="00B10BB3"/>
    <w:rsid w:val="00B10CA4"/>
    <w:rsid w:val="00B10D17"/>
    <w:rsid w:val="00B10D9F"/>
    <w:rsid w:val="00B1113D"/>
    <w:rsid w:val="00B11583"/>
    <w:rsid w:val="00B11A7A"/>
    <w:rsid w:val="00B11C8B"/>
    <w:rsid w:val="00B1208D"/>
    <w:rsid w:val="00B12B1B"/>
    <w:rsid w:val="00B12E49"/>
    <w:rsid w:val="00B12F46"/>
    <w:rsid w:val="00B13599"/>
    <w:rsid w:val="00B138A1"/>
    <w:rsid w:val="00B13973"/>
    <w:rsid w:val="00B139C5"/>
    <w:rsid w:val="00B13B04"/>
    <w:rsid w:val="00B143CA"/>
    <w:rsid w:val="00B147EC"/>
    <w:rsid w:val="00B14887"/>
    <w:rsid w:val="00B149D5"/>
    <w:rsid w:val="00B14BDC"/>
    <w:rsid w:val="00B14C16"/>
    <w:rsid w:val="00B14D82"/>
    <w:rsid w:val="00B155B2"/>
    <w:rsid w:val="00B157B1"/>
    <w:rsid w:val="00B15AED"/>
    <w:rsid w:val="00B15BB4"/>
    <w:rsid w:val="00B16244"/>
    <w:rsid w:val="00B165D6"/>
    <w:rsid w:val="00B1693B"/>
    <w:rsid w:val="00B16BDB"/>
    <w:rsid w:val="00B16D7B"/>
    <w:rsid w:val="00B16FF3"/>
    <w:rsid w:val="00B1771E"/>
    <w:rsid w:val="00B17916"/>
    <w:rsid w:val="00B179BA"/>
    <w:rsid w:val="00B17B20"/>
    <w:rsid w:val="00B17C04"/>
    <w:rsid w:val="00B17C63"/>
    <w:rsid w:val="00B206E1"/>
    <w:rsid w:val="00B2078F"/>
    <w:rsid w:val="00B20B27"/>
    <w:rsid w:val="00B20DF2"/>
    <w:rsid w:val="00B20E86"/>
    <w:rsid w:val="00B210D0"/>
    <w:rsid w:val="00B215C2"/>
    <w:rsid w:val="00B2177E"/>
    <w:rsid w:val="00B21CBC"/>
    <w:rsid w:val="00B21E07"/>
    <w:rsid w:val="00B220D7"/>
    <w:rsid w:val="00B2228B"/>
    <w:rsid w:val="00B2256F"/>
    <w:rsid w:val="00B22574"/>
    <w:rsid w:val="00B227A1"/>
    <w:rsid w:val="00B22B76"/>
    <w:rsid w:val="00B22CDC"/>
    <w:rsid w:val="00B2311C"/>
    <w:rsid w:val="00B23265"/>
    <w:rsid w:val="00B23574"/>
    <w:rsid w:val="00B2370A"/>
    <w:rsid w:val="00B242C5"/>
    <w:rsid w:val="00B2520E"/>
    <w:rsid w:val="00B2571D"/>
    <w:rsid w:val="00B257D9"/>
    <w:rsid w:val="00B258F2"/>
    <w:rsid w:val="00B25C76"/>
    <w:rsid w:val="00B26002"/>
    <w:rsid w:val="00B262D5"/>
    <w:rsid w:val="00B267BB"/>
    <w:rsid w:val="00B26BDB"/>
    <w:rsid w:val="00B26F01"/>
    <w:rsid w:val="00B274D0"/>
    <w:rsid w:val="00B27A95"/>
    <w:rsid w:val="00B27CD3"/>
    <w:rsid w:val="00B30BD1"/>
    <w:rsid w:val="00B30E2E"/>
    <w:rsid w:val="00B30EE5"/>
    <w:rsid w:val="00B30EFE"/>
    <w:rsid w:val="00B312E9"/>
    <w:rsid w:val="00B31C4C"/>
    <w:rsid w:val="00B321EE"/>
    <w:rsid w:val="00B3220A"/>
    <w:rsid w:val="00B32705"/>
    <w:rsid w:val="00B32CEC"/>
    <w:rsid w:val="00B33019"/>
    <w:rsid w:val="00B33329"/>
    <w:rsid w:val="00B33649"/>
    <w:rsid w:val="00B33768"/>
    <w:rsid w:val="00B3410F"/>
    <w:rsid w:val="00B3424C"/>
    <w:rsid w:val="00B34255"/>
    <w:rsid w:val="00B34537"/>
    <w:rsid w:val="00B34643"/>
    <w:rsid w:val="00B34AFA"/>
    <w:rsid w:val="00B3519C"/>
    <w:rsid w:val="00B352CB"/>
    <w:rsid w:val="00B357DB"/>
    <w:rsid w:val="00B35D12"/>
    <w:rsid w:val="00B35EB4"/>
    <w:rsid w:val="00B3602A"/>
    <w:rsid w:val="00B36414"/>
    <w:rsid w:val="00B36450"/>
    <w:rsid w:val="00B366CD"/>
    <w:rsid w:val="00B36760"/>
    <w:rsid w:val="00B36DCF"/>
    <w:rsid w:val="00B37140"/>
    <w:rsid w:val="00B372D2"/>
    <w:rsid w:val="00B373EB"/>
    <w:rsid w:val="00B374EA"/>
    <w:rsid w:val="00B3781D"/>
    <w:rsid w:val="00B408D8"/>
    <w:rsid w:val="00B408E4"/>
    <w:rsid w:val="00B4157D"/>
    <w:rsid w:val="00B415E5"/>
    <w:rsid w:val="00B41691"/>
    <w:rsid w:val="00B41989"/>
    <w:rsid w:val="00B4199D"/>
    <w:rsid w:val="00B41DC6"/>
    <w:rsid w:val="00B420C0"/>
    <w:rsid w:val="00B420C5"/>
    <w:rsid w:val="00B42303"/>
    <w:rsid w:val="00B423C7"/>
    <w:rsid w:val="00B42448"/>
    <w:rsid w:val="00B42594"/>
    <w:rsid w:val="00B428D0"/>
    <w:rsid w:val="00B42F1C"/>
    <w:rsid w:val="00B438B8"/>
    <w:rsid w:val="00B43918"/>
    <w:rsid w:val="00B43C0A"/>
    <w:rsid w:val="00B44C4F"/>
    <w:rsid w:val="00B452C8"/>
    <w:rsid w:val="00B45455"/>
    <w:rsid w:val="00B45B75"/>
    <w:rsid w:val="00B46041"/>
    <w:rsid w:val="00B46066"/>
    <w:rsid w:val="00B46182"/>
    <w:rsid w:val="00B463FB"/>
    <w:rsid w:val="00B4645D"/>
    <w:rsid w:val="00B46514"/>
    <w:rsid w:val="00B4692A"/>
    <w:rsid w:val="00B469EE"/>
    <w:rsid w:val="00B46C38"/>
    <w:rsid w:val="00B46CCD"/>
    <w:rsid w:val="00B46E0C"/>
    <w:rsid w:val="00B46FD9"/>
    <w:rsid w:val="00B47236"/>
    <w:rsid w:val="00B47691"/>
    <w:rsid w:val="00B477E0"/>
    <w:rsid w:val="00B503CC"/>
    <w:rsid w:val="00B504E3"/>
    <w:rsid w:val="00B50C27"/>
    <w:rsid w:val="00B50E8A"/>
    <w:rsid w:val="00B519B2"/>
    <w:rsid w:val="00B51A86"/>
    <w:rsid w:val="00B51BAF"/>
    <w:rsid w:val="00B52432"/>
    <w:rsid w:val="00B524A4"/>
    <w:rsid w:val="00B52756"/>
    <w:rsid w:val="00B52EE5"/>
    <w:rsid w:val="00B52F4C"/>
    <w:rsid w:val="00B5331C"/>
    <w:rsid w:val="00B533A3"/>
    <w:rsid w:val="00B53742"/>
    <w:rsid w:val="00B5378D"/>
    <w:rsid w:val="00B539C3"/>
    <w:rsid w:val="00B53AB6"/>
    <w:rsid w:val="00B53F9F"/>
    <w:rsid w:val="00B54090"/>
    <w:rsid w:val="00B542B7"/>
    <w:rsid w:val="00B54692"/>
    <w:rsid w:val="00B5472D"/>
    <w:rsid w:val="00B5556A"/>
    <w:rsid w:val="00B555B0"/>
    <w:rsid w:val="00B557DA"/>
    <w:rsid w:val="00B55801"/>
    <w:rsid w:val="00B55ACA"/>
    <w:rsid w:val="00B55FD6"/>
    <w:rsid w:val="00B56016"/>
    <w:rsid w:val="00B561DE"/>
    <w:rsid w:val="00B56229"/>
    <w:rsid w:val="00B56297"/>
    <w:rsid w:val="00B567F8"/>
    <w:rsid w:val="00B56B2C"/>
    <w:rsid w:val="00B57517"/>
    <w:rsid w:val="00B57764"/>
    <w:rsid w:val="00B577A0"/>
    <w:rsid w:val="00B57835"/>
    <w:rsid w:val="00B57A18"/>
    <w:rsid w:val="00B57AA7"/>
    <w:rsid w:val="00B57D0A"/>
    <w:rsid w:val="00B6018D"/>
    <w:rsid w:val="00B60195"/>
    <w:rsid w:val="00B6073E"/>
    <w:rsid w:val="00B60BC1"/>
    <w:rsid w:val="00B60D28"/>
    <w:rsid w:val="00B60E59"/>
    <w:rsid w:val="00B610C4"/>
    <w:rsid w:val="00B6126F"/>
    <w:rsid w:val="00B6139F"/>
    <w:rsid w:val="00B6178D"/>
    <w:rsid w:val="00B617D5"/>
    <w:rsid w:val="00B61BB0"/>
    <w:rsid w:val="00B61F2C"/>
    <w:rsid w:val="00B6279A"/>
    <w:rsid w:val="00B62AB3"/>
    <w:rsid w:val="00B62E61"/>
    <w:rsid w:val="00B63505"/>
    <w:rsid w:val="00B6377A"/>
    <w:rsid w:val="00B63A7A"/>
    <w:rsid w:val="00B63CA8"/>
    <w:rsid w:val="00B63EFA"/>
    <w:rsid w:val="00B64307"/>
    <w:rsid w:val="00B6452E"/>
    <w:rsid w:val="00B64593"/>
    <w:rsid w:val="00B64865"/>
    <w:rsid w:val="00B6495E"/>
    <w:rsid w:val="00B649B8"/>
    <w:rsid w:val="00B64DC1"/>
    <w:rsid w:val="00B64EC3"/>
    <w:rsid w:val="00B64FCD"/>
    <w:rsid w:val="00B64FD0"/>
    <w:rsid w:val="00B659E9"/>
    <w:rsid w:val="00B65CCB"/>
    <w:rsid w:val="00B65DEC"/>
    <w:rsid w:val="00B66044"/>
    <w:rsid w:val="00B663B4"/>
    <w:rsid w:val="00B6658B"/>
    <w:rsid w:val="00B66AB9"/>
    <w:rsid w:val="00B66C47"/>
    <w:rsid w:val="00B67092"/>
    <w:rsid w:val="00B6722E"/>
    <w:rsid w:val="00B70010"/>
    <w:rsid w:val="00B70033"/>
    <w:rsid w:val="00B701F0"/>
    <w:rsid w:val="00B70457"/>
    <w:rsid w:val="00B709FE"/>
    <w:rsid w:val="00B70D88"/>
    <w:rsid w:val="00B70DFF"/>
    <w:rsid w:val="00B70F10"/>
    <w:rsid w:val="00B70FE9"/>
    <w:rsid w:val="00B71AF1"/>
    <w:rsid w:val="00B71DC2"/>
    <w:rsid w:val="00B72269"/>
    <w:rsid w:val="00B7237D"/>
    <w:rsid w:val="00B728C6"/>
    <w:rsid w:val="00B72B07"/>
    <w:rsid w:val="00B7317B"/>
    <w:rsid w:val="00B731C7"/>
    <w:rsid w:val="00B7324B"/>
    <w:rsid w:val="00B73870"/>
    <w:rsid w:val="00B742A6"/>
    <w:rsid w:val="00B74487"/>
    <w:rsid w:val="00B745C9"/>
    <w:rsid w:val="00B7462B"/>
    <w:rsid w:val="00B747F5"/>
    <w:rsid w:val="00B74E79"/>
    <w:rsid w:val="00B752D6"/>
    <w:rsid w:val="00B75364"/>
    <w:rsid w:val="00B755B5"/>
    <w:rsid w:val="00B755C5"/>
    <w:rsid w:val="00B75956"/>
    <w:rsid w:val="00B75B94"/>
    <w:rsid w:val="00B75E37"/>
    <w:rsid w:val="00B761BD"/>
    <w:rsid w:val="00B76614"/>
    <w:rsid w:val="00B76734"/>
    <w:rsid w:val="00B768AD"/>
    <w:rsid w:val="00B7697D"/>
    <w:rsid w:val="00B76AEA"/>
    <w:rsid w:val="00B7720B"/>
    <w:rsid w:val="00B77491"/>
    <w:rsid w:val="00B778FD"/>
    <w:rsid w:val="00B77C28"/>
    <w:rsid w:val="00B77E47"/>
    <w:rsid w:val="00B77FAC"/>
    <w:rsid w:val="00B80038"/>
    <w:rsid w:val="00B802A7"/>
    <w:rsid w:val="00B8052C"/>
    <w:rsid w:val="00B80563"/>
    <w:rsid w:val="00B80570"/>
    <w:rsid w:val="00B805E5"/>
    <w:rsid w:val="00B80881"/>
    <w:rsid w:val="00B80CE5"/>
    <w:rsid w:val="00B81421"/>
    <w:rsid w:val="00B81905"/>
    <w:rsid w:val="00B81DDE"/>
    <w:rsid w:val="00B826C1"/>
    <w:rsid w:val="00B82A04"/>
    <w:rsid w:val="00B82C03"/>
    <w:rsid w:val="00B82DB5"/>
    <w:rsid w:val="00B82DB9"/>
    <w:rsid w:val="00B83172"/>
    <w:rsid w:val="00B832F1"/>
    <w:rsid w:val="00B83627"/>
    <w:rsid w:val="00B83A09"/>
    <w:rsid w:val="00B84BAA"/>
    <w:rsid w:val="00B84D1C"/>
    <w:rsid w:val="00B85090"/>
    <w:rsid w:val="00B850C8"/>
    <w:rsid w:val="00B853A1"/>
    <w:rsid w:val="00B854D6"/>
    <w:rsid w:val="00B85622"/>
    <w:rsid w:val="00B85629"/>
    <w:rsid w:val="00B85BBA"/>
    <w:rsid w:val="00B85FEA"/>
    <w:rsid w:val="00B861E1"/>
    <w:rsid w:val="00B8646F"/>
    <w:rsid w:val="00B8699D"/>
    <w:rsid w:val="00B86F4D"/>
    <w:rsid w:val="00B87057"/>
    <w:rsid w:val="00B8717A"/>
    <w:rsid w:val="00B872FA"/>
    <w:rsid w:val="00B87744"/>
    <w:rsid w:val="00B87C0D"/>
    <w:rsid w:val="00B87E84"/>
    <w:rsid w:val="00B909E0"/>
    <w:rsid w:val="00B915E5"/>
    <w:rsid w:val="00B91B30"/>
    <w:rsid w:val="00B91CBB"/>
    <w:rsid w:val="00B91CF2"/>
    <w:rsid w:val="00B91DFB"/>
    <w:rsid w:val="00B92181"/>
    <w:rsid w:val="00B92953"/>
    <w:rsid w:val="00B92A3B"/>
    <w:rsid w:val="00B92BCE"/>
    <w:rsid w:val="00B93400"/>
    <w:rsid w:val="00B9346C"/>
    <w:rsid w:val="00B935A3"/>
    <w:rsid w:val="00B93CF4"/>
    <w:rsid w:val="00B9415D"/>
    <w:rsid w:val="00B94269"/>
    <w:rsid w:val="00B94282"/>
    <w:rsid w:val="00B949F7"/>
    <w:rsid w:val="00B94B5B"/>
    <w:rsid w:val="00B94E01"/>
    <w:rsid w:val="00B94E68"/>
    <w:rsid w:val="00B95079"/>
    <w:rsid w:val="00B950A1"/>
    <w:rsid w:val="00B9524E"/>
    <w:rsid w:val="00B95366"/>
    <w:rsid w:val="00B95863"/>
    <w:rsid w:val="00B95951"/>
    <w:rsid w:val="00B95F90"/>
    <w:rsid w:val="00B961BD"/>
    <w:rsid w:val="00B96340"/>
    <w:rsid w:val="00B9636B"/>
    <w:rsid w:val="00B965BE"/>
    <w:rsid w:val="00B969C9"/>
    <w:rsid w:val="00B96B17"/>
    <w:rsid w:val="00B96BF1"/>
    <w:rsid w:val="00B96CB9"/>
    <w:rsid w:val="00B96F9C"/>
    <w:rsid w:val="00B96FE4"/>
    <w:rsid w:val="00B9703E"/>
    <w:rsid w:val="00B97428"/>
    <w:rsid w:val="00B97624"/>
    <w:rsid w:val="00BA04BB"/>
    <w:rsid w:val="00BA0A0D"/>
    <w:rsid w:val="00BA13CD"/>
    <w:rsid w:val="00BA1877"/>
    <w:rsid w:val="00BA1C04"/>
    <w:rsid w:val="00BA20A9"/>
    <w:rsid w:val="00BA21A1"/>
    <w:rsid w:val="00BA25C4"/>
    <w:rsid w:val="00BA2795"/>
    <w:rsid w:val="00BA2954"/>
    <w:rsid w:val="00BA2C12"/>
    <w:rsid w:val="00BA2DAD"/>
    <w:rsid w:val="00BA32F2"/>
    <w:rsid w:val="00BA3572"/>
    <w:rsid w:val="00BA37E0"/>
    <w:rsid w:val="00BA3CBB"/>
    <w:rsid w:val="00BA3DFA"/>
    <w:rsid w:val="00BA3E31"/>
    <w:rsid w:val="00BA3EC8"/>
    <w:rsid w:val="00BA406B"/>
    <w:rsid w:val="00BA42CB"/>
    <w:rsid w:val="00BA4323"/>
    <w:rsid w:val="00BA438E"/>
    <w:rsid w:val="00BA495F"/>
    <w:rsid w:val="00BA4A39"/>
    <w:rsid w:val="00BA4E63"/>
    <w:rsid w:val="00BA4FDF"/>
    <w:rsid w:val="00BA5056"/>
    <w:rsid w:val="00BA5313"/>
    <w:rsid w:val="00BA5A17"/>
    <w:rsid w:val="00BA5F9F"/>
    <w:rsid w:val="00BA6642"/>
    <w:rsid w:val="00BA6A8C"/>
    <w:rsid w:val="00BA6C61"/>
    <w:rsid w:val="00BA73DC"/>
    <w:rsid w:val="00BA763F"/>
    <w:rsid w:val="00BA78E5"/>
    <w:rsid w:val="00BA79D3"/>
    <w:rsid w:val="00BA79E5"/>
    <w:rsid w:val="00BB0029"/>
    <w:rsid w:val="00BB024A"/>
    <w:rsid w:val="00BB0380"/>
    <w:rsid w:val="00BB1146"/>
    <w:rsid w:val="00BB1405"/>
    <w:rsid w:val="00BB16CA"/>
    <w:rsid w:val="00BB17BA"/>
    <w:rsid w:val="00BB1DAD"/>
    <w:rsid w:val="00BB278D"/>
    <w:rsid w:val="00BB278F"/>
    <w:rsid w:val="00BB2794"/>
    <w:rsid w:val="00BB2855"/>
    <w:rsid w:val="00BB29AA"/>
    <w:rsid w:val="00BB2AF5"/>
    <w:rsid w:val="00BB2B9F"/>
    <w:rsid w:val="00BB332F"/>
    <w:rsid w:val="00BB3345"/>
    <w:rsid w:val="00BB4B3E"/>
    <w:rsid w:val="00BB4DC8"/>
    <w:rsid w:val="00BB5410"/>
    <w:rsid w:val="00BB557E"/>
    <w:rsid w:val="00BB576D"/>
    <w:rsid w:val="00BB5916"/>
    <w:rsid w:val="00BB5970"/>
    <w:rsid w:val="00BB5994"/>
    <w:rsid w:val="00BB5B29"/>
    <w:rsid w:val="00BB5D30"/>
    <w:rsid w:val="00BB5D3D"/>
    <w:rsid w:val="00BB5F11"/>
    <w:rsid w:val="00BB62A8"/>
    <w:rsid w:val="00BB62D9"/>
    <w:rsid w:val="00BB62FB"/>
    <w:rsid w:val="00BB65FC"/>
    <w:rsid w:val="00BB6E27"/>
    <w:rsid w:val="00BB7032"/>
    <w:rsid w:val="00BB7295"/>
    <w:rsid w:val="00BB74D4"/>
    <w:rsid w:val="00BB769F"/>
    <w:rsid w:val="00BB7727"/>
    <w:rsid w:val="00BB7BDC"/>
    <w:rsid w:val="00BC05B5"/>
    <w:rsid w:val="00BC073B"/>
    <w:rsid w:val="00BC0850"/>
    <w:rsid w:val="00BC0B57"/>
    <w:rsid w:val="00BC0E3B"/>
    <w:rsid w:val="00BC0FB9"/>
    <w:rsid w:val="00BC15F4"/>
    <w:rsid w:val="00BC164A"/>
    <w:rsid w:val="00BC1753"/>
    <w:rsid w:val="00BC188F"/>
    <w:rsid w:val="00BC1C78"/>
    <w:rsid w:val="00BC1E3D"/>
    <w:rsid w:val="00BC2009"/>
    <w:rsid w:val="00BC24F4"/>
    <w:rsid w:val="00BC274C"/>
    <w:rsid w:val="00BC291E"/>
    <w:rsid w:val="00BC291F"/>
    <w:rsid w:val="00BC2985"/>
    <w:rsid w:val="00BC2A3A"/>
    <w:rsid w:val="00BC2E31"/>
    <w:rsid w:val="00BC3341"/>
    <w:rsid w:val="00BC33E1"/>
    <w:rsid w:val="00BC3609"/>
    <w:rsid w:val="00BC37C3"/>
    <w:rsid w:val="00BC392C"/>
    <w:rsid w:val="00BC3ABD"/>
    <w:rsid w:val="00BC4430"/>
    <w:rsid w:val="00BC45B3"/>
    <w:rsid w:val="00BC49CF"/>
    <w:rsid w:val="00BC4DF0"/>
    <w:rsid w:val="00BC521D"/>
    <w:rsid w:val="00BC5656"/>
    <w:rsid w:val="00BC58C6"/>
    <w:rsid w:val="00BC5910"/>
    <w:rsid w:val="00BC5AC0"/>
    <w:rsid w:val="00BC5DE7"/>
    <w:rsid w:val="00BC5ED2"/>
    <w:rsid w:val="00BC61AA"/>
    <w:rsid w:val="00BC62E9"/>
    <w:rsid w:val="00BC6DE1"/>
    <w:rsid w:val="00BC7AAE"/>
    <w:rsid w:val="00BC7B26"/>
    <w:rsid w:val="00BD00ED"/>
    <w:rsid w:val="00BD0250"/>
    <w:rsid w:val="00BD067D"/>
    <w:rsid w:val="00BD08CD"/>
    <w:rsid w:val="00BD0D55"/>
    <w:rsid w:val="00BD1335"/>
    <w:rsid w:val="00BD16AF"/>
    <w:rsid w:val="00BD1DA9"/>
    <w:rsid w:val="00BD1DC8"/>
    <w:rsid w:val="00BD1F0F"/>
    <w:rsid w:val="00BD21F5"/>
    <w:rsid w:val="00BD24B6"/>
    <w:rsid w:val="00BD2D8A"/>
    <w:rsid w:val="00BD2FFA"/>
    <w:rsid w:val="00BD310D"/>
    <w:rsid w:val="00BD356B"/>
    <w:rsid w:val="00BD3656"/>
    <w:rsid w:val="00BD383B"/>
    <w:rsid w:val="00BD3BC3"/>
    <w:rsid w:val="00BD3BD5"/>
    <w:rsid w:val="00BD3CA8"/>
    <w:rsid w:val="00BD3D50"/>
    <w:rsid w:val="00BD4473"/>
    <w:rsid w:val="00BD4547"/>
    <w:rsid w:val="00BD4553"/>
    <w:rsid w:val="00BD459D"/>
    <w:rsid w:val="00BD4621"/>
    <w:rsid w:val="00BD47FA"/>
    <w:rsid w:val="00BD497E"/>
    <w:rsid w:val="00BD4C62"/>
    <w:rsid w:val="00BD5593"/>
    <w:rsid w:val="00BD56B8"/>
    <w:rsid w:val="00BD579A"/>
    <w:rsid w:val="00BD5A03"/>
    <w:rsid w:val="00BD5B64"/>
    <w:rsid w:val="00BD5CD7"/>
    <w:rsid w:val="00BD5D19"/>
    <w:rsid w:val="00BD5DBB"/>
    <w:rsid w:val="00BD6DC2"/>
    <w:rsid w:val="00BD70FE"/>
    <w:rsid w:val="00BD7634"/>
    <w:rsid w:val="00BD7DE3"/>
    <w:rsid w:val="00BE03CD"/>
    <w:rsid w:val="00BE07FD"/>
    <w:rsid w:val="00BE082D"/>
    <w:rsid w:val="00BE0CAA"/>
    <w:rsid w:val="00BE0DA9"/>
    <w:rsid w:val="00BE13E5"/>
    <w:rsid w:val="00BE19C8"/>
    <w:rsid w:val="00BE2160"/>
    <w:rsid w:val="00BE228F"/>
    <w:rsid w:val="00BE2597"/>
    <w:rsid w:val="00BE2AE4"/>
    <w:rsid w:val="00BE3613"/>
    <w:rsid w:val="00BE3AA3"/>
    <w:rsid w:val="00BE3C51"/>
    <w:rsid w:val="00BE3FA0"/>
    <w:rsid w:val="00BE42E5"/>
    <w:rsid w:val="00BE4427"/>
    <w:rsid w:val="00BE4799"/>
    <w:rsid w:val="00BE4954"/>
    <w:rsid w:val="00BE4C0F"/>
    <w:rsid w:val="00BE53FB"/>
    <w:rsid w:val="00BE59DA"/>
    <w:rsid w:val="00BE659D"/>
    <w:rsid w:val="00BE65C3"/>
    <w:rsid w:val="00BE6688"/>
    <w:rsid w:val="00BE67AA"/>
    <w:rsid w:val="00BE68AB"/>
    <w:rsid w:val="00BE69D6"/>
    <w:rsid w:val="00BE6BEC"/>
    <w:rsid w:val="00BE6DED"/>
    <w:rsid w:val="00BE6FBE"/>
    <w:rsid w:val="00BE7589"/>
    <w:rsid w:val="00BE760A"/>
    <w:rsid w:val="00BE7B4A"/>
    <w:rsid w:val="00BE7B62"/>
    <w:rsid w:val="00BE7FCA"/>
    <w:rsid w:val="00BF049A"/>
    <w:rsid w:val="00BF066C"/>
    <w:rsid w:val="00BF06E5"/>
    <w:rsid w:val="00BF0837"/>
    <w:rsid w:val="00BF0A51"/>
    <w:rsid w:val="00BF13C8"/>
    <w:rsid w:val="00BF14F2"/>
    <w:rsid w:val="00BF15EF"/>
    <w:rsid w:val="00BF182C"/>
    <w:rsid w:val="00BF189C"/>
    <w:rsid w:val="00BF1926"/>
    <w:rsid w:val="00BF1F54"/>
    <w:rsid w:val="00BF1F81"/>
    <w:rsid w:val="00BF20ED"/>
    <w:rsid w:val="00BF25EA"/>
    <w:rsid w:val="00BF264F"/>
    <w:rsid w:val="00BF287C"/>
    <w:rsid w:val="00BF292A"/>
    <w:rsid w:val="00BF295B"/>
    <w:rsid w:val="00BF2C51"/>
    <w:rsid w:val="00BF2F67"/>
    <w:rsid w:val="00BF3004"/>
    <w:rsid w:val="00BF30C3"/>
    <w:rsid w:val="00BF3285"/>
    <w:rsid w:val="00BF342E"/>
    <w:rsid w:val="00BF390E"/>
    <w:rsid w:val="00BF3FEE"/>
    <w:rsid w:val="00BF4079"/>
    <w:rsid w:val="00BF421B"/>
    <w:rsid w:val="00BF43A2"/>
    <w:rsid w:val="00BF43FC"/>
    <w:rsid w:val="00BF4CAA"/>
    <w:rsid w:val="00BF4D31"/>
    <w:rsid w:val="00BF52C8"/>
    <w:rsid w:val="00BF5421"/>
    <w:rsid w:val="00BF5600"/>
    <w:rsid w:val="00BF582C"/>
    <w:rsid w:val="00BF5BC6"/>
    <w:rsid w:val="00BF6AF3"/>
    <w:rsid w:val="00BF6B34"/>
    <w:rsid w:val="00BF6DF2"/>
    <w:rsid w:val="00BF714C"/>
    <w:rsid w:val="00BF73E4"/>
    <w:rsid w:val="00BF7633"/>
    <w:rsid w:val="00BF76F4"/>
    <w:rsid w:val="00BF7AD8"/>
    <w:rsid w:val="00BF7F75"/>
    <w:rsid w:val="00BF7FD1"/>
    <w:rsid w:val="00C0020D"/>
    <w:rsid w:val="00C0051F"/>
    <w:rsid w:val="00C005F9"/>
    <w:rsid w:val="00C00B79"/>
    <w:rsid w:val="00C0122A"/>
    <w:rsid w:val="00C01345"/>
    <w:rsid w:val="00C017A1"/>
    <w:rsid w:val="00C018A9"/>
    <w:rsid w:val="00C018E0"/>
    <w:rsid w:val="00C01905"/>
    <w:rsid w:val="00C01DA5"/>
    <w:rsid w:val="00C02354"/>
    <w:rsid w:val="00C0259B"/>
    <w:rsid w:val="00C02633"/>
    <w:rsid w:val="00C02773"/>
    <w:rsid w:val="00C02B04"/>
    <w:rsid w:val="00C0302B"/>
    <w:rsid w:val="00C031A2"/>
    <w:rsid w:val="00C03220"/>
    <w:rsid w:val="00C03370"/>
    <w:rsid w:val="00C03AF1"/>
    <w:rsid w:val="00C03E3B"/>
    <w:rsid w:val="00C0400D"/>
    <w:rsid w:val="00C0413E"/>
    <w:rsid w:val="00C04213"/>
    <w:rsid w:val="00C04428"/>
    <w:rsid w:val="00C04A15"/>
    <w:rsid w:val="00C04E29"/>
    <w:rsid w:val="00C051BC"/>
    <w:rsid w:val="00C05525"/>
    <w:rsid w:val="00C058AE"/>
    <w:rsid w:val="00C05AB3"/>
    <w:rsid w:val="00C05EDA"/>
    <w:rsid w:val="00C060C4"/>
    <w:rsid w:val="00C06661"/>
    <w:rsid w:val="00C06FE0"/>
    <w:rsid w:val="00C07463"/>
    <w:rsid w:val="00C0777C"/>
    <w:rsid w:val="00C07CDF"/>
    <w:rsid w:val="00C07D76"/>
    <w:rsid w:val="00C07FAD"/>
    <w:rsid w:val="00C10090"/>
    <w:rsid w:val="00C10492"/>
    <w:rsid w:val="00C10D12"/>
    <w:rsid w:val="00C112C0"/>
    <w:rsid w:val="00C11401"/>
    <w:rsid w:val="00C11426"/>
    <w:rsid w:val="00C117FB"/>
    <w:rsid w:val="00C1180A"/>
    <w:rsid w:val="00C121EF"/>
    <w:rsid w:val="00C1286E"/>
    <w:rsid w:val="00C1380F"/>
    <w:rsid w:val="00C13FCB"/>
    <w:rsid w:val="00C1436A"/>
    <w:rsid w:val="00C144F5"/>
    <w:rsid w:val="00C147D5"/>
    <w:rsid w:val="00C148B1"/>
    <w:rsid w:val="00C149B7"/>
    <w:rsid w:val="00C14BA5"/>
    <w:rsid w:val="00C14BAD"/>
    <w:rsid w:val="00C15193"/>
    <w:rsid w:val="00C156A1"/>
    <w:rsid w:val="00C158A8"/>
    <w:rsid w:val="00C159FE"/>
    <w:rsid w:val="00C15D3B"/>
    <w:rsid w:val="00C15D4D"/>
    <w:rsid w:val="00C15D74"/>
    <w:rsid w:val="00C15FD2"/>
    <w:rsid w:val="00C163C8"/>
    <w:rsid w:val="00C164FA"/>
    <w:rsid w:val="00C1663F"/>
    <w:rsid w:val="00C16A95"/>
    <w:rsid w:val="00C17A03"/>
    <w:rsid w:val="00C17C50"/>
    <w:rsid w:val="00C17F4F"/>
    <w:rsid w:val="00C20089"/>
    <w:rsid w:val="00C2029E"/>
    <w:rsid w:val="00C202DF"/>
    <w:rsid w:val="00C20973"/>
    <w:rsid w:val="00C209B4"/>
    <w:rsid w:val="00C20D19"/>
    <w:rsid w:val="00C20F6D"/>
    <w:rsid w:val="00C21066"/>
    <w:rsid w:val="00C21289"/>
    <w:rsid w:val="00C212EE"/>
    <w:rsid w:val="00C214ED"/>
    <w:rsid w:val="00C216C5"/>
    <w:rsid w:val="00C21B3E"/>
    <w:rsid w:val="00C21F58"/>
    <w:rsid w:val="00C21F61"/>
    <w:rsid w:val="00C22352"/>
    <w:rsid w:val="00C229C7"/>
    <w:rsid w:val="00C23221"/>
    <w:rsid w:val="00C232CE"/>
    <w:rsid w:val="00C2331C"/>
    <w:rsid w:val="00C23568"/>
    <w:rsid w:val="00C23919"/>
    <w:rsid w:val="00C23B87"/>
    <w:rsid w:val="00C23C04"/>
    <w:rsid w:val="00C23C16"/>
    <w:rsid w:val="00C23CD8"/>
    <w:rsid w:val="00C23CFE"/>
    <w:rsid w:val="00C24542"/>
    <w:rsid w:val="00C24DA4"/>
    <w:rsid w:val="00C257D9"/>
    <w:rsid w:val="00C25971"/>
    <w:rsid w:val="00C25A8E"/>
    <w:rsid w:val="00C25BA9"/>
    <w:rsid w:val="00C26413"/>
    <w:rsid w:val="00C267B2"/>
    <w:rsid w:val="00C26979"/>
    <w:rsid w:val="00C26BAD"/>
    <w:rsid w:val="00C26CA3"/>
    <w:rsid w:val="00C26E6C"/>
    <w:rsid w:val="00C26F7A"/>
    <w:rsid w:val="00C2745E"/>
    <w:rsid w:val="00C27533"/>
    <w:rsid w:val="00C275BA"/>
    <w:rsid w:val="00C27ACD"/>
    <w:rsid w:val="00C27B94"/>
    <w:rsid w:val="00C27DF1"/>
    <w:rsid w:val="00C30198"/>
    <w:rsid w:val="00C303C0"/>
    <w:rsid w:val="00C30531"/>
    <w:rsid w:val="00C306A3"/>
    <w:rsid w:val="00C308E2"/>
    <w:rsid w:val="00C30D81"/>
    <w:rsid w:val="00C31080"/>
    <w:rsid w:val="00C310DB"/>
    <w:rsid w:val="00C31628"/>
    <w:rsid w:val="00C319C4"/>
    <w:rsid w:val="00C31A5C"/>
    <w:rsid w:val="00C31AE8"/>
    <w:rsid w:val="00C31AF2"/>
    <w:rsid w:val="00C31B12"/>
    <w:rsid w:val="00C321BD"/>
    <w:rsid w:val="00C3247B"/>
    <w:rsid w:val="00C329CF"/>
    <w:rsid w:val="00C32A5B"/>
    <w:rsid w:val="00C32F45"/>
    <w:rsid w:val="00C32F59"/>
    <w:rsid w:val="00C33037"/>
    <w:rsid w:val="00C33AA2"/>
    <w:rsid w:val="00C33C27"/>
    <w:rsid w:val="00C3430F"/>
    <w:rsid w:val="00C343B0"/>
    <w:rsid w:val="00C3440C"/>
    <w:rsid w:val="00C34584"/>
    <w:rsid w:val="00C34748"/>
    <w:rsid w:val="00C348FE"/>
    <w:rsid w:val="00C34BA9"/>
    <w:rsid w:val="00C34C5F"/>
    <w:rsid w:val="00C34F5D"/>
    <w:rsid w:val="00C354FE"/>
    <w:rsid w:val="00C3559B"/>
    <w:rsid w:val="00C3576A"/>
    <w:rsid w:val="00C35BC3"/>
    <w:rsid w:val="00C37243"/>
    <w:rsid w:val="00C37886"/>
    <w:rsid w:val="00C379CB"/>
    <w:rsid w:val="00C40076"/>
    <w:rsid w:val="00C402AC"/>
    <w:rsid w:val="00C405AD"/>
    <w:rsid w:val="00C4070F"/>
    <w:rsid w:val="00C4098F"/>
    <w:rsid w:val="00C40A8F"/>
    <w:rsid w:val="00C40AD6"/>
    <w:rsid w:val="00C40E9E"/>
    <w:rsid w:val="00C40F5F"/>
    <w:rsid w:val="00C41198"/>
    <w:rsid w:val="00C413E7"/>
    <w:rsid w:val="00C4158E"/>
    <w:rsid w:val="00C41798"/>
    <w:rsid w:val="00C41817"/>
    <w:rsid w:val="00C418A2"/>
    <w:rsid w:val="00C41DBA"/>
    <w:rsid w:val="00C425F1"/>
    <w:rsid w:val="00C42B0B"/>
    <w:rsid w:val="00C42F67"/>
    <w:rsid w:val="00C431B4"/>
    <w:rsid w:val="00C4388B"/>
    <w:rsid w:val="00C43A1D"/>
    <w:rsid w:val="00C43B2F"/>
    <w:rsid w:val="00C43E01"/>
    <w:rsid w:val="00C43ECC"/>
    <w:rsid w:val="00C43F24"/>
    <w:rsid w:val="00C44664"/>
    <w:rsid w:val="00C44FF3"/>
    <w:rsid w:val="00C45490"/>
    <w:rsid w:val="00C454C2"/>
    <w:rsid w:val="00C454F7"/>
    <w:rsid w:val="00C4580A"/>
    <w:rsid w:val="00C4588D"/>
    <w:rsid w:val="00C45AB7"/>
    <w:rsid w:val="00C45B3B"/>
    <w:rsid w:val="00C45C43"/>
    <w:rsid w:val="00C45C51"/>
    <w:rsid w:val="00C45C59"/>
    <w:rsid w:val="00C45CCC"/>
    <w:rsid w:val="00C45D72"/>
    <w:rsid w:val="00C46022"/>
    <w:rsid w:val="00C46163"/>
    <w:rsid w:val="00C4618D"/>
    <w:rsid w:val="00C466E2"/>
    <w:rsid w:val="00C47453"/>
    <w:rsid w:val="00C474C5"/>
    <w:rsid w:val="00C47543"/>
    <w:rsid w:val="00C476D4"/>
    <w:rsid w:val="00C478D6"/>
    <w:rsid w:val="00C47A5E"/>
    <w:rsid w:val="00C47D00"/>
    <w:rsid w:val="00C47F37"/>
    <w:rsid w:val="00C50086"/>
    <w:rsid w:val="00C50136"/>
    <w:rsid w:val="00C50323"/>
    <w:rsid w:val="00C506F2"/>
    <w:rsid w:val="00C507F7"/>
    <w:rsid w:val="00C50D2E"/>
    <w:rsid w:val="00C515C5"/>
    <w:rsid w:val="00C517A5"/>
    <w:rsid w:val="00C519C1"/>
    <w:rsid w:val="00C51B2D"/>
    <w:rsid w:val="00C51E4F"/>
    <w:rsid w:val="00C51F02"/>
    <w:rsid w:val="00C52343"/>
    <w:rsid w:val="00C5267A"/>
    <w:rsid w:val="00C529E6"/>
    <w:rsid w:val="00C530E0"/>
    <w:rsid w:val="00C531AC"/>
    <w:rsid w:val="00C53415"/>
    <w:rsid w:val="00C53596"/>
    <w:rsid w:val="00C53775"/>
    <w:rsid w:val="00C53E0A"/>
    <w:rsid w:val="00C543BC"/>
    <w:rsid w:val="00C54471"/>
    <w:rsid w:val="00C54604"/>
    <w:rsid w:val="00C5491B"/>
    <w:rsid w:val="00C54BC1"/>
    <w:rsid w:val="00C54C75"/>
    <w:rsid w:val="00C54CF3"/>
    <w:rsid w:val="00C54DDE"/>
    <w:rsid w:val="00C552F6"/>
    <w:rsid w:val="00C55344"/>
    <w:rsid w:val="00C556B0"/>
    <w:rsid w:val="00C55818"/>
    <w:rsid w:val="00C55CC0"/>
    <w:rsid w:val="00C55E12"/>
    <w:rsid w:val="00C55E17"/>
    <w:rsid w:val="00C56072"/>
    <w:rsid w:val="00C564DF"/>
    <w:rsid w:val="00C564E2"/>
    <w:rsid w:val="00C56C74"/>
    <w:rsid w:val="00C56CD3"/>
    <w:rsid w:val="00C56E82"/>
    <w:rsid w:val="00C573E6"/>
    <w:rsid w:val="00C574E6"/>
    <w:rsid w:val="00C57538"/>
    <w:rsid w:val="00C57C2E"/>
    <w:rsid w:val="00C57EBF"/>
    <w:rsid w:val="00C60034"/>
    <w:rsid w:val="00C6018E"/>
    <w:rsid w:val="00C601A0"/>
    <w:rsid w:val="00C60C1D"/>
    <w:rsid w:val="00C60E1F"/>
    <w:rsid w:val="00C611BF"/>
    <w:rsid w:val="00C61671"/>
    <w:rsid w:val="00C61BAD"/>
    <w:rsid w:val="00C61BE3"/>
    <w:rsid w:val="00C62430"/>
    <w:rsid w:val="00C637CE"/>
    <w:rsid w:val="00C63F53"/>
    <w:rsid w:val="00C641FC"/>
    <w:rsid w:val="00C64406"/>
    <w:rsid w:val="00C64445"/>
    <w:rsid w:val="00C645AB"/>
    <w:rsid w:val="00C6483F"/>
    <w:rsid w:val="00C64CB1"/>
    <w:rsid w:val="00C654A3"/>
    <w:rsid w:val="00C6554F"/>
    <w:rsid w:val="00C657D1"/>
    <w:rsid w:val="00C6590A"/>
    <w:rsid w:val="00C65A7C"/>
    <w:rsid w:val="00C6605E"/>
    <w:rsid w:val="00C664C5"/>
    <w:rsid w:val="00C66756"/>
    <w:rsid w:val="00C66ADD"/>
    <w:rsid w:val="00C66FD9"/>
    <w:rsid w:val="00C67584"/>
    <w:rsid w:val="00C6787D"/>
    <w:rsid w:val="00C67EEA"/>
    <w:rsid w:val="00C70252"/>
    <w:rsid w:val="00C7048D"/>
    <w:rsid w:val="00C708F4"/>
    <w:rsid w:val="00C70B92"/>
    <w:rsid w:val="00C710BB"/>
    <w:rsid w:val="00C7125F"/>
    <w:rsid w:val="00C71578"/>
    <w:rsid w:val="00C71EA2"/>
    <w:rsid w:val="00C71FF6"/>
    <w:rsid w:val="00C72486"/>
    <w:rsid w:val="00C728C0"/>
    <w:rsid w:val="00C729EC"/>
    <w:rsid w:val="00C737AA"/>
    <w:rsid w:val="00C73D9E"/>
    <w:rsid w:val="00C744A9"/>
    <w:rsid w:val="00C749A1"/>
    <w:rsid w:val="00C74D62"/>
    <w:rsid w:val="00C74DAC"/>
    <w:rsid w:val="00C74E75"/>
    <w:rsid w:val="00C75139"/>
    <w:rsid w:val="00C7620A"/>
    <w:rsid w:val="00C76414"/>
    <w:rsid w:val="00C76891"/>
    <w:rsid w:val="00C768F1"/>
    <w:rsid w:val="00C76BAA"/>
    <w:rsid w:val="00C77E56"/>
    <w:rsid w:val="00C77EEF"/>
    <w:rsid w:val="00C804E3"/>
    <w:rsid w:val="00C80680"/>
    <w:rsid w:val="00C80789"/>
    <w:rsid w:val="00C8092E"/>
    <w:rsid w:val="00C80B52"/>
    <w:rsid w:val="00C80D09"/>
    <w:rsid w:val="00C80E9F"/>
    <w:rsid w:val="00C81868"/>
    <w:rsid w:val="00C81B72"/>
    <w:rsid w:val="00C81BB7"/>
    <w:rsid w:val="00C81EC9"/>
    <w:rsid w:val="00C81FA6"/>
    <w:rsid w:val="00C81FD3"/>
    <w:rsid w:val="00C82244"/>
    <w:rsid w:val="00C8266F"/>
    <w:rsid w:val="00C827F9"/>
    <w:rsid w:val="00C828DC"/>
    <w:rsid w:val="00C82A8E"/>
    <w:rsid w:val="00C82DE6"/>
    <w:rsid w:val="00C82FF8"/>
    <w:rsid w:val="00C83980"/>
    <w:rsid w:val="00C83A79"/>
    <w:rsid w:val="00C83C1D"/>
    <w:rsid w:val="00C83DA5"/>
    <w:rsid w:val="00C8427E"/>
    <w:rsid w:val="00C84339"/>
    <w:rsid w:val="00C85010"/>
    <w:rsid w:val="00C8532E"/>
    <w:rsid w:val="00C857EF"/>
    <w:rsid w:val="00C86496"/>
    <w:rsid w:val="00C864A3"/>
    <w:rsid w:val="00C86F73"/>
    <w:rsid w:val="00C874EC"/>
    <w:rsid w:val="00C87545"/>
    <w:rsid w:val="00C87991"/>
    <w:rsid w:val="00C879CF"/>
    <w:rsid w:val="00C87AD4"/>
    <w:rsid w:val="00C87F21"/>
    <w:rsid w:val="00C907CE"/>
    <w:rsid w:val="00C90A89"/>
    <w:rsid w:val="00C90C20"/>
    <w:rsid w:val="00C913D9"/>
    <w:rsid w:val="00C91566"/>
    <w:rsid w:val="00C9198B"/>
    <w:rsid w:val="00C91A1D"/>
    <w:rsid w:val="00C91B67"/>
    <w:rsid w:val="00C91DAC"/>
    <w:rsid w:val="00C929F0"/>
    <w:rsid w:val="00C92A4D"/>
    <w:rsid w:val="00C92A4E"/>
    <w:rsid w:val="00C92D12"/>
    <w:rsid w:val="00C92E17"/>
    <w:rsid w:val="00C92E71"/>
    <w:rsid w:val="00C92E78"/>
    <w:rsid w:val="00C93745"/>
    <w:rsid w:val="00C93863"/>
    <w:rsid w:val="00C93998"/>
    <w:rsid w:val="00C9416F"/>
    <w:rsid w:val="00C94207"/>
    <w:rsid w:val="00C948ED"/>
    <w:rsid w:val="00C94B97"/>
    <w:rsid w:val="00C94F08"/>
    <w:rsid w:val="00C9514C"/>
    <w:rsid w:val="00C9539C"/>
    <w:rsid w:val="00C9566E"/>
    <w:rsid w:val="00C95B06"/>
    <w:rsid w:val="00C95CA0"/>
    <w:rsid w:val="00C95EC0"/>
    <w:rsid w:val="00C96286"/>
    <w:rsid w:val="00C96808"/>
    <w:rsid w:val="00C968C2"/>
    <w:rsid w:val="00C96CD1"/>
    <w:rsid w:val="00C972AA"/>
    <w:rsid w:val="00C973B3"/>
    <w:rsid w:val="00C977B6"/>
    <w:rsid w:val="00C97F84"/>
    <w:rsid w:val="00CA02A2"/>
    <w:rsid w:val="00CA0524"/>
    <w:rsid w:val="00CA071B"/>
    <w:rsid w:val="00CA0738"/>
    <w:rsid w:val="00CA1411"/>
    <w:rsid w:val="00CA1BF0"/>
    <w:rsid w:val="00CA24DD"/>
    <w:rsid w:val="00CA29AE"/>
    <w:rsid w:val="00CA2A2F"/>
    <w:rsid w:val="00CA2C91"/>
    <w:rsid w:val="00CA2D97"/>
    <w:rsid w:val="00CA318C"/>
    <w:rsid w:val="00CA3317"/>
    <w:rsid w:val="00CA3D09"/>
    <w:rsid w:val="00CA3D26"/>
    <w:rsid w:val="00CA3DBC"/>
    <w:rsid w:val="00CA3E6A"/>
    <w:rsid w:val="00CA4003"/>
    <w:rsid w:val="00CA429B"/>
    <w:rsid w:val="00CA4A1B"/>
    <w:rsid w:val="00CA4DAB"/>
    <w:rsid w:val="00CA4E80"/>
    <w:rsid w:val="00CA4E86"/>
    <w:rsid w:val="00CA5236"/>
    <w:rsid w:val="00CA546E"/>
    <w:rsid w:val="00CA54E6"/>
    <w:rsid w:val="00CA5917"/>
    <w:rsid w:val="00CA5A42"/>
    <w:rsid w:val="00CA5E5C"/>
    <w:rsid w:val="00CA63A5"/>
    <w:rsid w:val="00CA63B8"/>
    <w:rsid w:val="00CA6893"/>
    <w:rsid w:val="00CA6AC6"/>
    <w:rsid w:val="00CA6C11"/>
    <w:rsid w:val="00CA6CA4"/>
    <w:rsid w:val="00CA6DB3"/>
    <w:rsid w:val="00CA73F8"/>
    <w:rsid w:val="00CA7628"/>
    <w:rsid w:val="00CA776D"/>
    <w:rsid w:val="00CA7775"/>
    <w:rsid w:val="00CA7C27"/>
    <w:rsid w:val="00CB001D"/>
    <w:rsid w:val="00CB0776"/>
    <w:rsid w:val="00CB0DAE"/>
    <w:rsid w:val="00CB17D1"/>
    <w:rsid w:val="00CB1CB4"/>
    <w:rsid w:val="00CB1DAB"/>
    <w:rsid w:val="00CB2015"/>
    <w:rsid w:val="00CB2190"/>
    <w:rsid w:val="00CB228D"/>
    <w:rsid w:val="00CB23D3"/>
    <w:rsid w:val="00CB251F"/>
    <w:rsid w:val="00CB2783"/>
    <w:rsid w:val="00CB28F5"/>
    <w:rsid w:val="00CB2B9C"/>
    <w:rsid w:val="00CB2D72"/>
    <w:rsid w:val="00CB2DC6"/>
    <w:rsid w:val="00CB32B4"/>
    <w:rsid w:val="00CB3A2E"/>
    <w:rsid w:val="00CB3ED8"/>
    <w:rsid w:val="00CB4408"/>
    <w:rsid w:val="00CB44A3"/>
    <w:rsid w:val="00CB4536"/>
    <w:rsid w:val="00CB4607"/>
    <w:rsid w:val="00CB4779"/>
    <w:rsid w:val="00CB4944"/>
    <w:rsid w:val="00CB49EC"/>
    <w:rsid w:val="00CB4A42"/>
    <w:rsid w:val="00CB4BA3"/>
    <w:rsid w:val="00CB4C5B"/>
    <w:rsid w:val="00CB4EAA"/>
    <w:rsid w:val="00CB539D"/>
    <w:rsid w:val="00CB53BE"/>
    <w:rsid w:val="00CB53D1"/>
    <w:rsid w:val="00CB54F5"/>
    <w:rsid w:val="00CB569F"/>
    <w:rsid w:val="00CB5AD6"/>
    <w:rsid w:val="00CB6410"/>
    <w:rsid w:val="00CB7901"/>
    <w:rsid w:val="00CB794A"/>
    <w:rsid w:val="00CB7F83"/>
    <w:rsid w:val="00CB7FDC"/>
    <w:rsid w:val="00CC034E"/>
    <w:rsid w:val="00CC0B96"/>
    <w:rsid w:val="00CC0D28"/>
    <w:rsid w:val="00CC0D5E"/>
    <w:rsid w:val="00CC0FDF"/>
    <w:rsid w:val="00CC15E3"/>
    <w:rsid w:val="00CC1D03"/>
    <w:rsid w:val="00CC1DB5"/>
    <w:rsid w:val="00CC1E90"/>
    <w:rsid w:val="00CC22E0"/>
    <w:rsid w:val="00CC2504"/>
    <w:rsid w:val="00CC272D"/>
    <w:rsid w:val="00CC2923"/>
    <w:rsid w:val="00CC2A20"/>
    <w:rsid w:val="00CC2CDB"/>
    <w:rsid w:val="00CC3112"/>
    <w:rsid w:val="00CC34D5"/>
    <w:rsid w:val="00CC3566"/>
    <w:rsid w:val="00CC35DC"/>
    <w:rsid w:val="00CC3833"/>
    <w:rsid w:val="00CC444F"/>
    <w:rsid w:val="00CC45A5"/>
    <w:rsid w:val="00CC494A"/>
    <w:rsid w:val="00CC4A5C"/>
    <w:rsid w:val="00CC4D86"/>
    <w:rsid w:val="00CC4DF5"/>
    <w:rsid w:val="00CC4F4F"/>
    <w:rsid w:val="00CC5568"/>
    <w:rsid w:val="00CC5B72"/>
    <w:rsid w:val="00CC624C"/>
    <w:rsid w:val="00CC6335"/>
    <w:rsid w:val="00CC6524"/>
    <w:rsid w:val="00CC6A34"/>
    <w:rsid w:val="00CC6D0F"/>
    <w:rsid w:val="00CC7087"/>
    <w:rsid w:val="00CC7403"/>
    <w:rsid w:val="00CC7755"/>
    <w:rsid w:val="00CC7976"/>
    <w:rsid w:val="00CD0631"/>
    <w:rsid w:val="00CD0C55"/>
    <w:rsid w:val="00CD0F9B"/>
    <w:rsid w:val="00CD10C7"/>
    <w:rsid w:val="00CD15BA"/>
    <w:rsid w:val="00CD176E"/>
    <w:rsid w:val="00CD17C6"/>
    <w:rsid w:val="00CD1B3E"/>
    <w:rsid w:val="00CD1C7A"/>
    <w:rsid w:val="00CD1D5B"/>
    <w:rsid w:val="00CD2003"/>
    <w:rsid w:val="00CD214E"/>
    <w:rsid w:val="00CD33BF"/>
    <w:rsid w:val="00CD3C13"/>
    <w:rsid w:val="00CD3FB7"/>
    <w:rsid w:val="00CD3FE9"/>
    <w:rsid w:val="00CD4121"/>
    <w:rsid w:val="00CD4274"/>
    <w:rsid w:val="00CD4672"/>
    <w:rsid w:val="00CD485C"/>
    <w:rsid w:val="00CD4A45"/>
    <w:rsid w:val="00CD4A5A"/>
    <w:rsid w:val="00CD4C87"/>
    <w:rsid w:val="00CD522D"/>
    <w:rsid w:val="00CD557E"/>
    <w:rsid w:val="00CD55C4"/>
    <w:rsid w:val="00CD5A0F"/>
    <w:rsid w:val="00CD5D16"/>
    <w:rsid w:val="00CD5F80"/>
    <w:rsid w:val="00CD6033"/>
    <w:rsid w:val="00CD626B"/>
    <w:rsid w:val="00CD634D"/>
    <w:rsid w:val="00CD6793"/>
    <w:rsid w:val="00CD68D3"/>
    <w:rsid w:val="00CD6C74"/>
    <w:rsid w:val="00CD710E"/>
    <w:rsid w:val="00CD721F"/>
    <w:rsid w:val="00CD7683"/>
    <w:rsid w:val="00CD7719"/>
    <w:rsid w:val="00CD7C1F"/>
    <w:rsid w:val="00CD7E6F"/>
    <w:rsid w:val="00CE02FE"/>
    <w:rsid w:val="00CE037A"/>
    <w:rsid w:val="00CE0F50"/>
    <w:rsid w:val="00CE0F57"/>
    <w:rsid w:val="00CE1399"/>
    <w:rsid w:val="00CE14F3"/>
    <w:rsid w:val="00CE1525"/>
    <w:rsid w:val="00CE15DF"/>
    <w:rsid w:val="00CE1D48"/>
    <w:rsid w:val="00CE1DD4"/>
    <w:rsid w:val="00CE2438"/>
    <w:rsid w:val="00CE2AD3"/>
    <w:rsid w:val="00CE2F56"/>
    <w:rsid w:val="00CE34D7"/>
    <w:rsid w:val="00CE3793"/>
    <w:rsid w:val="00CE39F9"/>
    <w:rsid w:val="00CE3B3D"/>
    <w:rsid w:val="00CE3CBF"/>
    <w:rsid w:val="00CE3F5B"/>
    <w:rsid w:val="00CE43C4"/>
    <w:rsid w:val="00CE477D"/>
    <w:rsid w:val="00CE480D"/>
    <w:rsid w:val="00CE4BD1"/>
    <w:rsid w:val="00CE4C23"/>
    <w:rsid w:val="00CE4F6E"/>
    <w:rsid w:val="00CE5208"/>
    <w:rsid w:val="00CE525C"/>
    <w:rsid w:val="00CE53D9"/>
    <w:rsid w:val="00CE5773"/>
    <w:rsid w:val="00CE59A3"/>
    <w:rsid w:val="00CE59FE"/>
    <w:rsid w:val="00CE5ADA"/>
    <w:rsid w:val="00CE5D15"/>
    <w:rsid w:val="00CE60C6"/>
    <w:rsid w:val="00CE6324"/>
    <w:rsid w:val="00CE6A97"/>
    <w:rsid w:val="00CE6C76"/>
    <w:rsid w:val="00CE6CFB"/>
    <w:rsid w:val="00CE700A"/>
    <w:rsid w:val="00CE707C"/>
    <w:rsid w:val="00CE731F"/>
    <w:rsid w:val="00CE74F8"/>
    <w:rsid w:val="00CE7B7D"/>
    <w:rsid w:val="00CE7CAD"/>
    <w:rsid w:val="00CE7DAE"/>
    <w:rsid w:val="00CE7E0C"/>
    <w:rsid w:val="00CF0159"/>
    <w:rsid w:val="00CF0615"/>
    <w:rsid w:val="00CF1439"/>
    <w:rsid w:val="00CF150D"/>
    <w:rsid w:val="00CF1677"/>
    <w:rsid w:val="00CF16FB"/>
    <w:rsid w:val="00CF1C49"/>
    <w:rsid w:val="00CF2320"/>
    <w:rsid w:val="00CF274A"/>
    <w:rsid w:val="00CF2A8F"/>
    <w:rsid w:val="00CF2DD0"/>
    <w:rsid w:val="00CF2F0F"/>
    <w:rsid w:val="00CF302F"/>
    <w:rsid w:val="00CF31A9"/>
    <w:rsid w:val="00CF3991"/>
    <w:rsid w:val="00CF3D2C"/>
    <w:rsid w:val="00CF3FF5"/>
    <w:rsid w:val="00CF446C"/>
    <w:rsid w:val="00CF49A2"/>
    <w:rsid w:val="00CF4B95"/>
    <w:rsid w:val="00CF4E51"/>
    <w:rsid w:val="00CF5051"/>
    <w:rsid w:val="00CF5126"/>
    <w:rsid w:val="00CF5B9B"/>
    <w:rsid w:val="00CF5C39"/>
    <w:rsid w:val="00CF5EE6"/>
    <w:rsid w:val="00CF6116"/>
    <w:rsid w:val="00CF6722"/>
    <w:rsid w:val="00CF69EB"/>
    <w:rsid w:val="00CF6E33"/>
    <w:rsid w:val="00CF6F2E"/>
    <w:rsid w:val="00CF6FD9"/>
    <w:rsid w:val="00CF7575"/>
    <w:rsid w:val="00CF760B"/>
    <w:rsid w:val="00CF78EE"/>
    <w:rsid w:val="00CF79A3"/>
    <w:rsid w:val="00CF7BC1"/>
    <w:rsid w:val="00D00C73"/>
    <w:rsid w:val="00D01088"/>
    <w:rsid w:val="00D014A9"/>
    <w:rsid w:val="00D01B3A"/>
    <w:rsid w:val="00D01B59"/>
    <w:rsid w:val="00D01B64"/>
    <w:rsid w:val="00D02045"/>
    <w:rsid w:val="00D02661"/>
    <w:rsid w:val="00D027D3"/>
    <w:rsid w:val="00D0284F"/>
    <w:rsid w:val="00D02DBF"/>
    <w:rsid w:val="00D03313"/>
    <w:rsid w:val="00D03387"/>
    <w:rsid w:val="00D0358C"/>
    <w:rsid w:val="00D03847"/>
    <w:rsid w:val="00D03C0B"/>
    <w:rsid w:val="00D040B7"/>
    <w:rsid w:val="00D044AC"/>
    <w:rsid w:val="00D0461A"/>
    <w:rsid w:val="00D04B86"/>
    <w:rsid w:val="00D04CC7"/>
    <w:rsid w:val="00D05512"/>
    <w:rsid w:val="00D05590"/>
    <w:rsid w:val="00D056D7"/>
    <w:rsid w:val="00D058BD"/>
    <w:rsid w:val="00D05F29"/>
    <w:rsid w:val="00D069FF"/>
    <w:rsid w:val="00D06B7B"/>
    <w:rsid w:val="00D06D8D"/>
    <w:rsid w:val="00D06E82"/>
    <w:rsid w:val="00D06FAF"/>
    <w:rsid w:val="00D0704B"/>
    <w:rsid w:val="00D07130"/>
    <w:rsid w:val="00D07B9E"/>
    <w:rsid w:val="00D07D10"/>
    <w:rsid w:val="00D07D75"/>
    <w:rsid w:val="00D1045A"/>
    <w:rsid w:val="00D1096F"/>
    <w:rsid w:val="00D10B22"/>
    <w:rsid w:val="00D10FAB"/>
    <w:rsid w:val="00D110FD"/>
    <w:rsid w:val="00D1183C"/>
    <w:rsid w:val="00D11A21"/>
    <w:rsid w:val="00D11A90"/>
    <w:rsid w:val="00D11B0C"/>
    <w:rsid w:val="00D1212E"/>
    <w:rsid w:val="00D128B2"/>
    <w:rsid w:val="00D129CF"/>
    <w:rsid w:val="00D12ACD"/>
    <w:rsid w:val="00D12BF3"/>
    <w:rsid w:val="00D12CC3"/>
    <w:rsid w:val="00D12FA4"/>
    <w:rsid w:val="00D132DF"/>
    <w:rsid w:val="00D13376"/>
    <w:rsid w:val="00D13A02"/>
    <w:rsid w:val="00D13AAA"/>
    <w:rsid w:val="00D13F52"/>
    <w:rsid w:val="00D1435E"/>
    <w:rsid w:val="00D148BD"/>
    <w:rsid w:val="00D14A94"/>
    <w:rsid w:val="00D15043"/>
    <w:rsid w:val="00D1512C"/>
    <w:rsid w:val="00D1515F"/>
    <w:rsid w:val="00D15424"/>
    <w:rsid w:val="00D162B7"/>
    <w:rsid w:val="00D163E2"/>
    <w:rsid w:val="00D16823"/>
    <w:rsid w:val="00D1686B"/>
    <w:rsid w:val="00D1691F"/>
    <w:rsid w:val="00D16B96"/>
    <w:rsid w:val="00D16CA6"/>
    <w:rsid w:val="00D16DCE"/>
    <w:rsid w:val="00D1727C"/>
    <w:rsid w:val="00D176FE"/>
    <w:rsid w:val="00D1784B"/>
    <w:rsid w:val="00D17BCB"/>
    <w:rsid w:val="00D17CFD"/>
    <w:rsid w:val="00D17D4A"/>
    <w:rsid w:val="00D202AD"/>
    <w:rsid w:val="00D20304"/>
    <w:rsid w:val="00D20617"/>
    <w:rsid w:val="00D206A6"/>
    <w:rsid w:val="00D206DD"/>
    <w:rsid w:val="00D2100E"/>
    <w:rsid w:val="00D21202"/>
    <w:rsid w:val="00D2178B"/>
    <w:rsid w:val="00D219BD"/>
    <w:rsid w:val="00D21DA1"/>
    <w:rsid w:val="00D22004"/>
    <w:rsid w:val="00D221DD"/>
    <w:rsid w:val="00D225F9"/>
    <w:rsid w:val="00D22C6B"/>
    <w:rsid w:val="00D22EFC"/>
    <w:rsid w:val="00D2320F"/>
    <w:rsid w:val="00D23261"/>
    <w:rsid w:val="00D23357"/>
    <w:rsid w:val="00D234FB"/>
    <w:rsid w:val="00D24083"/>
    <w:rsid w:val="00D24172"/>
    <w:rsid w:val="00D24AAF"/>
    <w:rsid w:val="00D24AB6"/>
    <w:rsid w:val="00D24B74"/>
    <w:rsid w:val="00D25339"/>
    <w:rsid w:val="00D2541F"/>
    <w:rsid w:val="00D25490"/>
    <w:rsid w:val="00D25533"/>
    <w:rsid w:val="00D257D8"/>
    <w:rsid w:val="00D25838"/>
    <w:rsid w:val="00D258F0"/>
    <w:rsid w:val="00D25D32"/>
    <w:rsid w:val="00D25DB5"/>
    <w:rsid w:val="00D26121"/>
    <w:rsid w:val="00D2638A"/>
    <w:rsid w:val="00D2639E"/>
    <w:rsid w:val="00D2647B"/>
    <w:rsid w:val="00D26686"/>
    <w:rsid w:val="00D26D9D"/>
    <w:rsid w:val="00D26F52"/>
    <w:rsid w:val="00D276E3"/>
    <w:rsid w:val="00D301B7"/>
    <w:rsid w:val="00D30357"/>
    <w:rsid w:val="00D303C7"/>
    <w:rsid w:val="00D30628"/>
    <w:rsid w:val="00D3100C"/>
    <w:rsid w:val="00D312BA"/>
    <w:rsid w:val="00D319E1"/>
    <w:rsid w:val="00D31B64"/>
    <w:rsid w:val="00D325C2"/>
    <w:rsid w:val="00D325C5"/>
    <w:rsid w:val="00D3291F"/>
    <w:rsid w:val="00D32B07"/>
    <w:rsid w:val="00D32C0F"/>
    <w:rsid w:val="00D32CF5"/>
    <w:rsid w:val="00D32DDF"/>
    <w:rsid w:val="00D32DE2"/>
    <w:rsid w:val="00D33705"/>
    <w:rsid w:val="00D3395D"/>
    <w:rsid w:val="00D33E5C"/>
    <w:rsid w:val="00D33F3C"/>
    <w:rsid w:val="00D34207"/>
    <w:rsid w:val="00D342B3"/>
    <w:rsid w:val="00D34B6A"/>
    <w:rsid w:val="00D34F59"/>
    <w:rsid w:val="00D34F8E"/>
    <w:rsid w:val="00D34FEE"/>
    <w:rsid w:val="00D354D8"/>
    <w:rsid w:val="00D35E08"/>
    <w:rsid w:val="00D35E66"/>
    <w:rsid w:val="00D36039"/>
    <w:rsid w:val="00D361F0"/>
    <w:rsid w:val="00D36321"/>
    <w:rsid w:val="00D36325"/>
    <w:rsid w:val="00D363D3"/>
    <w:rsid w:val="00D36890"/>
    <w:rsid w:val="00D374B2"/>
    <w:rsid w:val="00D3751B"/>
    <w:rsid w:val="00D4082B"/>
    <w:rsid w:val="00D4091C"/>
    <w:rsid w:val="00D40D2C"/>
    <w:rsid w:val="00D40DAE"/>
    <w:rsid w:val="00D4109F"/>
    <w:rsid w:val="00D4130F"/>
    <w:rsid w:val="00D41581"/>
    <w:rsid w:val="00D415EB"/>
    <w:rsid w:val="00D41F5D"/>
    <w:rsid w:val="00D41FED"/>
    <w:rsid w:val="00D421C5"/>
    <w:rsid w:val="00D4223E"/>
    <w:rsid w:val="00D422E1"/>
    <w:rsid w:val="00D42564"/>
    <w:rsid w:val="00D42C26"/>
    <w:rsid w:val="00D42C97"/>
    <w:rsid w:val="00D42CE5"/>
    <w:rsid w:val="00D431AA"/>
    <w:rsid w:val="00D433BE"/>
    <w:rsid w:val="00D4342B"/>
    <w:rsid w:val="00D436E0"/>
    <w:rsid w:val="00D437F0"/>
    <w:rsid w:val="00D43B82"/>
    <w:rsid w:val="00D43EFE"/>
    <w:rsid w:val="00D440BE"/>
    <w:rsid w:val="00D44377"/>
    <w:rsid w:val="00D444D0"/>
    <w:rsid w:val="00D44679"/>
    <w:rsid w:val="00D448A2"/>
    <w:rsid w:val="00D44ACB"/>
    <w:rsid w:val="00D4558D"/>
    <w:rsid w:val="00D458A8"/>
    <w:rsid w:val="00D45DFB"/>
    <w:rsid w:val="00D46314"/>
    <w:rsid w:val="00D46564"/>
    <w:rsid w:val="00D469AD"/>
    <w:rsid w:val="00D469E8"/>
    <w:rsid w:val="00D46A99"/>
    <w:rsid w:val="00D46D3D"/>
    <w:rsid w:val="00D46FC7"/>
    <w:rsid w:val="00D4705A"/>
    <w:rsid w:val="00D47353"/>
    <w:rsid w:val="00D479D7"/>
    <w:rsid w:val="00D47AC6"/>
    <w:rsid w:val="00D47B43"/>
    <w:rsid w:val="00D47CB3"/>
    <w:rsid w:val="00D47CC8"/>
    <w:rsid w:val="00D47DAC"/>
    <w:rsid w:val="00D47E44"/>
    <w:rsid w:val="00D5005B"/>
    <w:rsid w:val="00D50754"/>
    <w:rsid w:val="00D508CF"/>
    <w:rsid w:val="00D50B4F"/>
    <w:rsid w:val="00D50C93"/>
    <w:rsid w:val="00D51161"/>
    <w:rsid w:val="00D515CB"/>
    <w:rsid w:val="00D51783"/>
    <w:rsid w:val="00D51CA6"/>
    <w:rsid w:val="00D51E75"/>
    <w:rsid w:val="00D5204A"/>
    <w:rsid w:val="00D528DF"/>
    <w:rsid w:val="00D52E94"/>
    <w:rsid w:val="00D53045"/>
    <w:rsid w:val="00D532C3"/>
    <w:rsid w:val="00D53E26"/>
    <w:rsid w:val="00D53F3D"/>
    <w:rsid w:val="00D544DA"/>
    <w:rsid w:val="00D5463D"/>
    <w:rsid w:val="00D54640"/>
    <w:rsid w:val="00D54745"/>
    <w:rsid w:val="00D5489C"/>
    <w:rsid w:val="00D54B18"/>
    <w:rsid w:val="00D54C53"/>
    <w:rsid w:val="00D54F1E"/>
    <w:rsid w:val="00D54F93"/>
    <w:rsid w:val="00D55CA8"/>
    <w:rsid w:val="00D56291"/>
    <w:rsid w:val="00D5650F"/>
    <w:rsid w:val="00D56797"/>
    <w:rsid w:val="00D5693D"/>
    <w:rsid w:val="00D569D5"/>
    <w:rsid w:val="00D570B4"/>
    <w:rsid w:val="00D576D2"/>
    <w:rsid w:val="00D57E1E"/>
    <w:rsid w:val="00D60253"/>
    <w:rsid w:val="00D6103B"/>
    <w:rsid w:val="00D61910"/>
    <w:rsid w:val="00D61AFF"/>
    <w:rsid w:val="00D61DE5"/>
    <w:rsid w:val="00D61F66"/>
    <w:rsid w:val="00D620CD"/>
    <w:rsid w:val="00D62207"/>
    <w:rsid w:val="00D6222F"/>
    <w:rsid w:val="00D62361"/>
    <w:rsid w:val="00D62417"/>
    <w:rsid w:val="00D62560"/>
    <w:rsid w:val="00D625DE"/>
    <w:rsid w:val="00D628F8"/>
    <w:rsid w:val="00D62DB0"/>
    <w:rsid w:val="00D62F95"/>
    <w:rsid w:val="00D630B5"/>
    <w:rsid w:val="00D6351E"/>
    <w:rsid w:val="00D6354D"/>
    <w:rsid w:val="00D6398D"/>
    <w:rsid w:val="00D63A08"/>
    <w:rsid w:val="00D6404A"/>
    <w:rsid w:val="00D6414C"/>
    <w:rsid w:val="00D64B14"/>
    <w:rsid w:val="00D64E6B"/>
    <w:rsid w:val="00D64F66"/>
    <w:rsid w:val="00D6555F"/>
    <w:rsid w:val="00D65C72"/>
    <w:rsid w:val="00D66145"/>
    <w:rsid w:val="00D6686B"/>
    <w:rsid w:val="00D66C99"/>
    <w:rsid w:val="00D67210"/>
    <w:rsid w:val="00D67418"/>
    <w:rsid w:val="00D67B46"/>
    <w:rsid w:val="00D67F86"/>
    <w:rsid w:val="00D700BC"/>
    <w:rsid w:val="00D70463"/>
    <w:rsid w:val="00D70B52"/>
    <w:rsid w:val="00D71120"/>
    <w:rsid w:val="00D714CF"/>
    <w:rsid w:val="00D715A5"/>
    <w:rsid w:val="00D71618"/>
    <w:rsid w:val="00D716BF"/>
    <w:rsid w:val="00D71922"/>
    <w:rsid w:val="00D72199"/>
    <w:rsid w:val="00D723C6"/>
    <w:rsid w:val="00D726E9"/>
    <w:rsid w:val="00D72B00"/>
    <w:rsid w:val="00D72E34"/>
    <w:rsid w:val="00D732C7"/>
    <w:rsid w:val="00D7366E"/>
    <w:rsid w:val="00D73779"/>
    <w:rsid w:val="00D737C4"/>
    <w:rsid w:val="00D737C6"/>
    <w:rsid w:val="00D73EDB"/>
    <w:rsid w:val="00D74291"/>
    <w:rsid w:val="00D74342"/>
    <w:rsid w:val="00D74B7F"/>
    <w:rsid w:val="00D74C2B"/>
    <w:rsid w:val="00D74C61"/>
    <w:rsid w:val="00D74C90"/>
    <w:rsid w:val="00D75005"/>
    <w:rsid w:val="00D75021"/>
    <w:rsid w:val="00D7528D"/>
    <w:rsid w:val="00D756B1"/>
    <w:rsid w:val="00D75813"/>
    <w:rsid w:val="00D75A7F"/>
    <w:rsid w:val="00D75AD1"/>
    <w:rsid w:val="00D75C9C"/>
    <w:rsid w:val="00D75DA3"/>
    <w:rsid w:val="00D75E8D"/>
    <w:rsid w:val="00D76033"/>
    <w:rsid w:val="00D76162"/>
    <w:rsid w:val="00D76200"/>
    <w:rsid w:val="00D76271"/>
    <w:rsid w:val="00D76366"/>
    <w:rsid w:val="00D763F7"/>
    <w:rsid w:val="00D769CE"/>
    <w:rsid w:val="00D76ABA"/>
    <w:rsid w:val="00D8009A"/>
    <w:rsid w:val="00D80464"/>
    <w:rsid w:val="00D8077A"/>
    <w:rsid w:val="00D80C17"/>
    <w:rsid w:val="00D80CF7"/>
    <w:rsid w:val="00D80DF0"/>
    <w:rsid w:val="00D811C0"/>
    <w:rsid w:val="00D8128A"/>
    <w:rsid w:val="00D81398"/>
    <w:rsid w:val="00D813EB"/>
    <w:rsid w:val="00D817ED"/>
    <w:rsid w:val="00D81806"/>
    <w:rsid w:val="00D82614"/>
    <w:rsid w:val="00D826F8"/>
    <w:rsid w:val="00D82F13"/>
    <w:rsid w:val="00D83296"/>
    <w:rsid w:val="00D83B71"/>
    <w:rsid w:val="00D83DE3"/>
    <w:rsid w:val="00D83EB0"/>
    <w:rsid w:val="00D84986"/>
    <w:rsid w:val="00D85B49"/>
    <w:rsid w:val="00D85B98"/>
    <w:rsid w:val="00D85DE3"/>
    <w:rsid w:val="00D85F46"/>
    <w:rsid w:val="00D861B1"/>
    <w:rsid w:val="00D864F8"/>
    <w:rsid w:val="00D8663F"/>
    <w:rsid w:val="00D8685A"/>
    <w:rsid w:val="00D869AE"/>
    <w:rsid w:val="00D86ACD"/>
    <w:rsid w:val="00D86C5B"/>
    <w:rsid w:val="00D870B8"/>
    <w:rsid w:val="00D878C6"/>
    <w:rsid w:val="00D8791D"/>
    <w:rsid w:val="00D87E13"/>
    <w:rsid w:val="00D90881"/>
    <w:rsid w:val="00D90A1B"/>
    <w:rsid w:val="00D90D5D"/>
    <w:rsid w:val="00D90F31"/>
    <w:rsid w:val="00D913EC"/>
    <w:rsid w:val="00D9145C"/>
    <w:rsid w:val="00D914F4"/>
    <w:rsid w:val="00D915ED"/>
    <w:rsid w:val="00D91E75"/>
    <w:rsid w:val="00D930C6"/>
    <w:rsid w:val="00D93229"/>
    <w:rsid w:val="00D936EE"/>
    <w:rsid w:val="00D93749"/>
    <w:rsid w:val="00D93827"/>
    <w:rsid w:val="00D93908"/>
    <w:rsid w:val="00D93B8B"/>
    <w:rsid w:val="00D93BE0"/>
    <w:rsid w:val="00D940D2"/>
    <w:rsid w:val="00D94153"/>
    <w:rsid w:val="00D942B0"/>
    <w:rsid w:val="00D94468"/>
    <w:rsid w:val="00D9454C"/>
    <w:rsid w:val="00D946C0"/>
    <w:rsid w:val="00D94BCE"/>
    <w:rsid w:val="00D95227"/>
    <w:rsid w:val="00D95544"/>
    <w:rsid w:val="00D95A9A"/>
    <w:rsid w:val="00D95BC5"/>
    <w:rsid w:val="00D95F14"/>
    <w:rsid w:val="00D9613C"/>
    <w:rsid w:val="00D96617"/>
    <w:rsid w:val="00D96637"/>
    <w:rsid w:val="00D96DF3"/>
    <w:rsid w:val="00D96F9E"/>
    <w:rsid w:val="00D97551"/>
    <w:rsid w:val="00D9762A"/>
    <w:rsid w:val="00D97E70"/>
    <w:rsid w:val="00DA005D"/>
    <w:rsid w:val="00DA0131"/>
    <w:rsid w:val="00DA0237"/>
    <w:rsid w:val="00DA0293"/>
    <w:rsid w:val="00DA029E"/>
    <w:rsid w:val="00DA093A"/>
    <w:rsid w:val="00DA0BC2"/>
    <w:rsid w:val="00DA0F01"/>
    <w:rsid w:val="00DA0F5A"/>
    <w:rsid w:val="00DA1A7C"/>
    <w:rsid w:val="00DA1AFB"/>
    <w:rsid w:val="00DA1B51"/>
    <w:rsid w:val="00DA27A5"/>
    <w:rsid w:val="00DA28B8"/>
    <w:rsid w:val="00DA2EE1"/>
    <w:rsid w:val="00DA3095"/>
    <w:rsid w:val="00DA30E1"/>
    <w:rsid w:val="00DA3235"/>
    <w:rsid w:val="00DA354D"/>
    <w:rsid w:val="00DA374C"/>
    <w:rsid w:val="00DA37C0"/>
    <w:rsid w:val="00DA3867"/>
    <w:rsid w:val="00DA388A"/>
    <w:rsid w:val="00DA3FFA"/>
    <w:rsid w:val="00DA405F"/>
    <w:rsid w:val="00DA422E"/>
    <w:rsid w:val="00DA46F7"/>
    <w:rsid w:val="00DA4E64"/>
    <w:rsid w:val="00DA4FE2"/>
    <w:rsid w:val="00DA54FE"/>
    <w:rsid w:val="00DA5E85"/>
    <w:rsid w:val="00DA6025"/>
    <w:rsid w:val="00DA6630"/>
    <w:rsid w:val="00DA6855"/>
    <w:rsid w:val="00DA68F8"/>
    <w:rsid w:val="00DA6964"/>
    <w:rsid w:val="00DA6A87"/>
    <w:rsid w:val="00DA6BB7"/>
    <w:rsid w:val="00DA6EAB"/>
    <w:rsid w:val="00DA6F00"/>
    <w:rsid w:val="00DA6F18"/>
    <w:rsid w:val="00DA6F2E"/>
    <w:rsid w:val="00DA73DC"/>
    <w:rsid w:val="00DA7543"/>
    <w:rsid w:val="00DA786E"/>
    <w:rsid w:val="00DA7A93"/>
    <w:rsid w:val="00DA7A9B"/>
    <w:rsid w:val="00DA7BCC"/>
    <w:rsid w:val="00DA7D40"/>
    <w:rsid w:val="00DA7D84"/>
    <w:rsid w:val="00DB00EB"/>
    <w:rsid w:val="00DB01A9"/>
    <w:rsid w:val="00DB08AC"/>
    <w:rsid w:val="00DB0C72"/>
    <w:rsid w:val="00DB0CC1"/>
    <w:rsid w:val="00DB0E4C"/>
    <w:rsid w:val="00DB100E"/>
    <w:rsid w:val="00DB11EC"/>
    <w:rsid w:val="00DB1300"/>
    <w:rsid w:val="00DB156D"/>
    <w:rsid w:val="00DB1839"/>
    <w:rsid w:val="00DB188F"/>
    <w:rsid w:val="00DB18C7"/>
    <w:rsid w:val="00DB1A46"/>
    <w:rsid w:val="00DB1A58"/>
    <w:rsid w:val="00DB22B2"/>
    <w:rsid w:val="00DB2324"/>
    <w:rsid w:val="00DB248D"/>
    <w:rsid w:val="00DB2AA7"/>
    <w:rsid w:val="00DB2C7C"/>
    <w:rsid w:val="00DB2CB6"/>
    <w:rsid w:val="00DB2EF9"/>
    <w:rsid w:val="00DB338E"/>
    <w:rsid w:val="00DB35D7"/>
    <w:rsid w:val="00DB38F2"/>
    <w:rsid w:val="00DB3B7C"/>
    <w:rsid w:val="00DB3BE3"/>
    <w:rsid w:val="00DB3C42"/>
    <w:rsid w:val="00DB3DAA"/>
    <w:rsid w:val="00DB3DF6"/>
    <w:rsid w:val="00DB4363"/>
    <w:rsid w:val="00DB43E6"/>
    <w:rsid w:val="00DB44BC"/>
    <w:rsid w:val="00DB45C0"/>
    <w:rsid w:val="00DB460D"/>
    <w:rsid w:val="00DB4695"/>
    <w:rsid w:val="00DB47A1"/>
    <w:rsid w:val="00DB49D4"/>
    <w:rsid w:val="00DB4A27"/>
    <w:rsid w:val="00DB53DD"/>
    <w:rsid w:val="00DB59C3"/>
    <w:rsid w:val="00DB5D55"/>
    <w:rsid w:val="00DB6091"/>
    <w:rsid w:val="00DB6179"/>
    <w:rsid w:val="00DB62E8"/>
    <w:rsid w:val="00DB636B"/>
    <w:rsid w:val="00DB64AD"/>
    <w:rsid w:val="00DB680A"/>
    <w:rsid w:val="00DB6A58"/>
    <w:rsid w:val="00DB6C94"/>
    <w:rsid w:val="00DB6D16"/>
    <w:rsid w:val="00DB6E1C"/>
    <w:rsid w:val="00DB6ED7"/>
    <w:rsid w:val="00DB705B"/>
    <w:rsid w:val="00DB7232"/>
    <w:rsid w:val="00DB747B"/>
    <w:rsid w:val="00DB7AA3"/>
    <w:rsid w:val="00DC00C3"/>
    <w:rsid w:val="00DC05CC"/>
    <w:rsid w:val="00DC08E3"/>
    <w:rsid w:val="00DC102A"/>
    <w:rsid w:val="00DC1071"/>
    <w:rsid w:val="00DC11E0"/>
    <w:rsid w:val="00DC1524"/>
    <w:rsid w:val="00DC15C5"/>
    <w:rsid w:val="00DC1C06"/>
    <w:rsid w:val="00DC1CDC"/>
    <w:rsid w:val="00DC224C"/>
    <w:rsid w:val="00DC22DA"/>
    <w:rsid w:val="00DC2FAA"/>
    <w:rsid w:val="00DC325C"/>
    <w:rsid w:val="00DC32C5"/>
    <w:rsid w:val="00DC3AFB"/>
    <w:rsid w:val="00DC3C1A"/>
    <w:rsid w:val="00DC3DDB"/>
    <w:rsid w:val="00DC43E9"/>
    <w:rsid w:val="00DC4817"/>
    <w:rsid w:val="00DC491F"/>
    <w:rsid w:val="00DC52FE"/>
    <w:rsid w:val="00DC5379"/>
    <w:rsid w:val="00DC5BC4"/>
    <w:rsid w:val="00DC5CF6"/>
    <w:rsid w:val="00DC5E43"/>
    <w:rsid w:val="00DC5E69"/>
    <w:rsid w:val="00DC61F0"/>
    <w:rsid w:val="00DC6426"/>
    <w:rsid w:val="00DC6715"/>
    <w:rsid w:val="00DC6E31"/>
    <w:rsid w:val="00DC7268"/>
    <w:rsid w:val="00DC732B"/>
    <w:rsid w:val="00DC73A5"/>
    <w:rsid w:val="00DC7606"/>
    <w:rsid w:val="00DC780D"/>
    <w:rsid w:val="00DC7842"/>
    <w:rsid w:val="00DC7881"/>
    <w:rsid w:val="00DC7898"/>
    <w:rsid w:val="00DC78EC"/>
    <w:rsid w:val="00DC7F37"/>
    <w:rsid w:val="00DD0247"/>
    <w:rsid w:val="00DD02A9"/>
    <w:rsid w:val="00DD0326"/>
    <w:rsid w:val="00DD04EF"/>
    <w:rsid w:val="00DD0689"/>
    <w:rsid w:val="00DD0AEA"/>
    <w:rsid w:val="00DD0BDA"/>
    <w:rsid w:val="00DD0FEB"/>
    <w:rsid w:val="00DD1000"/>
    <w:rsid w:val="00DD1553"/>
    <w:rsid w:val="00DD19A4"/>
    <w:rsid w:val="00DD1A5A"/>
    <w:rsid w:val="00DD23DC"/>
    <w:rsid w:val="00DD2856"/>
    <w:rsid w:val="00DD29B0"/>
    <w:rsid w:val="00DD29C8"/>
    <w:rsid w:val="00DD2D8D"/>
    <w:rsid w:val="00DD2F0A"/>
    <w:rsid w:val="00DD335C"/>
    <w:rsid w:val="00DD33BD"/>
    <w:rsid w:val="00DD37FA"/>
    <w:rsid w:val="00DD37FF"/>
    <w:rsid w:val="00DD3CF2"/>
    <w:rsid w:val="00DD4302"/>
    <w:rsid w:val="00DD44F6"/>
    <w:rsid w:val="00DD4684"/>
    <w:rsid w:val="00DD46AB"/>
    <w:rsid w:val="00DD46D2"/>
    <w:rsid w:val="00DD48A9"/>
    <w:rsid w:val="00DD4A94"/>
    <w:rsid w:val="00DD4E7E"/>
    <w:rsid w:val="00DD5002"/>
    <w:rsid w:val="00DD548B"/>
    <w:rsid w:val="00DD5644"/>
    <w:rsid w:val="00DD5782"/>
    <w:rsid w:val="00DD594C"/>
    <w:rsid w:val="00DD5B44"/>
    <w:rsid w:val="00DD5F03"/>
    <w:rsid w:val="00DD626E"/>
    <w:rsid w:val="00DD63A9"/>
    <w:rsid w:val="00DD642E"/>
    <w:rsid w:val="00DD6463"/>
    <w:rsid w:val="00DD6783"/>
    <w:rsid w:val="00DD686D"/>
    <w:rsid w:val="00DD68C2"/>
    <w:rsid w:val="00DD6C5B"/>
    <w:rsid w:val="00DD6CC6"/>
    <w:rsid w:val="00DD6D77"/>
    <w:rsid w:val="00DD71E8"/>
    <w:rsid w:val="00DD723D"/>
    <w:rsid w:val="00DD766F"/>
    <w:rsid w:val="00DD77D4"/>
    <w:rsid w:val="00DD7C75"/>
    <w:rsid w:val="00DD7FBA"/>
    <w:rsid w:val="00DE00C7"/>
    <w:rsid w:val="00DE0255"/>
    <w:rsid w:val="00DE04B1"/>
    <w:rsid w:val="00DE0638"/>
    <w:rsid w:val="00DE07C0"/>
    <w:rsid w:val="00DE07FA"/>
    <w:rsid w:val="00DE119F"/>
    <w:rsid w:val="00DE1752"/>
    <w:rsid w:val="00DE1991"/>
    <w:rsid w:val="00DE19FB"/>
    <w:rsid w:val="00DE1E1C"/>
    <w:rsid w:val="00DE1FB9"/>
    <w:rsid w:val="00DE20B8"/>
    <w:rsid w:val="00DE2245"/>
    <w:rsid w:val="00DE25AC"/>
    <w:rsid w:val="00DE2D45"/>
    <w:rsid w:val="00DE356E"/>
    <w:rsid w:val="00DE35D2"/>
    <w:rsid w:val="00DE3A69"/>
    <w:rsid w:val="00DE3B6E"/>
    <w:rsid w:val="00DE3E10"/>
    <w:rsid w:val="00DE3E8F"/>
    <w:rsid w:val="00DE453D"/>
    <w:rsid w:val="00DE4BD8"/>
    <w:rsid w:val="00DE4C84"/>
    <w:rsid w:val="00DE4D20"/>
    <w:rsid w:val="00DE4E23"/>
    <w:rsid w:val="00DE5733"/>
    <w:rsid w:val="00DE57BB"/>
    <w:rsid w:val="00DE597E"/>
    <w:rsid w:val="00DE6044"/>
    <w:rsid w:val="00DE651F"/>
    <w:rsid w:val="00DE67D0"/>
    <w:rsid w:val="00DE6BFF"/>
    <w:rsid w:val="00DE725C"/>
    <w:rsid w:val="00DE7395"/>
    <w:rsid w:val="00DE7509"/>
    <w:rsid w:val="00DE7610"/>
    <w:rsid w:val="00DE7735"/>
    <w:rsid w:val="00DE777D"/>
    <w:rsid w:val="00DE7CBC"/>
    <w:rsid w:val="00DF05C1"/>
    <w:rsid w:val="00DF08C5"/>
    <w:rsid w:val="00DF08F8"/>
    <w:rsid w:val="00DF0FC1"/>
    <w:rsid w:val="00DF11AE"/>
    <w:rsid w:val="00DF1980"/>
    <w:rsid w:val="00DF1AA9"/>
    <w:rsid w:val="00DF1D92"/>
    <w:rsid w:val="00DF2157"/>
    <w:rsid w:val="00DF238F"/>
    <w:rsid w:val="00DF2496"/>
    <w:rsid w:val="00DF2692"/>
    <w:rsid w:val="00DF2696"/>
    <w:rsid w:val="00DF2764"/>
    <w:rsid w:val="00DF308C"/>
    <w:rsid w:val="00DF328B"/>
    <w:rsid w:val="00DF32A8"/>
    <w:rsid w:val="00DF335B"/>
    <w:rsid w:val="00DF3404"/>
    <w:rsid w:val="00DF3996"/>
    <w:rsid w:val="00DF455D"/>
    <w:rsid w:val="00DF4608"/>
    <w:rsid w:val="00DF4C5B"/>
    <w:rsid w:val="00DF51B0"/>
    <w:rsid w:val="00DF5290"/>
    <w:rsid w:val="00DF5618"/>
    <w:rsid w:val="00DF5788"/>
    <w:rsid w:val="00DF619E"/>
    <w:rsid w:val="00DF633C"/>
    <w:rsid w:val="00DF6516"/>
    <w:rsid w:val="00DF65B3"/>
    <w:rsid w:val="00DF6784"/>
    <w:rsid w:val="00DF6C1D"/>
    <w:rsid w:val="00DF6CFE"/>
    <w:rsid w:val="00DF6F5C"/>
    <w:rsid w:val="00DF7714"/>
    <w:rsid w:val="00DF7B78"/>
    <w:rsid w:val="00DF7F74"/>
    <w:rsid w:val="00DF7FF1"/>
    <w:rsid w:val="00E0055D"/>
    <w:rsid w:val="00E007CF"/>
    <w:rsid w:val="00E009BA"/>
    <w:rsid w:val="00E00B60"/>
    <w:rsid w:val="00E00CA1"/>
    <w:rsid w:val="00E0145E"/>
    <w:rsid w:val="00E01740"/>
    <w:rsid w:val="00E0192D"/>
    <w:rsid w:val="00E019F6"/>
    <w:rsid w:val="00E020C2"/>
    <w:rsid w:val="00E022D1"/>
    <w:rsid w:val="00E032B8"/>
    <w:rsid w:val="00E041DB"/>
    <w:rsid w:val="00E0441A"/>
    <w:rsid w:val="00E04468"/>
    <w:rsid w:val="00E0476B"/>
    <w:rsid w:val="00E04B7A"/>
    <w:rsid w:val="00E04DB7"/>
    <w:rsid w:val="00E04DFE"/>
    <w:rsid w:val="00E04F23"/>
    <w:rsid w:val="00E050E0"/>
    <w:rsid w:val="00E05106"/>
    <w:rsid w:val="00E05307"/>
    <w:rsid w:val="00E05668"/>
    <w:rsid w:val="00E05720"/>
    <w:rsid w:val="00E05913"/>
    <w:rsid w:val="00E059B1"/>
    <w:rsid w:val="00E05D7D"/>
    <w:rsid w:val="00E05E33"/>
    <w:rsid w:val="00E060C8"/>
    <w:rsid w:val="00E06532"/>
    <w:rsid w:val="00E06831"/>
    <w:rsid w:val="00E06855"/>
    <w:rsid w:val="00E06E29"/>
    <w:rsid w:val="00E07253"/>
    <w:rsid w:val="00E07278"/>
    <w:rsid w:val="00E076DE"/>
    <w:rsid w:val="00E077BE"/>
    <w:rsid w:val="00E07CD5"/>
    <w:rsid w:val="00E1060A"/>
    <w:rsid w:val="00E109D0"/>
    <w:rsid w:val="00E11210"/>
    <w:rsid w:val="00E1169E"/>
    <w:rsid w:val="00E11E23"/>
    <w:rsid w:val="00E1215E"/>
    <w:rsid w:val="00E12223"/>
    <w:rsid w:val="00E12949"/>
    <w:rsid w:val="00E12A19"/>
    <w:rsid w:val="00E12CB9"/>
    <w:rsid w:val="00E12E1A"/>
    <w:rsid w:val="00E1303E"/>
    <w:rsid w:val="00E133AB"/>
    <w:rsid w:val="00E13585"/>
    <w:rsid w:val="00E13829"/>
    <w:rsid w:val="00E13A3B"/>
    <w:rsid w:val="00E13B2E"/>
    <w:rsid w:val="00E14161"/>
    <w:rsid w:val="00E14231"/>
    <w:rsid w:val="00E14688"/>
    <w:rsid w:val="00E14AE0"/>
    <w:rsid w:val="00E14BCA"/>
    <w:rsid w:val="00E1507A"/>
    <w:rsid w:val="00E1512E"/>
    <w:rsid w:val="00E15373"/>
    <w:rsid w:val="00E15A1E"/>
    <w:rsid w:val="00E15F10"/>
    <w:rsid w:val="00E16154"/>
    <w:rsid w:val="00E163BE"/>
    <w:rsid w:val="00E166BC"/>
    <w:rsid w:val="00E167AD"/>
    <w:rsid w:val="00E168F2"/>
    <w:rsid w:val="00E16932"/>
    <w:rsid w:val="00E16FD9"/>
    <w:rsid w:val="00E1740D"/>
    <w:rsid w:val="00E174B6"/>
    <w:rsid w:val="00E17784"/>
    <w:rsid w:val="00E17A9C"/>
    <w:rsid w:val="00E17B90"/>
    <w:rsid w:val="00E201BC"/>
    <w:rsid w:val="00E20A79"/>
    <w:rsid w:val="00E20B4E"/>
    <w:rsid w:val="00E21A1F"/>
    <w:rsid w:val="00E220EE"/>
    <w:rsid w:val="00E222C2"/>
    <w:rsid w:val="00E228C8"/>
    <w:rsid w:val="00E22C62"/>
    <w:rsid w:val="00E231C7"/>
    <w:rsid w:val="00E234D3"/>
    <w:rsid w:val="00E23625"/>
    <w:rsid w:val="00E23627"/>
    <w:rsid w:val="00E23709"/>
    <w:rsid w:val="00E23741"/>
    <w:rsid w:val="00E238D8"/>
    <w:rsid w:val="00E238F6"/>
    <w:rsid w:val="00E23A51"/>
    <w:rsid w:val="00E23C7F"/>
    <w:rsid w:val="00E23EC4"/>
    <w:rsid w:val="00E24052"/>
    <w:rsid w:val="00E24A1E"/>
    <w:rsid w:val="00E24B4E"/>
    <w:rsid w:val="00E24D47"/>
    <w:rsid w:val="00E24F00"/>
    <w:rsid w:val="00E2521B"/>
    <w:rsid w:val="00E25299"/>
    <w:rsid w:val="00E2537F"/>
    <w:rsid w:val="00E257B9"/>
    <w:rsid w:val="00E25826"/>
    <w:rsid w:val="00E25A2D"/>
    <w:rsid w:val="00E2624A"/>
    <w:rsid w:val="00E2668E"/>
    <w:rsid w:val="00E26698"/>
    <w:rsid w:val="00E2687A"/>
    <w:rsid w:val="00E26C19"/>
    <w:rsid w:val="00E26C43"/>
    <w:rsid w:val="00E26CA7"/>
    <w:rsid w:val="00E272B7"/>
    <w:rsid w:val="00E272BA"/>
    <w:rsid w:val="00E272D8"/>
    <w:rsid w:val="00E277C2"/>
    <w:rsid w:val="00E278E1"/>
    <w:rsid w:val="00E27C0E"/>
    <w:rsid w:val="00E27DE5"/>
    <w:rsid w:val="00E300A2"/>
    <w:rsid w:val="00E303A6"/>
    <w:rsid w:val="00E30496"/>
    <w:rsid w:val="00E304D2"/>
    <w:rsid w:val="00E308A9"/>
    <w:rsid w:val="00E309DF"/>
    <w:rsid w:val="00E30ADC"/>
    <w:rsid w:val="00E30BE6"/>
    <w:rsid w:val="00E31525"/>
    <w:rsid w:val="00E31AE6"/>
    <w:rsid w:val="00E320B8"/>
    <w:rsid w:val="00E321CB"/>
    <w:rsid w:val="00E3235E"/>
    <w:rsid w:val="00E33130"/>
    <w:rsid w:val="00E33273"/>
    <w:rsid w:val="00E33ABC"/>
    <w:rsid w:val="00E34335"/>
    <w:rsid w:val="00E344D3"/>
    <w:rsid w:val="00E348EF"/>
    <w:rsid w:val="00E34A63"/>
    <w:rsid w:val="00E34B61"/>
    <w:rsid w:val="00E34D28"/>
    <w:rsid w:val="00E35069"/>
    <w:rsid w:val="00E351D1"/>
    <w:rsid w:val="00E352FB"/>
    <w:rsid w:val="00E35A64"/>
    <w:rsid w:val="00E35AE2"/>
    <w:rsid w:val="00E35B6F"/>
    <w:rsid w:val="00E35E78"/>
    <w:rsid w:val="00E3622D"/>
    <w:rsid w:val="00E364C5"/>
    <w:rsid w:val="00E365F2"/>
    <w:rsid w:val="00E3687D"/>
    <w:rsid w:val="00E36AE1"/>
    <w:rsid w:val="00E36B6D"/>
    <w:rsid w:val="00E36C39"/>
    <w:rsid w:val="00E36ECF"/>
    <w:rsid w:val="00E374A5"/>
    <w:rsid w:val="00E378A8"/>
    <w:rsid w:val="00E37A83"/>
    <w:rsid w:val="00E37ACF"/>
    <w:rsid w:val="00E37E8F"/>
    <w:rsid w:val="00E400C2"/>
    <w:rsid w:val="00E40194"/>
    <w:rsid w:val="00E401CA"/>
    <w:rsid w:val="00E4050C"/>
    <w:rsid w:val="00E40533"/>
    <w:rsid w:val="00E406E4"/>
    <w:rsid w:val="00E40A13"/>
    <w:rsid w:val="00E41208"/>
    <w:rsid w:val="00E41827"/>
    <w:rsid w:val="00E418BE"/>
    <w:rsid w:val="00E41AAA"/>
    <w:rsid w:val="00E42761"/>
    <w:rsid w:val="00E427A8"/>
    <w:rsid w:val="00E428DD"/>
    <w:rsid w:val="00E429EA"/>
    <w:rsid w:val="00E42AB9"/>
    <w:rsid w:val="00E42AE6"/>
    <w:rsid w:val="00E43111"/>
    <w:rsid w:val="00E431D5"/>
    <w:rsid w:val="00E4327A"/>
    <w:rsid w:val="00E433E5"/>
    <w:rsid w:val="00E4357F"/>
    <w:rsid w:val="00E436BA"/>
    <w:rsid w:val="00E439E2"/>
    <w:rsid w:val="00E43D4D"/>
    <w:rsid w:val="00E440E1"/>
    <w:rsid w:val="00E440EB"/>
    <w:rsid w:val="00E44278"/>
    <w:rsid w:val="00E442FE"/>
    <w:rsid w:val="00E44B86"/>
    <w:rsid w:val="00E44E04"/>
    <w:rsid w:val="00E44EC3"/>
    <w:rsid w:val="00E453CC"/>
    <w:rsid w:val="00E45497"/>
    <w:rsid w:val="00E455DF"/>
    <w:rsid w:val="00E45EA5"/>
    <w:rsid w:val="00E461E9"/>
    <w:rsid w:val="00E46451"/>
    <w:rsid w:val="00E467E8"/>
    <w:rsid w:val="00E467FD"/>
    <w:rsid w:val="00E4686D"/>
    <w:rsid w:val="00E469FF"/>
    <w:rsid w:val="00E46A2D"/>
    <w:rsid w:val="00E46B42"/>
    <w:rsid w:val="00E46FDE"/>
    <w:rsid w:val="00E471E7"/>
    <w:rsid w:val="00E4788C"/>
    <w:rsid w:val="00E47B2D"/>
    <w:rsid w:val="00E47EB4"/>
    <w:rsid w:val="00E501C0"/>
    <w:rsid w:val="00E502D1"/>
    <w:rsid w:val="00E5086C"/>
    <w:rsid w:val="00E50B42"/>
    <w:rsid w:val="00E50DB3"/>
    <w:rsid w:val="00E51271"/>
    <w:rsid w:val="00E5138B"/>
    <w:rsid w:val="00E51545"/>
    <w:rsid w:val="00E517BA"/>
    <w:rsid w:val="00E5196F"/>
    <w:rsid w:val="00E51B80"/>
    <w:rsid w:val="00E51C0F"/>
    <w:rsid w:val="00E520D3"/>
    <w:rsid w:val="00E5216C"/>
    <w:rsid w:val="00E52215"/>
    <w:rsid w:val="00E52239"/>
    <w:rsid w:val="00E525B6"/>
    <w:rsid w:val="00E527BA"/>
    <w:rsid w:val="00E529FB"/>
    <w:rsid w:val="00E52FF9"/>
    <w:rsid w:val="00E533A3"/>
    <w:rsid w:val="00E53539"/>
    <w:rsid w:val="00E53743"/>
    <w:rsid w:val="00E5374D"/>
    <w:rsid w:val="00E53BD1"/>
    <w:rsid w:val="00E54231"/>
    <w:rsid w:val="00E54479"/>
    <w:rsid w:val="00E5467C"/>
    <w:rsid w:val="00E54B16"/>
    <w:rsid w:val="00E54E63"/>
    <w:rsid w:val="00E54ED2"/>
    <w:rsid w:val="00E5532D"/>
    <w:rsid w:val="00E55377"/>
    <w:rsid w:val="00E55977"/>
    <w:rsid w:val="00E55C15"/>
    <w:rsid w:val="00E55EC1"/>
    <w:rsid w:val="00E56340"/>
    <w:rsid w:val="00E566D4"/>
    <w:rsid w:val="00E56805"/>
    <w:rsid w:val="00E56CCC"/>
    <w:rsid w:val="00E56F4A"/>
    <w:rsid w:val="00E57750"/>
    <w:rsid w:val="00E5778E"/>
    <w:rsid w:val="00E57E4E"/>
    <w:rsid w:val="00E6002C"/>
    <w:rsid w:val="00E6027E"/>
    <w:rsid w:val="00E6028D"/>
    <w:rsid w:val="00E603E4"/>
    <w:rsid w:val="00E604F3"/>
    <w:rsid w:val="00E60685"/>
    <w:rsid w:val="00E6098C"/>
    <w:rsid w:val="00E61494"/>
    <w:rsid w:val="00E6164A"/>
    <w:rsid w:val="00E61B6F"/>
    <w:rsid w:val="00E621B5"/>
    <w:rsid w:val="00E623E2"/>
    <w:rsid w:val="00E62426"/>
    <w:rsid w:val="00E625B0"/>
    <w:rsid w:val="00E627AA"/>
    <w:rsid w:val="00E62E5B"/>
    <w:rsid w:val="00E63334"/>
    <w:rsid w:val="00E63471"/>
    <w:rsid w:val="00E63F74"/>
    <w:rsid w:val="00E64096"/>
    <w:rsid w:val="00E6409E"/>
    <w:rsid w:val="00E642E3"/>
    <w:rsid w:val="00E6433D"/>
    <w:rsid w:val="00E643EE"/>
    <w:rsid w:val="00E64AC3"/>
    <w:rsid w:val="00E64C4E"/>
    <w:rsid w:val="00E651CA"/>
    <w:rsid w:val="00E6547D"/>
    <w:rsid w:val="00E658F3"/>
    <w:rsid w:val="00E65907"/>
    <w:rsid w:val="00E65D92"/>
    <w:rsid w:val="00E65EE6"/>
    <w:rsid w:val="00E66557"/>
    <w:rsid w:val="00E66769"/>
    <w:rsid w:val="00E66895"/>
    <w:rsid w:val="00E66CC8"/>
    <w:rsid w:val="00E67B7C"/>
    <w:rsid w:val="00E67BC3"/>
    <w:rsid w:val="00E67EE4"/>
    <w:rsid w:val="00E7038D"/>
    <w:rsid w:val="00E7063A"/>
    <w:rsid w:val="00E70F2B"/>
    <w:rsid w:val="00E716D5"/>
    <w:rsid w:val="00E717E4"/>
    <w:rsid w:val="00E71A33"/>
    <w:rsid w:val="00E71E86"/>
    <w:rsid w:val="00E7211C"/>
    <w:rsid w:val="00E72158"/>
    <w:rsid w:val="00E72619"/>
    <w:rsid w:val="00E72D93"/>
    <w:rsid w:val="00E72EE9"/>
    <w:rsid w:val="00E73790"/>
    <w:rsid w:val="00E7382C"/>
    <w:rsid w:val="00E73959"/>
    <w:rsid w:val="00E73A2B"/>
    <w:rsid w:val="00E73B0A"/>
    <w:rsid w:val="00E73D9E"/>
    <w:rsid w:val="00E74142"/>
    <w:rsid w:val="00E74269"/>
    <w:rsid w:val="00E743A4"/>
    <w:rsid w:val="00E746F5"/>
    <w:rsid w:val="00E74AC1"/>
    <w:rsid w:val="00E74AE7"/>
    <w:rsid w:val="00E74B00"/>
    <w:rsid w:val="00E750A9"/>
    <w:rsid w:val="00E75427"/>
    <w:rsid w:val="00E7553C"/>
    <w:rsid w:val="00E75708"/>
    <w:rsid w:val="00E75777"/>
    <w:rsid w:val="00E7591F"/>
    <w:rsid w:val="00E75A8E"/>
    <w:rsid w:val="00E76244"/>
    <w:rsid w:val="00E76385"/>
    <w:rsid w:val="00E76395"/>
    <w:rsid w:val="00E763BE"/>
    <w:rsid w:val="00E767F1"/>
    <w:rsid w:val="00E774CD"/>
    <w:rsid w:val="00E775AC"/>
    <w:rsid w:val="00E7775F"/>
    <w:rsid w:val="00E77860"/>
    <w:rsid w:val="00E8058C"/>
    <w:rsid w:val="00E808F1"/>
    <w:rsid w:val="00E8090A"/>
    <w:rsid w:val="00E80922"/>
    <w:rsid w:val="00E80948"/>
    <w:rsid w:val="00E80BC3"/>
    <w:rsid w:val="00E80D18"/>
    <w:rsid w:val="00E815C6"/>
    <w:rsid w:val="00E81892"/>
    <w:rsid w:val="00E818A9"/>
    <w:rsid w:val="00E81A4D"/>
    <w:rsid w:val="00E81ACD"/>
    <w:rsid w:val="00E81C3B"/>
    <w:rsid w:val="00E81D7B"/>
    <w:rsid w:val="00E81DD9"/>
    <w:rsid w:val="00E81F0F"/>
    <w:rsid w:val="00E81F77"/>
    <w:rsid w:val="00E8200B"/>
    <w:rsid w:val="00E82526"/>
    <w:rsid w:val="00E82E19"/>
    <w:rsid w:val="00E82E29"/>
    <w:rsid w:val="00E83578"/>
    <w:rsid w:val="00E8374E"/>
    <w:rsid w:val="00E83797"/>
    <w:rsid w:val="00E83DF9"/>
    <w:rsid w:val="00E83E9D"/>
    <w:rsid w:val="00E83FAF"/>
    <w:rsid w:val="00E8408C"/>
    <w:rsid w:val="00E840E4"/>
    <w:rsid w:val="00E8440B"/>
    <w:rsid w:val="00E8448C"/>
    <w:rsid w:val="00E84649"/>
    <w:rsid w:val="00E84825"/>
    <w:rsid w:val="00E851A9"/>
    <w:rsid w:val="00E85515"/>
    <w:rsid w:val="00E855BC"/>
    <w:rsid w:val="00E856F0"/>
    <w:rsid w:val="00E862A7"/>
    <w:rsid w:val="00E86639"/>
    <w:rsid w:val="00E866E8"/>
    <w:rsid w:val="00E87AC4"/>
    <w:rsid w:val="00E87B80"/>
    <w:rsid w:val="00E87C5A"/>
    <w:rsid w:val="00E902AA"/>
    <w:rsid w:val="00E90541"/>
    <w:rsid w:val="00E915C6"/>
    <w:rsid w:val="00E91686"/>
    <w:rsid w:val="00E91DEA"/>
    <w:rsid w:val="00E91EBA"/>
    <w:rsid w:val="00E9200B"/>
    <w:rsid w:val="00E92093"/>
    <w:rsid w:val="00E921AE"/>
    <w:rsid w:val="00E92401"/>
    <w:rsid w:val="00E92C41"/>
    <w:rsid w:val="00E92FC9"/>
    <w:rsid w:val="00E932D6"/>
    <w:rsid w:val="00E936BC"/>
    <w:rsid w:val="00E93BCA"/>
    <w:rsid w:val="00E93F8D"/>
    <w:rsid w:val="00E94205"/>
    <w:rsid w:val="00E9462F"/>
    <w:rsid w:val="00E94C8D"/>
    <w:rsid w:val="00E94DB1"/>
    <w:rsid w:val="00E94E45"/>
    <w:rsid w:val="00E95241"/>
    <w:rsid w:val="00E956BC"/>
    <w:rsid w:val="00E95871"/>
    <w:rsid w:val="00E95BD3"/>
    <w:rsid w:val="00E95C72"/>
    <w:rsid w:val="00E95F90"/>
    <w:rsid w:val="00E96119"/>
    <w:rsid w:val="00E9625C"/>
    <w:rsid w:val="00E9630C"/>
    <w:rsid w:val="00E964AF"/>
    <w:rsid w:val="00E96596"/>
    <w:rsid w:val="00E96BDC"/>
    <w:rsid w:val="00E96DC5"/>
    <w:rsid w:val="00E973BD"/>
    <w:rsid w:val="00E97739"/>
    <w:rsid w:val="00E97DFE"/>
    <w:rsid w:val="00E97E39"/>
    <w:rsid w:val="00E97E71"/>
    <w:rsid w:val="00E97F11"/>
    <w:rsid w:val="00E97FC1"/>
    <w:rsid w:val="00EA00C2"/>
    <w:rsid w:val="00EA04C1"/>
    <w:rsid w:val="00EA07D7"/>
    <w:rsid w:val="00EA0842"/>
    <w:rsid w:val="00EA0D31"/>
    <w:rsid w:val="00EA0F9C"/>
    <w:rsid w:val="00EA1245"/>
    <w:rsid w:val="00EA12E0"/>
    <w:rsid w:val="00EA13C6"/>
    <w:rsid w:val="00EA19D2"/>
    <w:rsid w:val="00EA1A2C"/>
    <w:rsid w:val="00EA1B06"/>
    <w:rsid w:val="00EA1C46"/>
    <w:rsid w:val="00EA1E67"/>
    <w:rsid w:val="00EA1F57"/>
    <w:rsid w:val="00EA1FA5"/>
    <w:rsid w:val="00EA1FD7"/>
    <w:rsid w:val="00EA22A7"/>
    <w:rsid w:val="00EA2304"/>
    <w:rsid w:val="00EA235E"/>
    <w:rsid w:val="00EA27E8"/>
    <w:rsid w:val="00EA28A2"/>
    <w:rsid w:val="00EA2A4C"/>
    <w:rsid w:val="00EA2BF5"/>
    <w:rsid w:val="00EA2C81"/>
    <w:rsid w:val="00EA2E47"/>
    <w:rsid w:val="00EA2EB7"/>
    <w:rsid w:val="00EA32B6"/>
    <w:rsid w:val="00EA3327"/>
    <w:rsid w:val="00EA340A"/>
    <w:rsid w:val="00EA353E"/>
    <w:rsid w:val="00EA3B8D"/>
    <w:rsid w:val="00EA3C6A"/>
    <w:rsid w:val="00EA3E36"/>
    <w:rsid w:val="00EA3F0B"/>
    <w:rsid w:val="00EA409D"/>
    <w:rsid w:val="00EA4232"/>
    <w:rsid w:val="00EA46F1"/>
    <w:rsid w:val="00EA4BDF"/>
    <w:rsid w:val="00EA521C"/>
    <w:rsid w:val="00EA5A00"/>
    <w:rsid w:val="00EA6147"/>
    <w:rsid w:val="00EA6469"/>
    <w:rsid w:val="00EA650A"/>
    <w:rsid w:val="00EA6BC8"/>
    <w:rsid w:val="00EA79B5"/>
    <w:rsid w:val="00EA7F11"/>
    <w:rsid w:val="00EB0671"/>
    <w:rsid w:val="00EB0A3D"/>
    <w:rsid w:val="00EB112E"/>
    <w:rsid w:val="00EB176B"/>
    <w:rsid w:val="00EB210F"/>
    <w:rsid w:val="00EB24B3"/>
    <w:rsid w:val="00EB2AFC"/>
    <w:rsid w:val="00EB2B27"/>
    <w:rsid w:val="00EB2CB2"/>
    <w:rsid w:val="00EB37FF"/>
    <w:rsid w:val="00EB3BBC"/>
    <w:rsid w:val="00EB454A"/>
    <w:rsid w:val="00EB4601"/>
    <w:rsid w:val="00EB5326"/>
    <w:rsid w:val="00EB57B2"/>
    <w:rsid w:val="00EB5836"/>
    <w:rsid w:val="00EB58AE"/>
    <w:rsid w:val="00EB598B"/>
    <w:rsid w:val="00EB5C2F"/>
    <w:rsid w:val="00EB6116"/>
    <w:rsid w:val="00EB6513"/>
    <w:rsid w:val="00EB6C50"/>
    <w:rsid w:val="00EB6FD4"/>
    <w:rsid w:val="00EB767F"/>
    <w:rsid w:val="00EC0F15"/>
    <w:rsid w:val="00EC0F50"/>
    <w:rsid w:val="00EC1667"/>
    <w:rsid w:val="00EC16F4"/>
    <w:rsid w:val="00EC1ABE"/>
    <w:rsid w:val="00EC1B64"/>
    <w:rsid w:val="00EC1CE3"/>
    <w:rsid w:val="00EC1E31"/>
    <w:rsid w:val="00EC1EA4"/>
    <w:rsid w:val="00EC2478"/>
    <w:rsid w:val="00EC26A6"/>
    <w:rsid w:val="00EC2994"/>
    <w:rsid w:val="00EC355D"/>
    <w:rsid w:val="00EC3A94"/>
    <w:rsid w:val="00EC3EBF"/>
    <w:rsid w:val="00EC4330"/>
    <w:rsid w:val="00EC4E1D"/>
    <w:rsid w:val="00EC5077"/>
    <w:rsid w:val="00EC54D9"/>
    <w:rsid w:val="00EC5C1F"/>
    <w:rsid w:val="00EC5CA3"/>
    <w:rsid w:val="00EC5E92"/>
    <w:rsid w:val="00EC5E95"/>
    <w:rsid w:val="00EC5F33"/>
    <w:rsid w:val="00EC6047"/>
    <w:rsid w:val="00EC6662"/>
    <w:rsid w:val="00EC6A8C"/>
    <w:rsid w:val="00EC6CB0"/>
    <w:rsid w:val="00EC6F24"/>
    <w:rsid w:val="00EC7391"/>
    <w:rsid w:val="00EC7974"/>
    <w:rsid w:val="00EC7A69"/>
    <w:rsid w:val="00ED00D3"/>
    <w:rsid w:val="00ED0716"/>
    <w:rsid w:val="00ED1164"/>
    <w:rsid w:val="00ED16F0"/>
    <w:rsid w:val="00ED1EAF"/>
    <w:rsid w:val="00ED1FE2"/>
    <w:rsid w:val="00ED2221"/>
    <w:rsid w:val="00ED26F6"/>
    <w:rsid w:val="00ED2EE7"/>
    <w:rsid w:val="00ED3400"/>
    <w:rsid w:val="00ED3761"/>
    <w:rsid w:val="00ED3A97"/>
    <w:rsid w:val="00ED3F24"/>
    <w:rsid w:val="00ED408A"/>
    <w:rsid w:val="00ED4556"/>
    <w:rsid w:val="00ED469D"/>
    <w:rsid w:val="00ED49CD"/>
    <w:rsid w:val="00ED4B2D"/>
    <w:rsid w:val="00ED502F"/>
    <w:rsid w:val="00ED5EA5"/>
    <w:rsid w:val="00ED66B7"/>
    <w:rsid w:val="00ED69C1"/>
    <w:rsid w:val="00ED71E2"/>
    <w:rsid w:val="00ED72F5"/>
    <w:rsid w:val="00ED72FE"/>
    <w:rsid w:val="00ED744F"/>
    <w:rsid w:val="00ED79E2"/>
    <w:rsid w:val="00ED7A6B"/>
    <w:rsid w:val="00ED7AF3"/>
    <w:rsid w:val="00ED7F37"/>
    <w:rsid w:val="00ED7F6D"/>
    <w:rsid w:val="00EE06B8"/>
    <w:rsid w:val="00EE0AE8"/>
    <w:rsid w:val="00EE0C8C"/>
    <w:rsid w:val="00EE0E36"/>
    <w:rsid w:val="00EE0ED3"/>
    <w:rsid w:val="00EE11E5"/>
    <w:rsid w:val="00EE16B8"/>
    <w:rsid w:val="00EE1A2D"/>
    <w:rsid w:val="00EE1BA8"/>
    <w:rsid w:val="00EE1E36"/>
    <w:rsid w:val="00EE1FAF"/>
    <w:rsid w:val="00EE201C"/>
    <w:rsid w:val="00EE2551"/>
    <w:rsid w:val="00EE2D32"/>
    <w:rsid w:val="00EE2E05"/>
    <w:rsid w:val="00EE2E42"/>
    <w:rsid w:val="00EE2E68"/>
    <w:rsid w:val="00EE3229"/>
    <w:rsid w:val="00EE346A"/>
    <w:rsid w:val="00EE393F"/>
    <w:rsid w:val="00EE39AA"/>
    <w:rsid w:val="00EE3B75"/>
    <w:rsid w:val="00EE4054"/>
    <w:rsid w:val="00EE42BD"/>
    <w:rsid w:val="00EE42DA"/>
    <w:rsid w:val="00EE44F7"/>
    <w:rsid w:val="00EE487C"/>
    <w:rsid w:val="00EE4C92"/>
    <w:rsid w:val="00EE4DE2"/>
    <w:rsid w:val="00EE562B"/>
    <w:rsid w:val="00EE56C4"/>
    <w:rsid w:val="00EE574C"/>
    <w:rsid w:val="00EE582B"/>
    <w:rsid w:val="00EE599F"/>
    <w:rsid w:val="00EE59B9"/>
    <w:rsid w:val="00EE5D0D"/>
    <w:rsid w:val="00EE609C"/>
    <w:rsid w:val="00EE6220"/>
    <w:rsid w:val="00EE6558"/>
    <w:rsid w:val="00EE6D76"/>
    <w:rsid w:val="00EE6E1C"/>
    <w:rsid w:val="00EE6E81"/>
    <w:rsid w:val="00EE70AE"/>
    <w:rsid w:val="00EE71AC"/>
    <w:rsid w:val="00EE7987"/>
    <w:rsid w:val="00EE7B04"/>
    <w:rsid w:val="00EE7DE0"/>
    <w:rsid w:val="00EF00F3"/>
    <w:rsid w:val="00EF01F1"/>
    <w:rsid w:val="00EF05D7"/>
    <w:rsid w:val="00EF0671"/>
    <w:rsid w:val="00EF0A42"/>
    <w:rsid w:val="00EF0A43"/>
    <w:rsid w:val="00EF0AD5"/>
    <w:rsid w:val="00EF0B62"/>
    <w:rsid w:val="00EF0CBA"/>
    <w:rsid w:val="00EF10A4"/>
    <w:rsid w:val="00EF1111"/>
    <w:rsid w:val="00EF14EC"/>
    <w:rsid w:val="00EF1876"/>
    <w:rsid w:val="00EF1927"/>
    <w:rsid w:val="00EF1D25"/>
    <w:rsid w:val="00EF1F64"/>
    <w:rsid w:val="00EF222C"/>
    <w:rsid w:val="00EF246B"/>
    <w:rsid w:val="00EF250B"/>
    <w:rsid w:val="00EF2598"/>
    <w:rsid w:val="00EF290E"/>
    <w:rsid w:val="00EF38D7"/>
    <w:rsid w:val="00EF3ABE"/>
    <w:rsid w:val="00EF3BB7"/>
    <w:rsid w:val="00EF3F10"/>
    <w:rsid w:val="00EF3F66"/>
    <w:rsid w:val="00EF400F"/>
    <w:rsid w:val="00EF4041"/>
    <w:rsid w:val="00EF40BF"/>
    <w:rsid w:val="00EF464F"/>
    <w:rsid w:val="00EF481C"/>
    <w:rsid w:val="00EF491F"/>
    <w:rsid w:val="00EF49E4"/>
    <w:rsid w:val="00EF4B1D"/>
    <w:rsid w:val="00EF4CB7"/>
    <w:rsid w:val="00EF4E2F"/>
    <w:rsid w:val="00EF50A4"/>
    <w:rsid w:val="00EF5312"/>
    <w:rsid w:val="00EF5622"/>
    <w:rsid w:val="00EF572F"/>
    <w:rsid w:val="00EF5A73"/>
    <w:rsid w:val="00EF5B50"/>
    <w:rsid w:val="00EF5CE5"/>
    <w:rsid w:val="00EF64BC"/>
    <w:rsid w:val="00EF658F"/>
    <w:rsid w:val="00EF6659"/>
    <w:rsid w:val="00EF72BB"/>
    <w:rsid w:val="00EF7342"/>
    <w:rsid w:val="00EF742B"/>
    <w:rsid w:val="00EF756B"/>
    <w:rsid w:val="00EF7926"/>
    <w:rsid w:val="00EF7D95"/>
    <w:rsid w:val="00F00030"/>
    <w:rsid w:val="00F00D5F"/>
    <w:rsid w:val="00F011C9"/>
    <w:rsid w:val="00F017CE"/>
    <w:rsid w:val="00F01F31"/>
    <w:rsid w:val="00F02004"/>
    <w:rsid w:val="00F025A4"/>
    <w:rsid w:val="00F02999"/>
    <w:rsid w:val="00F02F18"/>
    <w:rsid w:val="00F02F34"/>
    <w:rsid w:val="00F03E47"/>
    <w:rsid w:val="00F04225"/>
    <w:rsid w:val="00F042F3"/>
    <w:rsid w:val="00F0542B"/>
    <w:rsid w:val="00F055B3"/>
    <w:rsid w:val="00F05623"/>
    <w:rsid w:val="00F0574F"/>
    <w:rsid w:val="00F05A53"/>
    <w:rsid w:val="00F05D5E"/>
    <w:rsid w:val="00F060CA"/>
    <w:rsid w:val="00F060DA"/>
    <w:rsid w:val="00F06A12"/>
    <w:rsid w:val="00F06AE9"/>
    <w:rsid w:val="00F06F5B"/>
    <w:rsid w:val="00F07138"/>
    <w:rsid w:val="00F071FB"/>
    <w:rsid w:val="00F0760D"/>
    <w:rsid w:val="00F07779"/>
    <w:rsid w:val="00F07875"/>
    <w:rsid w:val="00F0797D"/>
    <w:rsid w:val="00F07A71"/>
    <w:rsid w:val="00F07ADE"/>
    <w:rsid w:val="00F07CC3"/>
    <w:rsid w:val="00F07E4E"/>
    <w:rsid w:val="00F100B0"/>
    <w:rsid w:val="00F103FE"/>
    <w:rsid w:val="00F1061D"/>
    <w:rsid w:val="00F107AB"/>
    <w:rsid w:val="00F1081A"/>
    <w:rsid w:val="00F10836"/>
    <w:rsid w:val="00F108BA"/>
    <w:rsid w:val="00F10C9D"/>
    <w:rsid w:val="00F10E01"/>
    <w:rsid w:val="00F10E85"/>
    <w:rsid w:val="00F1113C"/>
    <w:rsid w:val="00F11641"/>
    <w:rsid w:val="00F1192C"/>
    <w:rsid w:val="00F11CE3"/>
    <w:rsid w:val="00F11FBB"/>
    <w:rsid w:val="00F12053"/>
    <w:rsid w:val="00F122F3"/>
    <w:rsid w:val="00F12A55"/>
    <w:rsid w:val="00F12B31"/>
    <w:rsid w:val="00F12B55"/>
    <w:rsid w:val="00F12DCB"/>
    <w:rsid w:val="00F12ED6"/>
    <w:rsid w:val="00F134F5"/>
    <w:rsid w:val="00F13594"/>
    <w:rsid w:val="00F136FA"/>
    <w:rsid w:val="00F137C5"/>
    <w:rsid w:val="00F1383F"/>
    <w:rsid w:val="00F13ECF"/>
    <w:rsid w:val="00F13FAF"/>
    <w:rsid w:val="00F1423E"/>
    <w:rsid w:val="00F146E9"/>
    <w:rsid w:val="00F148EC"/>
    <w:rsid w:val="00F149B1"/>
    <w:rsid w:val="00F14D85"/>
    <w:rsid w:val="00F14FBF"/>
    <w:rsid w:val="00F15592"/>
    <w:rsid w:val="00F15AE6"/>
    <w:rsid w:val="00F15B2F"/>
    <w:rsid w:val="00F15BFB"/>
    <w:rsid w:val="00F15CE8"/>
    <w:rsid w:val="00F15E15"/>
    <w:rsid w:val="00F15F71"/>
    <w:rsid w:val="00F163CF"/>
    <w:rsid w:val="00F1654D"/>
    <w:rsid w:val="00F16853"/>
    <w:rsid w:val="00F169C2"/>
    <w:rsid w:val="00F16B32"/>
    <w:rsid w:val="00F16C29"/>
    <w:rsid w:val="00F171B5"/>
    <w:rsid w:val="00F175E8"/>
    <w:rsid w:val="00F17779"/>
    <w:rsid w:val="00F178EA"/>
    <w:rsid w:val="00F179E4"/>
    <w:rsid w:val="00F17BEA"/>
    <w:rsid w:val="00F201E8"/>
    <w:rsid w:val="00F2069F"/>
    <w:rsid w:val="00F206E0"/>
    <w:rsid w:val="00F20A9C"/>
    <w:rsid w:val="00F20FAA"/>
    <w:rsid w:val="00F20FC6"/>
    <w:rsid w:val="00F2140D"/>
    <w:rsid w:val="00F21559"/>
    <w:rsid w:val="00F21874"/>
    <w:rsid w:val="00F21C40"/>
    <w:rsid w:val="00F21ED8"/>
    <w:rsid w:val="00F21EE1"/>
    <w:rsid w:val="00F21F25"/>
    <w:rsid w:val="00F22139"/>
    <w:rsid w:val="00F221C3"/>
    <w:rsid w:val="00F22707"/>
    <w:rsid w:val="00F22C0A"/>
    <w:rsid w:val="00F22D18"/>
    <w:rsid w:val="00F22E5E"/>
    <w:rsid w:val="00F22E6E"/>
    <w:rsid w:val="00F2377D"/>
    <w:rsid w:val="00F23E47"/>
    <w:rsid w:val="00F24028"/>
    <w:rsid w:val="00F24095"/>
    <w:rsid w:val="00F24398"/>
    <w:rsid w:val="00F243EA"/>
    <w:rsid w:val="00F245F3"/>
    <w:rsid w:val="00F24923"/>
    <w:rsid w:val="00F24978"/>
    <w:rsid w:val="00F25175"/>
    <w:rsid w:val="00F25282"/>
    <w:rsid w:val="00F2581C"/>
    <w:rsid w:val="00F25AA4"/>
    <w:rsid w:val="00F25D80"/>
    <w:rsid w:val="00F25D93"/>
    <w:rsid w:val="00F2632E"/>
    <w:rsid w:val="00F2652C"/>
    <w:rsid w:val="00F26559"/>
    <w:rsid w:val="00F265D5"/>
    <w:rsid w:val="00F266A5"/>
    <w:rsid w:val="00F269BF"/>
    <w:rsid w:val="00F26EEC"/>
    <w:rsid w:val="00F27406"/>
    <w:rsid w:val="00F27AAE"/>
    <w:rsid w:val="00F27DE9"/>
    <w:rsid w:val="00F30076"/>
    <w:rsid w:val="00F3029F"/>
    <w:rsid w:val="00F30406"/>
    <w:rsid w:val="00F30776"/>
    <w:rsid w:val="00F307C2"/>
    <w:rsid w:val="00F30A69"/>
    <w:rsid w:val="00F30DAE"/>
    <w:rsid w:val="00F30F45"/>
    <w:rsid w:val="00F30F86"/>
    <w:rsid w:val="00F30FC1"/>
    <w:rsid w:val="00F313BF"/>
    <w:rsid w:val="00F31845"/>
    <w:rsid w:val="00F3189C"/>
    <w:rsid w:val="00F319BB"/>
    <w:rsid w:val="00F31C0D"/>
    <w:rsid w:val="00F31FA0"/>
    <w:rsid w:val="00F31FB7"/>
    <w:rsid w:val="00F32719"/>
    <w:rsid w:val="00F3291C"/>
    <w:rsid w:val="00F33108"/>
    <w:rsid w:val="00F331CF"/>
    <w:rsid w:val="00F332D3"/>
    <w:rsid w:val="00F33359"/>
    <w:rsid w:val="00F3343D"/>
    <w:rsid w:val="00F335D4"/>
    <w:rsid w:val="00F33A61"/>
    <w:rsid w:val="00F34232"/>
    <w:rsid w:val="00F34AD7"/>
    <w:rsid w:val="00F34E7B"/>
    <w:rsid w:val="00F354C9"/>
    <w:rsid w:val="00F35767"/>
    <w:rsid w:val="00F357A2"/>
    <w:rsid w:val="00F3587A"/>
    <w:rsid w:val="00F35DAC"/>
    <w:rsid w:val="00F3601D"/>
    <w:rsid w:val="00F3622E"/>
    <w:rsid w:val="00F36668"/>
    <w:rsid w:val="00F36A97"/>
    <w:rsid w:val="00F36BA1"/>
    <w:rsid w:val="00F36E9E"/>
    <w:rsid w:val="00F36FB8"/>
    <w:rsid w:val="00F37007"/>
    <w:rsid w:val="00F37017"/>
    <w:rsid w:val="00F37058"/>
    <w:rsid w:val="00F3725E"/>
    <w:rsid w:val="00F37578"/>
    <w:rsid w:val="00F378FE"/>
    <w:rsid w:val="00F40839"/>
    <w:rsid w:val="00F40B1B"/>
    <w:rsid w:val="00F40CF1"/>
    <w:rsid w:val="00F414A3"/>
    <w:rsid w:val="00F41AF1"/>
    <w:rsid w:val="00F41C1A"/>
    <w:rsid w:val="00F4209B"/>
    <w:rsid w:val="00F42853"/>
    <w:rsid w:val="00F42D58"/>
    <w:rsid w:val="00F42DF8"/>
    <w:rsid w:val="00F43086"/>
    <w:rsid w:val="00F437CC"/>
    <w:rsid w:val="00F437CD"/>
    <w:rsid w:val="00F439E1"/>
    <w:rsid w:val="00F43E20"/>
    <w:rsid w:val="00F444ED"/>
    <w:rsid w:val="00F44CED"/>
    <w:rsid w:val="00F44FCB"/>
    <w:rsid w:val="00F45080"/>
    <w:rsid w:val="00F451A1"/>
    <w:rsid w:val="00F4527F"/>
    <w:rsid w:val="00F457CC"/>
    <w:rsid w:val="00F460DF"/>
    <w:rsid w:val="00F46113"/>
    <w:rsid w:val="00F4638F"/>
    <w:rsid w:val="00F4651C"/>
    <w:rsid w:val="00F46AFC"/>
    <w:rsid w:val="00F46BC8"/>
    <w:rsid w:val="00F46F45"/>
    <w:rsid w:val="00F4700D"/>
    <w:rsid w:val="00F476C3"/>
    <w:rsid w:val="00F47772"/>
    <w:rsid w:val="00F47803"/>
    <w:rsid w:val="00F479DD"/>
    <w:rsid w:val="00F47B73"/>
    <w:rsid w:val="00F47B8F"/>
    <w:rsid w:val="00F5008F"/>
    <w:rsid w:val="00F50392"/>
    <w:rsid w:val="00F50E2B"/>
    <w:rsid w:val="00F5110D"/>
    <w:rsid w:val="00F51116"/>
    <w:rsid w:val="00F511FF"/>
    <w:rsid w:val="00F5120E"/>
    <w:rsid w:val="00F5126F"/>
    <w:rsid w:val="00F51353"/>
    <w:rsid w:val="00F51507"/>
    <w:rsid w:val="00F519E5"/>
    <w:rsid w:val="00F51A8D"/>
    <w:rsid w:val="00F51C6D"/>
    <w:rsid w:val="00F51CA5"/>
    <w:rsid w:val="00F52117"/>
    <w:rsid w:val="00F52318"/>
    <w:rsid w:val="00F52F16"/>
    <w:rsid w:val="00F53981"/>
    <w:rsid w:val="00F541BC"/>
    <w:rsid w:val="00F54DA3"/>
    <w:rsid w:val="00F54F10"/>
    <w:rsid w:val="00F54F20"/>
    <w:rsid w:val="00F552BF"/>
    <w:rsid w:val="00F552C6"/>
    <w:rsid w:val="00F55323"/>
    <w:rsid w:val="00F558E6"/>
    <w:rsid w:val="00F55A2F"/>
    <w:rsid w:val="00F55B45"/>
    <w:rsid w:val="00F55E95"/>
    <w:rsid w:val="00F564E7"/>
    <w:rsid w:val="00F566CA"/>
    <w:rsid w:val="00F56864"/>
    <w:rsid w:val="00F56C46"/>
    <w:rsid w:val="00F56E87"/>
    <w:rsid w:val="00F56EF3"/>
    <w:rsid w:val="00F5708A"/>
    <w:rsid w:val="00F57176"/>
    <w:rsid w:val="00F57798"/>
    <w:rsid w:val="00F5785B"/>
    <w:rsid w:val="00F57DED"/>
    <w:rsid w:val="00F57DFA"/>
    <w:rsid w:val="00F57E97"/>
    <w:rsid w:val="00F606C3"/>
    <w:rsid w:val="00F60732"/>
    <w:rsid w:val="00F607C8"/>
    <w:rsid w:val="00F61002"/>
    <w:rsid w:val="00F613A7"/>
    <w:rsid w:val="00F61755"/>
    <w:rsid w:val="00F61A3B"/>
    <w:rsid w:val="00F61AB7"/>
    <w:rsid w:val="00F61B97"/>
    <w:rsid w:val="00F61CCA"/>
    <w:rsid w:val="00F61E3E"/>
    <w:rsid w:val="00F6265A"/>
    <w:rsid w:val="00F628FB"/>
    <w:rsid w:val="00F62A5A"/>
    <w:rsid w:val="00F62C71"/>
    <w:rsid w:val="00F62DAB"/>
    <w:rsid w:val="00F633DA"/>
    <w:rsid w:val="00F63706"/>
    <w:rsid w:val="00F63CB5"/>
    <w:rsid w:val="00F63EDB"/>
    <w:rsid w:val="00F63F3D"/>
    <w:rsid w:val="00F63FB9"/>
    <w:rsid w:val="00F6467B"/>
    <w:rsid w:val="00F64BDE"/>
    <w:rsid w:val="00F64CB8"/>
    <w:rsid w:val="00F65248"/>
    <w:rsid w:val="00F655F0"/>
    <w:rsid w:val="00F656F2"/>
    <w:rsid w:val="00F657F7"/>
    <w:rsid w:val="00F66791"/>
    <w:rsid w:val="00F667EB"/>
    <w:rsid w:val="00F66B4F"/>
    <w:rsid w:val="00F66E37"/>
    <w:rsid w:val="00F6715D"/>
    <w:rsid w:val="00F67188"/>
    <w:rsid w:val="00F67438"/>
    <w:rsid w:val="00F674E0"/>
    <w:rsid w:val="00F67AB4"/>
    <w:rsid w:val="00F70080"/>
    <w:rsid w:val="00F70311"/>
    <w:rsid w:val="00F707D9"/>
    <w:rsid w:val="00F70965"/>
    <w:rsid w:val="00F70B57"/>
    <w:rsid w:val="00F70D33"/>
    <w:rsid w:val="00F710B7"/>
    <w:rsid w:val="00F72169"/>
    <w:rsid w:val="00F727F8"/>
    <w:rsid w:val="00F728A6"/>
    <w:rsid w:val="00F72911"/>
    <w:rsid w:val="00F72A2E"/>
    <w:rsid w:val="00F738AD"/>
    <w:rsid w:val="00F73D5E"/>
    <w:rsid w:val="00F7492A"/>
    <w:rsid w:val="00F74969"/>
    <w:rsid w:val="00F74A63"/>
    <w:rsid w:val="00F74B03"/>
    <w:rsid w:val="00F74BA5"/>
    <w:rsid w:val="00F74F3D"/>
    <w:rsid w:val="00F75273"/>
    <w:rsid w:val="00F753AD"/>
    <w:rsid w:val="00F754F3"/>
    <w:rsid w:val="00F75789"/>
    <w:rsid w:val="00F75D3E"/>
    <w:rsid w:val="00F75F94"/>
    <w:rsid w:val="00F7600B"/>
    <w:rsid w:val="00F762FB"/>
    <w:rsid w:val="00F76883"/>
    <w:rsid w:val="00F76A53"/>
    <w:rsid w:val="00F77534"/>
    <w:rsid w:val="00F77538"/>
    <w:rsid w:val="00F777B6"/>
    <w:rsid w:val="00F77B3D"/>
    <w:rsid w:val="00F77E2B"/>
    <w:rsid w:val="00F77F97"/>
    <w:rsid w:val="00F80619"/>
    <w:rsid w:val="00F806CA"/>
    <w:rsid w:val="00F8071A"/>
    <w:rsid w:val="00F80A98"/>
    <w:rsid w:val="00F80B63"/>
    <w:rsid w:val="00F80CEC"/>
    <w:rsid w:val="00F811A4"/>
    <w:rsid w:val="00F81711"/>
    <w:rsid w:val="00F8175B"/>
    <w:rsid w:val="00F8182E"/>
    <w:rsid w:val="00F81907"/>
    <w:rsid w:val="00F8194B"/>
    <w:rsid w:val="00F81BB6"/>
    <w:rsid w:val="00F823B6"/>
    <w:rsid w:val="00F823D6"/>
    <w:rsid w:val="00F82967"/>
    <w:rsid w:val="00F82C28"/>
    <w:rsid w:val="00F8335B"/>
    <w:rsid w:val="00F83584"/>
    <w:rsid w:val="00F83592"/>
    <w:rsid w:val="00F835B5"/>
    <w:rsid w:val="00F83AC6"/>
    <w:rsid w:val="00F83AD5"/>
    <w:rsid w:val="00F83E59"/>
    <w:rsid w:val="00F84193"/>
    <w:rsid w:val="00F84A48"/>
    <w:rsid w:val="00F84BB0"/>
    <w:rsid w:val="00F84E54"/>
    <w:rsid w:val="00F85164"/>
    <w:rsid w:val="00F852CE"/>
    <w:rsid w:val="00F85363"/>
    <w:rsid w:val="00F85541"/>
    <w:rsid w:val="00F85897"/>
    <w:rsid w:val="00F859D6"/>
    <w:rsid w:val="00F85ADF"/>
    <w:rsid w:val="00F85B7F"/>
    <w:rsid w:val="00F85E7E"/>
    <w:rsid w:val="00F85FFB"/>
    <w:rsid w:val="00F861B5"/>
    <w:rsid w:val="00F86324"/>
    <w:rsid w:val="00F86375"/>
    <w:rsid w:val="00F86D74"/>
    <w:rsid w:val="00F86FC1"/>
    <w:rsid w:val="00F87873"/>
    <w:rsid w:val="00F8791D"/>
    <w:rsid w:val="00F87947"/>
    <w:rsid w:val="00F87D4C"/>
    <w:rsid w:val="00F90217"/>
    <w:rsid w:val="00F902A8"/>
    <w:rsid w:val="00F90770"/>
    <w:rsid w:val="00F90840"/>
    <w:rsid w:val="00F90F38"/>
    <w:rsid w:val="00F91116"/>
    <w:rsid w:val="00F91629"/>
    <w:rsid w:val="00F91CCA"/>
    <w:rsid w:val="00F91D96"/>
    <w:rsid w:val="00F91FEA"/>
    <w:rsid w:val="00F923DF"/>
    <w:rsid w:val="00F9268D"/>
    <w:rsid w:val="00F927DC"/>
    <w:rsid w:val="00F92B88"/>
    <w:rsid w:val="00F92CB4"/>
    <w:rsid w:val="00F92D22"/>
    <w:rsid w:val="00F93216"/>
    <w:rsid w:val="00F933F9"/>
    <w:rsid w:val="00F936BF"/>
    <w:rsid w:val="00F93909"/>
    <w:rsid w:val="00F93A53"/>
    <w:rsid w:val="00F93D7F"/>
    <w:rsid w:val="00F93F3E"/>
    <w:rsid w:val="00F941D5"/>
    <w:rsid w:val="00F94369"/>
    <w:rsid w:val="00F9444C"/>
    <w:rsid w:val="00F94615"/>
    <w:rsid w:val="00F9467F"/>
    <w:rsid w:val="00F94D2E"/>
    <w:rsid w:val="00F94E37"/>
    <w:rsid w:val="00F95095"/>
    <w:rsid w:val="00F954F4"/>
    <w:rsid w:val="00F9572F"/>
    <w:rsid w:val="00F95B45"/>
    <w:rsid w:val="00F95B74"/>
    <w:rsid w:val="00F962F1"/>
    <w:rsid w:val="00F9683D"/>
    <w:rsid w:val="00F970EB"/>
    <w:rsid w:val="00F9711D"/>
    <w:rsid w:val="00F97120"/>
    <w:rsid w:val="00F97798"/>
    <w:rsid w:val="00F97C00"/>
    <w:rsid w:val="00F97F09"/>
    <w:rsid w:val="00FA03E2"/>
    <w:rsid w:val="00FA049F"/>
    <w:rsid w:val="00FA05F5"/>
    <w:rsid w:val="00FA061B"/>
    <w:rsid w:val="00FA075A"/>
    <w:rsid w:val="00FA0832"/>
    <w:rsid w:val="00FA0C05"/>
    <w:rsid w:val="00FA0F29"/>
    <w:rsid w:val="00FA13E2"/>
    <w:rsid w:val="00FA14E7"/>
    <w:rsid w:val="00FA1668"/>
    <w:rsid w:val="00FA1731"/>
    <w:rsid w:val="00FA1A89"/>
    <w:rsid w:val="00FA1D0C"/>
    <w:rsid w:val="00FA1F3C"/>
    <w:rsid w:val="00FA1F78"/>
    <w:rsid w:val="00FA25A9"/>
    <w:rsid w:val="00FA293C"/>
    <w:rsid w:val="00FA2D14"/>
    <w:rsid w:val="00FA2E8D"/>
    <w:rsid w:val="00FA3051"/>
    <w:rsid w:val="00FA30D3"/>
    <w:rsid w:val="00FA33D9"/>
    <w:rsid w:val="00FA39E5"/>
    <w:rsid w:val="00FA39FB"/>
    <w:rsid w:val="00FA4405"/>
    <w:rsid w:val="00FA473D"/>
    <w:rsid w:val="00FA4865"/>
    <w:rsid w:val="00FA4BA1"/>
    <w:rsid w:val="00FA4D76"/>
    <w:rsid w:val="00FA50E5"/>
    <w:rsid w:val="00FA51AC"/>
    <w:rsid w:val="00FA597C"/>
    <w:rsid w:val="00FA5CD0"/>
    <w:rsid w:val="00FA5EEC"/>
    <w:rsid w:val="00FA6124"/>
    <w:rsid w:val="00FA69EF"/>
    <w:rsid w:val="00FA6A7C"/>
    <w:rsid w:val="00FA73D2"/>
    <w:rsid w:val="00FA777E"/>
    <w:rsid w:val="00FA7915"/>
    <w:rsid w:val="00FB010C"/>
    <w:rsid w:val="00FB05B3"/>
    <w:rsid w:val="00FB05CC"/>
    <w:rsid w:val="00FB07C8"/>
    <w:rsid w:val="00FB095A"/>
    <w:rsid w:val="00FB0E04"/>
    <w:rsid w:val="00FB0F81"/>
    <w:rsid w:val="00FB15B9"/>
    <w:rsid w:val="00FB1ADB"/>
    <w:rsid w:val="00FB1AEC"/>
    <w:rsid w:val="00FB1BA3"/>
    <w:rsid w:val="00FB1DE2"/>
    <w:rsid w:val="00FB1E2B"/>
    <w:rsid w:val="00FB225D"/>
    <w:rsid w:val="00FB22C7"/>
    <w:rsid w:val="00FB22EB"/>
    <w:rsid w:val="00FB25E4"/>
    <w:rsid w:val="00FB2A45"/>
    <w:rsid w:val="00FB2DF2"/>
    <w:rsid w:val="00FB2F94"/>
    <w:rsid w:val="00FB3B79"/>
    <w:rsid w:val="00FB4217"/>
    <w:rsid w:val="00FB4B6B"/>
    <w:rsid w:val="00FB4DB3"/>
    <w:rsid w:val="00FB4F0F"/>
    <w:rsid w:val="00FB4F77"/>
    <w:rsid w:val="00FB5277"/>
    <w:rsid w:val="00FB550D"/>
    <w:rsid w:val="00FB578F"/>
    <w:rsid w:val="00FB5E7B"/>
    <w:rsid w:val="00FB6F5C"/>
    <w:rsid w:val="00FB727C"/>
    <w:rsid w:val="00FB754B"/>
    <w:rsid w:val="00FB758B"/>
    <w:rsid w:val="00FB7CD4"/>
    <w:rsid w:val="00FB7E26"/>
    <w:rsid w:val="00FC0704"/>
    <w:rsid w:val="00FC097B"/>
    <w:rsid w:val="00FC0EA9"/>
    <w:rsid w:val="00FC1459"/>
    <w:rsid w:val="00FC19B0"/>
    <w:rsid w:val="00FC1A1B"/>
    <w:rsid w:val="00FC1C8D"/>
    <w:rsid w:val="00FC2109"/>
    <w:rsid w:val="00FC2139"/>
    <w:rsid w:val="00FC22C1"/>
    <w:rsid w:val="00FC2309"/>
    <w:rsid w:val="00FC276B"/>
    <w:rsid w:val="00FC290E"/>
    <w:rsid w:val="00FC2D23"/>
    <w:rsid w:val="00FC2DC0"/>
    <w:rsid w:val="00FC3402"/>
    <w:rsid w:val="00FC3508"/>
    <w:rsid w:val="00FC3560"/>
    <w:rsid w:val="00FC3602"/>
    <w:rsid w:val="00FC3891"/>
    <w:rsid w:val="00FC3B6E"/>
    <w:rsid w:val="00FC40DC"/>
    <w:rsid w:val="00FC4176"/>
    <w:rsid w:val="00FC43CE"/>
    <w:rsid w:val="00FC4420"/>
    <w:rsid w:val="00FC4D9E"/>
    <w:rsid w:val="00FC4DC4"/>
    <w:rsid w:val="00FC5111"/>
    <w:rsid w:val="00FC57B7"/>
    <w:rsid w:val="00FC5B1E"/>
    <w:rsid w:val="00FC5D04"/>
    <w:rsid w:val="00FC70D2"/>
    <w:rsid w:val="00FC714A"/>
    <w:rsid w:val="00FC749D"/>
    <w:rsid w:val="00FC7610"/>
    <w:rsid w:val="00FC776F"/>
    <w:rsid w:val="00FC7BFA"/>
    <w:rsid w:val="00FC7C3B"/>
    <w:rsid w:val="00FC7EAE"/>
    <w:rsid w:val="00FD0172"/>
    <w:rsid w:val="00FD018F"/>
    <w:rsid w:val="00FD04C8"/>
    <w:rsid w:val="00FD04F7"/>
    <w:rsid w:val="00FD05EE"/>
    <w:rsid w:val="00FD06FE"/>
    <w:rsid w:val="00FD090F"/>
    <w:rsid w:val="00FD0EC7"/>
    <w:rsid w:val="00FD1000"/>
    <w:rsid w:val="00FD10E6"/>
    <w:rsid w:val="00FD1191"/>
    <w:rsid w:val="00FD13E0"/>
    <w:rsid w:val="00FD15F9"/>
    <w:rsid w:val="00FD18D6"/>
    <w:rsid w:val="00FD1B21"/>
    <w:rsid w:val="00FD1C63"/>
    <w:rsid w:val="00FD2033"/>
    <w:rsid w:val="00FD2617"/>
    <w:rsid w:val="00FD273A"/>
    <w:rsid w:val="00FD2DD1"/>
    <w:rsid w:val="00FD3330"/>
    <w:rsid w:val="00FD418D"/>
    <w:rsid w:val="00FD4417"/>
    <w:rsid w:val="00FD4468"/>
    <w:rsid w:val="00FD4744"/>
    <w:rsid w:val="00FD48CC"/>
    <w:rsid w:val="00FD4C4D"/>
    <w:rsid w:val="00FD4DED"/>
    <w:rsid w:val="00FD50F1"/>
    <w:rsid w:val="00FD532F"/>
    <w:rsid w:val="00FD58F2"/>
    <w:rsid w:val="00FD5BF0"/>
    <w:rsid w:val="00FD5CEE"/>
    <w:rsid w:val="00FD5DE0"/>
    <w:rsid w:val="00FD5EF7"/>
    <w:rsid w:val="00FD6009"/>
    <w:rsid w:val="00FD6A02"/>
    <w:rsid w:val="00FD6B1B"/>
    <w:rsid w:val="00FD7138"/>
    <w:rsid w:val="00FD7313"/>
    <w:rsid w:val="00FD73E2"/>
    <w:rsid w:val="00FD7880"/>
    <w:rsid w:val="00FD7A5F"/>
    <w:rsid w:val="00FD7A83"/>
    <w:rsid w:val="00FD7BA5"/>
    <w:rsid w:val="00FD7D69"/>
    <w:rsid w:val="00FD7F48"/>
    <w:rsid w:val="00FE00FD"/>
    <w:rsid w:val="00FE035F"/>
    <w:rsid w:val="00FE0989"/>
    <w:rsid w:val="00FE0B08"/>
    <w:rsid w:val="00FE0C89"/>
    <w:rsid w:val="00FE0E86"/>
    <w:rsid w:val="00FE15D5"/>
    <w:rsid w:val="00FE1E03"/>
    <w:rsid w:val="00FE211E"/>
    <w:rsid w:val="00FE2330"/>
    <w:rsid w:val="00FE2490"/>
    <w:rsid w:val="00FE2EC4"/>
    <w:rsid w:val="00FE34D2"/>
    <w:rsid w:val="00FE355F"/>
    <w:rsid w:val="00FE3611"/>
    <w:rsid w:val="00FE362D"/>
    <w:rsid w:val="00FE3B3D"/>
    <w:rsid w:val="00FE3CE2"/>
    <w:rsid w:val="00FE3F56"/>
    <w:rsid w:val="00FE43A5"/>
    <w:rsid w:val="00FE4651"/>
    <w:rsid w:val="00FE46A6"/>
    <w:rsid w:val="00FE4729"/>
    <w:rsid w:val="00FE47E5"/>
    <w:rsid w:val="00FE4C26"/>
    <w:rsid w:val="00FE4DA5"/>
    <w:rsid w:val="00FE4EA2"/>
    <w:rsid w:val="00FE4F1E"/>
    <w:rsid w:val="00FE5011"/>
    <w:rsid w:val="00FE504B"/>
    <w:rsid w:val="00FE50A1"/>
    <w:rsid w:val="00FE5500"/>
    <w:rsid w:val="00FE5B0D"/>
    <w:rsid w:val="00FE6080"/>
    <w:rsid w:val="00FE60EE"/>
    <w:rsid w:val="00FE65BF"/>
    <w:rsid w:val="00FE67CE"/>
    <w:rsid w:val="00FE69C4"/>
    <w:rsid w:val="00FE69D0"/>
    <w:rsid w:val="00FE6C31"/>
    <w:rsid w:val="00FE6FFA"/>
    <w:rsid w:val="00FE7238"/>
    <w:rsid w:val="00FE7765"/>
    <w:rsid w:val="00FF010E"/>
    <w:rsid w:val="00FF0B69"/>
    <w:rsid w:val="00FF1207"/>
    <w:rsid w:val="00FF140A"/>
    <w:rsid w:val="00FF15B9"/>
    <w:rsid w:val="00FF1818"/>
    <w:rsid w:val="00FF2014"/>
    <w:rsid w:val="00FF2098"/>
    <w:rsid w:val="00FF209B"/>
    <w:rsid w:val="00FF2E39"/>
    <w:rsid w:val="00FF3A37"/>
    <w:rsid w:val="00FF3AA8"/>
    <w:rsid w:val="00FF40D6"/>
    <w:rsid w:val="00FF48CF"/>
    <w:rsid w:val="00FF49C1"/>
    <w:rsid w:val="00FF4C03"/>
    <w:rsid w:val="00FF53C7"/>
    <w:rsid w:val="00FF5611"/>
    <w:rsid w:val="00FF6E4E"/>
    <w:rsid w:val="00FF725D"/>
    <w:rsid w:val="00FF755D"/>
    <w:rsid w:val="00FF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8B728"/>
  <w15:docId w15:val="{A5F9AC16-B81C-434C-86DF-684427A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mj"/>
    <w:qFormat/>
    <w:rsid w:val="00E932D6"/>
    <w:pPr>
      <w:ind w:firstLine="720"/>
      <w:jc w:val="both"/>
    </w:pPr>
    <w:rPr>
      <w:rFonts w:eastAsia="Times New Roman" w:cs="Times New Roman"/>
      <w:lang w:eastAsia="en-GB"/>
    </w:rPr>
  </w:style>
  <w:style w:type="paragraph" w:styleId="Heading1">
    <w:name w:val="heading 1"/>
    <w:basedOn w:val="Normal"/>
    <w:next w:val="Normal"/>
    <w:link w:val="Heading1Char"/>
    <w:autoRedefine/>
    <w:uiPriority w:val="9"/>
    <w:qFormat/>
    <w:rsid w:val="009A3617"/>
    <w:pPr>
      <w:keepNext/>
      <w:keepLines/>
      <w:numPr>
        <w:numId w:val="1"/>
      </w:numPr>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67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25C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AB7"/>
    <w:pPr>
      <w:ind w:left="720"/>
      <w:contextualSpacing/>
    </w:pPr>
  </w:style>
  <w:style w:type="character" w:styleId="Hyperlink">
    <w:name w:val="Hyperlink"/>
    <w:basedOn w:val="DefaultParagraphFont"/>
    <w:uiPriority w:val="99"/>
    <w:unhideWhenUsed/>
    <w:rsid w:val="00EA12E0"/>
    <w:rPr>
      <w:color w:val="0000FF"/>
      <w:u w:val="single"/>
    </w:rPr>
  </w:style>
  <w:style w:type="paragraph" w:styleId="BalloonText">
    <w:name w:val="Balloon Text"/>
    <w:basedOn w:val="Normal"/>
    <w:link w:val="BalloonTextChar"/>
    <w:uiPriority w:val="99"/>
    <w:semiHidden/>
    <w:unhideWhenUsed/>
    <w:rsid w:val="00343F75"/>
    <w:rPr>
      <w:sz w:val="20"/>
      <w:szCs w:val="18"/>
    </w:rPr>
  </w:style>
  <w:style w:type="character" w:customStyle="1" w:styleId="BalloonTextChar">
    <w:name w:val="Balloon Text Char"/>
    <w:basedOn w:val="DefaultParagraphFont"/>
    <w:link w:val="BalloonText"/>
    <w:uiPriority w:val="99"/>
    <w:semiHidden/>
    <w:rsid w:val="00343F75"/>
    <w:rPr>
      <w:rFonts w:eastAsia="Times New Roman" w:cs="Times New Roman"/>
      <w:sz w:val="20"/>
      <w:szCs w:val="18"/>
      <w:lang w:eastAsia="en-GB"/>
    </w:rPr>
  </w:style>
  <w:style w:type="character" w:customStyle="1" w:styleId="UnresolvedMention1">
    <w:name w:val="Unresolved Mention1"/>
    <w:basedOn w:val="DefaultParagraphFont"/>
    <w:uiPriority w:val="99"/>
    <w:semiHidden/>
    <w:unhideWhenUsed/>
    <w:rsid w:val="00B257D9"/>
    <w:rPr>
      <w:color w:val="605E5C"/>
      <w:shd w:val="clear" w:color="auto" w:fill="E1DFDD"/>
    </w:rPr>
  </w:style>
  <w:style w:type="character" w:styleId="FollowedHyperlink">
    <w:name w:val="FollowedHyperlink"/>
    <w:basedOn w:val="DefaultParagraphFont"/>
    <w:uiPriority w:val="99"/>
    <w:semiHidden/>
    <w:unhideWhenUsed/>
    <w:rsid w:val="00397921"/>
    <w:rPr>
      <w:color w:val="954F72" w:themeColor="followedHyperlink"/>
      <w:u w:val="single"/>
    </w:rPr>
  </w:style>
  <w:style w:type="character" w:customStyle="1" w:styleId="Heading1Char">
    <w:name w:val="Heading 1 Char"/>
    <w:basedOn w:val="DefaultParagraphFont"/>
    <w:link w:val="Heading1"/>
    <w:uiPriority w:val="9"/>
    <w:rsid w:val="009A3617"/>
    <w:rPr>
      <w:rFonts w:asciiTheme="majorHAnsi" w:eastAsiaTheme="majorEastAsia" w:hAnsiTheme="majorHAnsi" w:cstheme="majorBidi"/>
      <w:color w:val="2F5496" w:themeColor="accent1" w:themeShade="BF"/>
      <w:sz w:val="32"/>
      <w:szCs w:val="32"/>
      <w:lang w:eastAsia="en-GB"/>
    </w:rPr>
  </w:style>
  <w:style w:type="paragraph" w:styleId="FootnoteText">
    <w:name w:val="footnote text"/>
    <w:basedOn w:val="Normal"/>
    <w:link w:val="FootnoteTextChar"/>
    <w:uiPriority w:val="99"/>
    <w:unhideWhenUsed/>
    <w:rsid w:val="00143BD8"/>
  </w:style>
  <w:style w:type="paragraph" w:styleId="BodyText">
    <w:name w:val="Body Text"/>
    <w:basedOn w:val="Normal"/>
    <w:link w:val="BodyTextChar"/>
    <w:uiPriority w:val="99"/>
    <w:semiHidden/>
    <w:unhideWhenUsed/>
    <w:rsid w:val="005A2858"/>
    <w:pPr>
      <w:spacing w:after="120"/>
    </w:pPr>
  </w:style>
  <w:style w:type="character" w:customStyle="1" w:styleId="BodyTextChar">
    <w:name w:val="Body Text Char"/>
    <w:basedOn w:val="DefaultParagraphFont"/>
    <w:link w:val="BodyText"/>
    <w:uiPriority w:val="99"/>
    <w:semiHidden/>
    <w:rsid w:val="005A2858"/>
  </w:style>
  <w:style w:type="paragraph" w:styleId="BodyTextFirstIndent">
    <w:name w:val="Body Text First Indent"/>
    <w:basedOn w:val="BodyText"/>
    <w:link w:val="BodyTextFirstIndentChar"/>
    <w:uiPriority w:val="99"/>
    <w:unhideWhenUsed/>
    <w:rsid w:val="005A2858"/>
    <w:pPr>
      <w:spacing w:after="0"/>
      <w:ind w:firstLine="360"/>
    </w:pPr>
  </w:style>
  <w:style w:type="character" w:customStyle="1" w:styleId="BodyTextFirstIndentChar">
    <w:name w:val="Body Text First Indent Char"/>
    <w:basedOn w:val="BodyTextChar"/>
    <w:link w:val="BodyTextFirstIndent"/>
    <w:uiPriority w:val="99"/>
    <w:rsid w:val="005A2858"/>
  </w:style>
  <w:style w:type="character" w:customStyle="1" w:styleId="FootnoteTextChar">
    <w:name w:val="Footnote Text Char"/>
    <w:basedOn w:val="DefaultParagraphFont"/>
    <w:link w:val="FootnoteText"/>
    <w:uiPriority w:val="99"/>
    <w:rsid w:val="00143BD8"/>
    <w:rPr>
      <w:sz w:val="20"/>
      <w:szCs w:val="20"/>
    </w:rPr>
  </w:style>
  <w:style w:type="character" w:styleId="FootnoteReference">
    <w:name w:val="footnote reference"/>
    <w:basedOn w:val="DefaultParagraphFont"/>
    <w:uiPriority w:val="99"/>
    <w:semiHidden/>
    <w:unhideWhenUsed/>
    <w:rsid w:val="00143BD8"/>
    <w:rPr>
      <w:vertAlign w:val="superscript"/>
    </w:rPr>
  </w:style>
  <w:style w:type="character" w:customStyle="1" w:styleId="Heading2Char">
    <w:name w:val="Heading 2 Char"/>
    <w:basedOn w:val="DefaultParagraphFont"/>
    <w:link w:val="Heading2"/>
    <w:uiPriority w:val="9"/>
    <w:rsid w:val="00B267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25C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762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36414"/>
    <w:pPr>
      <w:jc w:val="center"/>
    </w:pPr>
    <w:rPr>
      <w:rFonts w:ascii="Times New Roman" w:eastAsiaTheme="minorHAnsi" w:hAnsi="Times New Roman"/>
      <w:sz w:val="20"/>
      <w:szCs w:val="20"/>
      <w:lang w:eastAsia="en-US"/>
    </w:rPr>
  </w:style>
  <w:style w:type="character" w:customStyle="1" w:styleId="EndNoteBibliographyTitleChar">
    <w:name w:val="EndNote Bibliography Title Char"/>
    <w:basedOn w:val="BodyTextFirstIndentChar"/>
    <w:link w:val="EndNoteBibliographyTitle"/>
    <w:rsid w:val="00B36414"/>
    <w:rPr>
      <w:rFonts w:ascii="Times New Roman" w:hAnsi="Times New Roman" w:cs="Times New Roman"/>
      <w:sz w:val="20"/>
      <w:szCs w:val="20"/>
    </w:rPr>
  </w:style>
  <w:style w:type="paragraph" w:customStyle="1" w:styleId="EndNoteBibliography">
    <w:name w:val="EndNote Bibliography"/>
    <w:basedOn w:val="Normal"/>
    <w:link w:val="EndNoteBibliographyChar"/>
    <w:autoRedefine/>
    <w:qFormat/>
    <w:rsid w:val="00B86F4D"/>
    <w:pPr>
      <w:autoSpaceDE w:val="0"/>
      <w:autoSpaceDN w:val="0"/>
      <w:adjustRightInd w:val="0"/>
      <w:ind w:firstLine="0"/>
    </w:pPr>
    <w:rPr>
      <w:rFonts w:ascii="Times New Roman" w:eastAsiaTheme="minorHAnsi" w:hAnsi="Times New Roman"/>
      <w:sz w:val="20"/>
      <w:szCs w:val="20"/>
      <w:lang w:eastAsia="en-US"/>
    </w:rPr>
  </w:style>
  <w:style w:type="character" w:customStyle="1" w:styleId="EndNoteBibliographyChar">
    <w:name w:val="EndNote Bibliography Char"/>
    <w:basedOn w:val="BodyTextFirstIndentChar"/>
    <w:link w:val="EndNoteBibliography"/>
    <w:rsid w:val="00B86F4D"/>
    <w:rPr>
      <w:rFonts w:ascii="Times New Roman" w:hAnsi="Times New Roman" w:cs="Times New Roman"/>
      <w:sz w:val="20"/>
      <w:szCs w:val="20"/>
    </w:rPr>
  </w:style>
  <w:style w:type="character" w:styleId="Strong">
    <w:name w:val="Strong"/>
    <w:basedOn w:val="DefaultParagraphFont"/>
    <w:uiPriority w:val="22"/>
    <w:qFormat/>
    <w:rsid w:val="002403AA"/>
    <w:rPr>
      <w:b/>
      <w:bCs/>
    </w:rPr>
  </w:style>
  <w:style w:type="paragraph" w:customStyle="1" w:styleId="Default">
    <w:name w:val="Default"/>
    <w:rsid w:val="00941083"/>
    <w:pPr>
      <w:autoSpaceDE w:val="0"/>
      <w:autoSpaceDN w:val="0"/>
      <w:adjustRightInd w:val="0"/>
    </w:pPr>
    <w:rPr>
      <w:rFonts w:ascii="Times New Roman" w:hAnsi="Times New Roman" w:cs="Times New Roman"/>
      <w:color w:val="000000"/>
      <w:lang w:val="en-GB"/>
    </w:rPr>
  </w:style>
  <w:style w:type="paragraph" w:styleId="NormalWeb">
    <w:name w:val="Normal (Web)"/>
    <w:basedOn w:val="Normal"/>
    <w:uiPriority w:val="99"/>
    <w:semiHidden/>
    <w:unhideWhenUsed/>
    <w:rsid w:val="007E1040"/>
    <w:pPr>
      <w:spacing w:before="100" w:beforeAutospacing="1" w:after="100" w:afterAutospacing="1"/>
    </w:pPr>
  </w:style>
  <w:style w:type="paragraph" w:styleId="Title">
    <w:name w:val="Title"/>
    <w:basedOn w:val="Normal"/>
    <w:next w:val="Normal"/>
    <w:link w:val="TitleChar"/>
    <w:uiPriority w:val="10"/>
    <w:qFormat/>
    <w:rsid w:val="00D01B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64"/>
    <w:rPr>
      <w:rFonts w:asciiTheme="majorHAnsi" w:eastAsiaTheme="majorEastAsia" w:hAnsiTheme="majorHAnsi" w:cstheme="majorBidi"/>
      <w:spacing w:val="-10"/>
      <w:kern w:val="28"/>
      <w:sz w:val="56"/>
      <w:szCs w:val="56"/>
      <w:lang w:eastAsia="en-GB"/>
    </w:rPr>
  </w:style>
  <w:style w:type="paragraph" w:styleId="NoSpacing">
    <w:name w:val="No Spacing"/>
    <w:uiPriority w:val="1"/>
    <w:qFormat/>
    <w:rsid w:val="00053C61"/>
    <w:pPr>
      <w:ind w:firstLine="720"/>
    </w:pPr>
    <w:rPr>
      <w:rFonts w:ascii="Times New Roman" w:eastAsia="Times New Roman" w:hAnsi="Times New Roman" w:cs="Times New Roman"/>
      <w:lang w:eastAsia="en-GB"/>
    </w:rPr>
  </w:style>
  <w:style w:type="paragraph" w:customStyle="1" w:styleId="Abstract">
    <w:name w:val="Abstract"/>
    <w:basedOn w:val="Normal"/>
    <w:qFormat/>
    <w:rsid w:val="00654249"/>
    <w:pPr>
      <w:ind w:firstLine="0"/>
    </w:pPr>
    <w:rPr>
      <w:bCs/>
      <w:lang w:val="en-GB"/>
    </w:rPr>
  </w:style>
  <w:style w:type="character" w:styleId="PlaceholderText">
    <w:name w:val="Placeholder Text"/>
    <w:basedOn w:val="DefaultParagraphFont"/>
    <w:uiPriority w:val="99"/>
    <w:semiHidden/>
    <w:rsid w:val="00CF6E33"/>
    <w:rPr>
      <w:color w:val="808080"/>
    </w:rPr>
  </w:style>
  <w:style w:type="character" w:styleId="CommentReference">
    <w:name w:val="annotation reference"/>
    <w:basedOn w:val="DefaultParagraphFont"/>
    <w:uiPriority w:val="99"/>
    <w:semiHidden/>
    <w:unhideWhenUsed/>
    <w:rsid w:val="002B6325"/>
    <w:rPr>
      <w:sz w:val="16"/>
      <w:szCs w:val="16"/>
    </w:rPr>
  </w:style>
  <w:style w:type="paragraph" w:styleId="CommentText">
    <w:name w:val="annotation text"/>
    <w:basedOn w:val="Normal"/>
    <w:link w:val="CommentTextChar"/>
    <w:uiPriority w:val="99"/>
    <w:semiHidden/>
    <w:unhideWhenUsed/>
    <w:rsid w:val="002B6325"/>
    <w:rPr>
      <w:sz w:val="20"/>
      <w:szCs w:val="20"/>
    </w:rPr>
  </w:style>
  <w:style w:type="character" w:customStyle="1" w:styleId="CommentTextChar">
    <w:name w:val="Comment Text Char"/>
    <w:basedOn w:val="DefaultParagraphFont"/>
    <w:link w:val="CommentText"/>
    <w:uiPriority w:val="99"/>
    <w:semiHidden/>
    <w:rsid w:val="002B6325"/>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B6325"/>
    <w:rPr>
      <w:b/>
      <w:bCs/>
    </w:rPr>
  </w:style>
  <w:style w:type="character" w:customStyle="1" w:styleId="CommentSubjectChar">
    <w:name w:val="Comment Subject Char"/>
    <w:basedOn w:val="CommentTextChar"/>
    <w:link w:val="CommentSubject"/>
    <w:uiPriority w:val="99"/>
    <w:semiHidden/>
    <w:rsid w:val="002B6325"/>
    <w:rPr>
      <w:rFonts w:ascii="Times New Roman" w:eastAsia="Times New Roman" w:hAnsi="Times New Roman" w:cs="Times New Roman"/>
      <w:b/>
      <w:bCs/>
      <w:sz w:val="20"/>
      <w:szCs w:val="20"/>
      <w:lang w:eastAsia="en-GB"/>
    </w:rPr>
  </w:style>
  <w:style w:type="paragraph" w:styleId="Revision">
    <w:name w:val="Revision"/>
    <w:hidden/>
    <w:uiPriority w:val="99"/>
    <w:semiHidden/>
    <w:rsid w:val="008F2401"/>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800">
      <w:bodyDiv w:val="1"/>
      <w:marLeft w:val="0"/>
      <w:marRight w:val="0"/>
      <w:marTop w:val="0"/>
      <w:marBottom w:val="0"/>
      <w:divBdr>
        <w:top w:val="none" w:sz="0" w:space="0" w:color="auto"/>
        <w:left w:val="none" w:sz="0" w:space="0" w:color="auto"/>
        <w:bottom w:val="none" w:sz="0" w:space="0" w:color="auto"/>
        <w:right w:val="none" w:sz="0" w:space="0" w:color="auto"/>
      </w:divBdr>
    </w:div>
    <w:div w:id="8725785">
      <w:bodyDiv w:val="1"/>
      <w:marLeft w:val="0"/>
      <w:marRight w:val="0"/>
      <w:marTop w:val="0"/>
      <w:marBottom w:val="0"/>
      <w:divBdr>
        <w:top w:val="none" w:sz="0" w:space="0" w:color="auto"/>
        <w:left w:val="none" w:sz="0" w:space="0" w:color="auto"/>
        <w:bottom w:val="none" w:sz="0" w:space="0" w:color="auto"/>
        <w:right w:val="none" w:sz="0" w:space="0" w:color="auto"/>
      </w:divBdr>
    </w:div>
    <w:div w:id="38674392">
      <w:bodyDiv w:val="1"/>
      <w:marLeft w:val="0"/>
      <w:marRight w:val="0"/>
      <w:marTop w:val="0"/>
      <w:marBottom w:val="0"/>
      <w:divBdr>
        <w:top w:val="none" w:sz="0" w:space="0" w:color="auto"/>
        <w:left w:val="none" w:sz="0" w:space="0" w:color="auto"/>
        <w:bottom w:val="none" w:sz="0" w:space="0" w:color="auto"/>
        <w:right w:val="none" w:sz="0" w:space="0" w:color="auto"/>
      </w:divBdr>
    </w:div>
    <w:div w:id="85930524">
      <w:bodyDiv w:val="1"/>
      <w:marLeft w:val="0"/>
      <w:marRight w:val="0"/>
      <w:marTop w:val="0"/>
      <w:marBottom w:val="0"/>
      <w:divBdr>
        <w:top w:val="none" w:sz="0" w:space="0" w:color="auto"/>
        <w:left w:val="none" w:sz="0" w:space="0" w:color="auto"/>
        <w:bottom w:val="none" w:sz="0" w:space="0" w:color="auto"/>
        <w:right w:val="none" w:sz="0" w:space="0" w:color="auto"/>
      </w:divBdr>
    </w:div>
    <w:div w:id="115686696">
      <w:bodyDiv w:val="1"/>
      <w:marLeft w:val="0"/>
      <w:marRight w:val="0"/>
      <w:marTop w:val="0"/>
      <w:marBottom w:val="0"/>
      <w:divBdr>
        <w:top w:val="none" w:sz="0" w:space="0" w:color="auto"/>
        <w:left w:val="none" w:sz="0" w:space="0" w:color="auto"/>
        <w:bottom w:val="none" w:sz="0" w:space="0" w:color="auto"/>
        <w:right w:val="none" w:sz="0" w:space="0" w:color="auto"/>
      </w:divBdr>
    </w:div>
    <w:div w:id="120929675">
      <w:bodyDiv w:val="1"/>
      <w:marLeft w:val="0"/>
      <w:marRight w:val="0"/>
      <w:marTop w:val="0"/>
      <w:marBottom w:val="0"/>
      <w:divBdr>
        <w:top w:val="none" w:sz="0" w:space="0" w:color="auto"/>
        <w:left w:val="none" w:sz="0" w:space="0" w:color="auto"/>
        <w:bottom w:val="none" w:sz="0" w:space="0" w:color="auto"/>
        <w:right w:val="none" w:sz="0" w:space="0" w:color="auto"/>
      </w:divBdr>
    </w:div>
    <w:div w:id="124586488">
      <w:bodyDiv w:val="1"/>
      <w:marLeft w:val="0"/>
      <w:marRight w:val="0"/>
      <w:marTop w:val="0"/>
      <w:marBottom w:val="0"/>
      <w:divBdr>
        <w:top w:val="none" w:sz="0" w:space="0" w:color="auto"/>
        <w:left w:val="none" w:sz="0" w:space="0" w:color="auto"/>
        <w:bottom w:val="none" w:sz="0" w:space="0" w:color="auto"/>
        <w:right w:val="none" w:sz="0" w:space="0" w:color="auto"/>
      </w:divBdr>
    </w:div>
    <w:div w:id="159350131">
      <w:bodyDiv w:val="1"/>
      <w:marLeft w:val="0"/>
      <w:marRight w:val="0"/>
      <w:marTop w:val="0"/>
      <w:marBottom w:val="0"/>
      <w:divBdr>
        <w:top w:val="none" w:sz="0" w:space="0" w:color="auto"/>
        <w:left w:val="none" w:sz="0" w:space="0" w:color="auto"/>
        <w:bottom w:val="none" w:sz="0" w:space="0" w:color="auto"/>
        <w:right w:val="none" w:sz="0" w:space="0" w:color="auto"/>
      </w:divBdr>
    </w:div>
    <w:div w:id="282274843">
      <w:bodyDiv w:val="1"/>
      <w:marLeft w:val="0"/>
      <w:marRight w:val="0"/>
      <w:marTop w:val="0"/>
      <w:marBottom w:val="0"/>
      <w:divBdr>
        <w:top w:val="none" w:sz="0" w:space="0" w:color="auto"/>
        <w:left w:val="none" w:sz="0" w:space="0" w:color="auto"/>
        <w:bottom w:val="none" w:sz="0" w:space="0" w:color="auto"/>
        <w:right w:val="none" w:sz="0" w:space="0" w:color="auto"/>
      </w:divBdr>
    </w:div>
    <w:div w:id="286280590">
      <w:bodyDiv w:val="1"/>
      <w:marLeft w:val="0"/>
      <w:marRight w:val="0"/>
      <w:marTop w:val="0"/>
      <w:marBottom w:val="0"/>
      <w:divBdr>
        <w:top w:val="none" w:sz="0" w:space="0" w:color="auto"/>
        <w:left w:val="none" w:sz="0" w:space="0" w:color="auto"/>
        <w:bottom w:val="none" w:sz="0" w:space="0" w:color="auto"/>
        <w:right w:val="none" w:sz="0" w:space="0" w:color="auto"/>
      </w:divBdr>
    </w:div>
    <w:div w:id="293409472">
      <w:bodyDiv w:val="1"/>
      <w:marLeft w:val="0"/>
      <w:marRight w:val="0"/>
      <w:marTop w:val="0"/>
      <w:marBottom w:val="0"/>
      <w:divBdr>
        <w:top w:val="none" w:sz="0" w:space="0" w:color="auto"/>
        <w:left w:val="none" w:sz="0" w:space="0" w:color="auto"/>
        <w:bottom w:val="none" w:sz="0" w:space="0" w:color="auto"/>
        <w:right w:val="none" w:sz="0" w:space="0" w:color="auto"/>
      </w:divBdr>
    </w:div>
    <w:div w:id="299843696">
      <w:bodyDiv w:val="1"/>
      <w:marLeft w:val="0"/>
      <w:marRight w:val="0"/>
      <w:marTop w:val="0"/>
      <w:marBottom w:val="0"/>
      <w:divBdr>
        <w:top w:val="none" w:sz="0" w:space="0" w:color="auto"/>
        <w:left w:val="none" w:sz="0" w:space="0" w:color="auto"/>
        <w:bottom w:val="none" w:sz="0" w:space="0" w:color="auto"/>
        <w:right w:val="none" w:sz="0" w:space="0" w:color="auto"/>
      </w:divBdr>
    </w:div>
    <w:div w:id="317000359">
      <w:bodyDiv w:val="1"/>
      <w:marLeft w:val="0"/>
      <w:marRight w:val="0"/>
      <w:marTop w:val="0"/>
      <w:marBottom w:val="0"/>
      <w:divBdr>
        <w:top w:val="none" w:sz="0" w:space="0" w:color="auto"/>
        <w:left w:val="none" w:sz="0" w:space="0" w:color="auto"/>
        <w:bottom w:val="none" w:sz="0" w:space="0" w:color="auto"/>
        <w:right w:val="none" w:sz="0" w:space="0" w:color="auto"/>
      </w:divBdr>
    </w:div>
    <w:div w:id="317615194">
      <w:bodyDiv w:val="1"/>
      <w:marLeft w:val="0"/>
      <w:marRight w:val="0"/>
      <w:marTop w:val="0"/>
      <w:marBottom w:val="0"/>
      <w:divBdr>
        <w:top w:val="none" w:sz="0" w:space="0" w:color="auto"/>
        <w:left w:val="none" w:sz="0" w:space="0" w:color="auto"/>
        <w:bottom w:val="none" w:sz="0" w:space="0" w:color="auto"/>
        <w:right w:val="none" w:sz="0" w:space="0" w:color="auto"/>
      </w:divBdr>
    </w:div>
    <w:div w:id="330643529">
      <w:bodyDiv w:val="1"/>
      <w:marLeft w:val="0"/>
      <w:marRight w:val="0"/>
      <w:marTop w:val="0"/>
      <w:marBottom w:val="0"/>
      <w:divBdr>
        <w:top w:val="none" w:sz="0" w:space="0" w:color="auto"/>
        <w:left w:val="none" w:sz="0" w:space="0" w:color="auto"/>
        <w:bottom w:val="none" w:sz="0" w:space="0" w:color="auto"/>
        <w:right w:val="none" w:sz="0" w:space="0" w:color="auto"/>
      </w:divBdr>
    </w:div>
    <w:div w:id="342587498">
      <w:bodyDiv w:val="1"/>
      <w:marLeft w:val="0"/>
      <w:marRight w:val="0"/>
      <w:marTop w:val="0"/>
      <w:marBottom w:val="0"/>
      <w:divBdr>
        <w:top w:val="none" w:sz="0" w:space="0" w:color="auto"/>
        <w:left w:val="none" w:sz="0" w:space="0" w:color="auto"/>
        <w:bottom w:val="none" w:sz="0" w:space="0" w:color="auto"/>
        <w:right w:val="none" w:sz="0" w:space="0" w:color="auto"/>
      </w:divBdr>
    </w:div>
    <w:div w:id="397364401">
      <w:bodyDiv w:val="1"/>
      <w:marLeft w:val="0"/>
      <w:marRight w:val="0"/>
      <w:marTop w:val="0"/>
      <w:marBottom w:val="0"/>
      <w:divBdr>
        <w:top w:val="none" w:sz="0" w:space="0" w:color="auto"/>
        <w:left w:val="none" w:sz="0" w:space="0" w:color="auto"/>
        <w:bottom w:val="none" w:sz="0" w:space="0" w:color="auto"/>
        <w:right w:val="none" w:sz="0" w:space="0" w:color="auto"/>
      </w:divBdr>
    </w:div>
    <w:div w:id="429666389">
      <w:bodyDiv w:val="1"/>
      <w:marLeft w:val="0"/>
      <w:marRight w:val="0"/>
      <w:marTop w:val="0"/>
      <w:marBottom w:val="0"/>
      <w:divBdr>
        <w:top w:val="none" w:sz="0" w:space="0" w:color="auto"/>
        <w:left w:val="none" w:sz="0" w:space="0" w:color="auto"/>
        <w:bottom w:val="none" w:sz="0" w:space="0" w:color="auto"/>
        <w:right w:val="none" w:sz="0" w:space="0" w:color="auto"/>
      </w:divBdr>
    </w:div>
    <w:div w:id="475075283">
      <w:bodyDiv w:val="1"/>
      <w:marLeft w:val="0"/>
      <w:marRight w:val="0"/>
      <w:marTop w:val="0"/>
      <w:marBottom w:val="0"/>
      <w:divBdr>
        <w:top w:val="none" w:sz="0" w:space="0" w:color="auto"/>
        <w:left w:val="none" w:sz="0" w:space="0" w:color="auto"/>
        <w:bottom w:val="none" w:sz="0" w:space="0" w:color="auto"/>
        <w:right w:val="none" w:sz="0" w:space="0" w:color="auto"/>
      </w:divBdr>
    </w:div>
    <w:div w:id="601181010">
      <w:bodyDiv w:val="1"/>
      <w:marLeft w:val="0"/>
      <w:marRight w:val="0"/>
      <w:marTop w:val="0"/>
      <w:marBottom w:val="0"/>
      <w:divBdr>
        <w:top w:val="none" w:sz="0" w:space="0" w:color="auto"/>
        <w:left w:val="none" w:sz="0" w:space="0" w:color="auto"/>
        <w:bottom w:val="none" w:sz="0" w:space="0" w:color="auto"/>
        <w:right w:val="none" w:sz="0" w:space="0" w:color="auto"/>
      </w:divBdr>
    </w:div>
    <w:div w:id="606697158">
      <w:bodyDiv w:val="1"/>
      <w:marLeft w:val="0"/>
      <w:marRight w:val="0"/>
      <w:marTop w:val="0"/>
      <w:marBottom w:val="0"/>
      <w:divBdr>
        <w:top w:val="none" w:sz="0" w:space="0" w:color="auto"/>
        <w:left w:val="none" w:sz="0" w:space="0" w:color="auto"/>
        <w:bottom w:val="none" w:sz="0" w:space="0" w:color="auto"/>
        <w:right w:val="none" w:sz="0" w:space="0" w:color="auto"/>
      </w:divBdr>
    </w:div>
    <w:div w:id="638614287">
      <w:bodyDiv w:val="1"/>
      <w:marLeft w:val="0"/>
      <w:marRight w:val="0"/>
      <w:marTop w:val="0"/>
      <w:marBottom w:val="0"/>
      <w:divBdr>
        <w:top w:val="none" w:sz="0" w:space="0" w:color="auto"/>
        <w:left w:val="none" w:sz="0" w:space="0" w:color="auto"/>
        <w:bottom w:val="none" w:sz="0" w:space="0" w:color="auto"/>
        <w:right w:val="none" w:sz="0" w:space="0" w:color="auto"/>
      </w:divBdr>
    </w:div>
    <w:div w:id="663900272">
      <w:bodyDiv w:val="1"/>
      <w:marLeft w:val="0"/>
      <w:marRight w:val="0"/>
      <w:marTop w:val="0"/>
      <w:marBottom w:val="0"/>
      <w:divBdr>
        <w:top w:val="none" w:sz="0" w:space="0" w:color="auto"/>
        <w:left w:val="none" w:sz="0" w:space="0" w:color="auto"/>
        <w:bottom w:val="none" w:sz="0" w:space="0" w:color="auto"/>
        <w:right w:val="none" w:sz="0" w:space="0" w:color="auto"/>
      </w:divBdr>
    </w:div>
    <w:div w:id="683477056">
      <w:bodyDiv w:val="1"/>
      <w:marLeft w:val="0"/>
      <w:marRight w:val="0"/>
      <w:marTop w:val="0"/>
      <w:marBottom w:val="0"/>
      <w:divBdr>
        <w:top w:val="none" w:sz="0" w:space="0" w:color="auto"/>
        <w:left w:val="none" w:sz="0" w:space="0" w:color="auto"/>
        <w:bottom w:val="none" w:sz="0" w:space="0" w:color="auto"/>
        <w:right w:val="none" w:sz="0" w:space="0" w:color="auto"/>
      </w:divBdr>
    </w:div>
    <w:div w:id="688066152">
      <w:bodyDiv w:val="1"/>
      <w:marLeft w:val="0"/>
      <w:marRight w:val="0"/>
      <w:marTop w:val="0"/>
      <w:marBottom w:val="0"/>
      <w:divBdr>
        <w:top w:val="none" w:sz="0" w:space="0" w:color="auto"/>
        <w:left w:val="none" w:sz="0" w:space="0" w:color="auto"/>
        <w:bottom w:val="none" w:sz="0" w:space="0" w:color="auto"/>
        <w:right w:val="none" w:sz="0" w:space="0" w:color="auto"/>
      </w:divBdr>
    </w:div>
    <w:div w:id="709376655">
      <w:bodyDiv w:val="1"/>
      <w:marLeft w:val="0"/>
      <w:marRight w:val="0"/>
      <w:marTop w:val="0"/>
      <w:marBottom w:val="0"/>
      <w:divBdr>
        <w:top w:val="none" w:sz="0" w:space="0" w:color="auto"/>
        <w:left w:val="none" w:sz="0" w:space="0" w:color="auto"/>
        <w:bottom w:val="none" w:sz="0" w:space="0" w:color="auto"/>
        <w:right w:val="none" w:sz="0" w:space="0" w:color="auto"/>
      </w:divBdr>
    </w:div>
    <w:div w:id="738670096">
      <w:bodyDiv w:val="1"/>
      <w:marLeft w:val="0"/>
      <w:marRight w:val="0"/>
      <w:marTop w:val="0"/>
      <w:marBottom w:val="0"/>
      <w:divBdr>
        <w:top w:val="none" w:sz="0" w:space="0" w:color="auto"/>
        <w:left w:val="none" w:sz="0" w:space="0" w:color="auto"/>
        <w:bottom w:val="none" w:sz="0" w:space="0" w:color="auto"/>
        <w:right w:val="none" w:sz="0" w:space="0" w:color="auto"/>
      </w:divBdr>
    </w:div>
    <w:div w:id="760486991">
      <w:bodyDiv w:val="1"/>
      <w:marLeft w:val="0"/>
      <w:marRight w:val="0"/>
      <w:marTop w:val="0"/>
      <w:marBottom w:val="0"/>
      <w:divBdr>
        <w:top w:val="none" w:sz="0" w:space="0" w:color="auto"/>
        <w:left w:val="none" w:sz="0" w:space="0" w:color="auto"/>
        <w:bottom w:val="none" w:sz="0" w:space="0" w:color="auto"/>
        <w:right w:val="none" w:sz="0" w:space="0" w:color="auto"/>
      </w:divBdr>
    </w:div>
    <w:div w:id="941456227">
      <w:bodyDiv w:val="1"/>
      <w:marLeft w:val="0"/>
      <w:marRight w:val="0"/>
      <w:marTop w:val="0"/>
      <w:marBottom w:val="0"/>
      <w:divBdr>
        <w:top w:val="none" w:sz="0" w:space="0" w:color="auto"/>
        <w:left w:val="none" w:sz="0" w:space="0" w:color="auto"/>
        <w:bottom w:val="none" w:sz="0" w:space="0" w:color="auto"/>
        <w:right w:val="none" w:sz="0" w:space="0" w:color="auto"/>
      </w:divBdr>
    </w:div>
    <w:div w:id="944460081">
      <w:bodyDiv w:val="1"/>
      <w:marLeft w:val="0"/>
      <w:marRight w:val="0"/>
      <w:marTop w:val="0"/>
      <w:marBottom w:val="0"/>
      <w:divBdr>
        <w:top w:val="none" w:sz="0" w:space="0" w:color="auto"/>
        <w:left w:val="none" w:sz="0" w:space="0" w:color="auto"/>
        <w:bottom w:val="none" w:sz="0" w:space="0" w:color="auto"/>
        <w:right w:val="none" w:sz="0" w:space="0" w:color="auto"/>
      </w:divBdr>
    </w:div>
    <w:div w:id="976760647">
      <w:bodyDiv w:val="1"/>
      <w:marLeft w:val="0"/>
      <w:marRight w:val="0"/>
      <w:marTop w:val="0"/>
      <w:marBottom w:val="0"/>
      <w:divBdr>
        <w:top w:val="none" w:sz="0" w:space="0" w:color="auto"/>
        <w:left w:val="none" w:sz="0" w:space="0" w:color="auto"/>
        <w:bottom w:val="none" w:sz="0" w:space="0" w:color="auto"/>
        <w:right w:val="none" w:sz="0" w:space="0" w:color="auto"/>
      </w:divBdr>
    </w:div>
    <w:div w:id="979960780">
      <w:bodyDiv w:val="1"/>
      <w:marLeft w:val="0"/>
      <w:marRight w:val="0"/>
      <w:marTop w:val="0"/>
      <w:marBottom w:val="0"/>
      <w:divBdr>
        <w:top w:val="none" w:sz="0" w:space="0" w:color="auto"/>
        <w:left w:val="none" w:sz="0" w:space="0" w:color="auto"/>
        <w:bottom w:val="none" w:sz="0" w:space="0" w:color="auto"/>
        <w:right w:val="none" w:sz="0" w:space="0" w:color="auto"/>
      </w:divBdr>
    </w:div>
    <w:div w:id="1005674392">
      <w:bodyDiv w:val="1"/>
      <w:marLeft w:val="0"/>
      <w:marRight w:val="0"/>
      <w:marTop w:val="0"/>
      <w:marBottom w:val="0"/>
      <w:divBdr>
        <w:top w:val="none" w:sz="0" w:space="0" w:color="auto"/>
        <w:left w:val="none" w:sz="0" w:space="0" w:color="auto"/>
        <w:bottom w:val="none" w:sz="0" w:space="0" w:color="auto"/>
        <w:right w:val="none" w:sz="0" w:space="0" w:color="auto"/>
      </w:divBdr>
    </w:div>
    <w:div w:id="1040975252">
      <w:bodyDiv w:val="1"/>
      <w:marLeft w:val="0"/>
      <w:marRight w:val="0"/>
      <w:marTop w:val="0"/>
      <w:marBottom w:val="0"/>
      <w:divBdr>
        <w:top w:val="none" w:sz="0" w:space="0" w:color="auto"/>
        <w:left w:val="none" w:sz="0" w:space="0" w:color="auto"/>
        <w:bottom w:val="none" w:sz="0" w:space="0" w:color="auto"/>
        <w:right w:val="none" w:sz="0" w:space="0" w:color="auto"/>
      </w:divBdr>
      <w:divsChild>
        <w:div w:id="59586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110593">
              <w:marLeft w:val="0"/>
              <w:marRight w:val="0"/>
              <w:marTop w:val="0"/>
              <w:marBottom w:val="0"/>
              <w:divBdr>
                <w:top w:val="none" w:sz="0" w:space="0" w:color="auto"/>
                <w:left w:val="none" w:sz="0" w:space="0" w:color="auto"/>
                <w:bottom w:val="none" w:sz="0" w:space="0" w:color="auto"/>
                <w:right w:val="none" w:sz="0" w:space="0" w:color="auto"/>
              </w:divBdr>
              <w:divsChild>
                <w:div w:id="855462413">
                  <w:marLeft w:val="0"/>
                  <w:marRight w:val="0"/>
                  <w:marTop w:val="0"/>
                  <w:marBottom w:val="0"/>
                  <w:divBdr>
                    <w:top w:val="none" w:sz="0" w:space="0" w:color="auto"/>
                    <w:left w:val="none" w:sz="0" w:space="0" w:color="auto"/>
                    <w:bottom w:val="none" w:sz="0" w:space="0" w:color="auto"/>
                    <w:right w:val="none" w:sz="0" w:space="0" w:color="auto"/>
                  </w:divBdr>
                  <w:divsChild>
                    <w:div w:id="675035742">
                      <w:marLeft w:val="0"/>
                      <w:marRight w:val="0"/>
                      <w:marTop w:val="0"/>
                      <w:marBottom w:val="0"/>
                      <w:divBdr>
                        <w:top w:val="none" w:sz="0" w:space="0" w:color="auto"/>
                        <w:left w:val="none" w:sz="0" w:space="0" w:color="auto"/>
                        <w:bottom w:val="none" w:sz="0" w:space="0" w:color="auto"/>
                        <w:right w:val="none" w:sz="0" w:space="0" w:color="auto"/>
                      </w:divBdr>
                      <w:divsChild>
                        <w:div w:id="610238160">
                          <w:marLeft w:val="0"/>
                          <w:marRight w:val="0"/>
                          <w:marTop w:val="0"/>
                          <w:marBottom w:val="0"/>
                          <w:divBdr>
                            <w:top w:val="none" w:sz="0" w:space="0" w:color="auto"/>
                            <w:left w:val="none" w:sz="0" w:space="0" w:color="auto"/>
                            <w:bottom w:val="none" w:sz="0" w:space="0" w:color="auto"/>
                            <w:right w:val="none" w:sz="0" w:space="0" w:color="auto"/>
                          </w:divBdr>
                          <w:divsChild>
                            <w:div w:id="591738257">
                              <w:marLeft w:val="0"/>
                              <w:marRight w:val="0"/>
                              <w:marTop w:val="0"/>
                              <w:marBottom w:val="0"/>
                              <w:divBdr>
                                <w:top w:val="none" w:sz="0" w:space="0" w:color="auto"/>
                                <w:left w:val="none" w:sz="0" w:space="0" w:color="auto"/>
                                <w:bottom w:val="none" w:sz="0" w:space="0" w:color="auto"/>
                                <w:right w:val="none" w:sz="0" w:space="0" w:color="auto"/>
                              </w:divBdr>
                              <w:divsChild>
                                <w:div w:id="179121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271582">
                                      <w:marLeft w:val="0"/>
                                      <w:marRight w:val="0"/>
                                      <w:marTop w:val="0"/>
                                      <w:marBottom w:val="0"/>
                                      <w:divBdr>
                                        <w:top w:val="none" w:sz="0" w:space="0" w:color="auto"/>
                                        <w:left w:val="none" w:sz="0" w:space="0" w:color="auto"/>
                                        <w:bottom w:val="none" w:sz="0" w:space="0" w:color="auto"/>
                                        <w:right w:val="none" w:sz="0" w:space="0" w:color="auto"/>
                                      </w:divBdr>
                                      <w:divsChild>
                                        <w:div w:id="1479834464">
                                          <w:marLeft w:val="0"/>
                                          <w:marRight w:val="0"/>
                                          <w:marTop w:val="0"/>
                                          <w:marBottom w:val="0"/>
                                          <w:divBdr>
                                            <w:top w:val="none" w:sz="0" w:space="0" w:color="auto"/>
                                            <w:left w:val="none" w:sz="0" w:space="0" w:color="auto"/>
                                            <w:bottom w:val="none" w:sz="0" w:space="0" w:color="auto"/>
                                            <w:right w:val="none" w:sz="0" w:space="0" w:color="auto"/>
                                          </w:divBdr>
                                          <w:divsChild>
                                            <w:div w:id="2070960253">
                                              <w:marLeft w:val="0"/>
                                              <w:marRight w:val="0"/>
                                              <w:marTop w:val="0"/>
                                              <w:marBottom w:val="0"/>
                                              <w:divBdr>
                                                <w:top w:val="none" w:sz="0" w:space="0" w:color="auto"/>
                                                <w:left w:val="none" w:sz="0" w:space="0" w:color="auto"/>
                                                <w:bottom w:val="none" w:sz="0" w:space="0" w:color="auto"/>
                                                <w:right w:val="none" w:sz="0" w:space="0" w:color="auto"/>
                                              </w:divBdr>
                                              <w:divsChild>
                                                <w:div w:id="20723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084928">
      <w:bodyDiv w:val="1"/>
      <w:marLeft w:val="0"/>
      <w:marRight w:val="0"/>
      <w:marTop w:val="0"/>
      <w:marBottom w:val="0"/>
      <w:divBdr>
        <w:top w:val="none" w:sz="0" w:space="0" w:color="auto"/>
        <w:left w:val="none" w:sz="0" w:space="0" w:color="auto"/>
        <w:bottom w:val="none" w:sz="0" w:space="0" w:color="auto"/>
        <w:right w:val="none" w:sz="0" w:space="0" w:color="auto"/>
      </w:divBdr>
    </w:div>
    <w:div w:id="1119255508">
      <w:bodyDiv w:val="1"/>
      <w:marLeft w:val="0"/>
      <w:marRight w:val="0"/>
      <w:marTop w:val="0"/>
      <w:marBottom w:val="0"/>
      <w:divBdr>
        <w:top w:val="none" w:sz="0" w:space="0" w:color="auto"/>
        <w:left w:val="none" w:sz="0" w:space="0" w:color="auto"/>
        <w:bottom w:val="none" w:sz="0" w:space="0" w:color="auto"/>
        <w:right w:val="none" w:sz="0" w:space="0" w:color="auto"/>
      </w:divBdr>
    </w:div>
    <w:div w:id="1135021963">
      <w:bodyDiv w:val="1"/>
      <w:marLeft w:val="0"/>
      <w:marRight w:val="0"/>
      <w:marTop w:val="0"/>
      <w:marBottom w:val="0"/>
      <w:divBdr>
        <w:top w:val="none" w:sz="0" w:space="0" w:color="auto"/>
        <w:left w:val="none" w:sz="0" w:space="0" w:color="auto"/>
        <w:bottom w:val="none" w:sz="0" w:space="0" w:color="auto"/>
        <w:right w:val="none" w:sz="0" w:space="0" w:color="auto"/>
      </w:divBdr>
    </w:div>
    <w:div w:id="1194998340">
      <w:bodyDiv w:val="1"/>
      <w:marLeft w:val="0"/>
      <w:marRight w:val="0"/>
      <w:marTop w:val="0"/>
      <w:marBottom w:val="0"/>
      <w:divBdr>
        <w:top w:val="none" w:sz="0" w:space="0" w:color="auto"/>
        <w:left w:val="none" w:sz="0" w:space="0" w:color="auto"/>
        <w:bottom w:val="none" w:sz="0" w:space="0" w:color="auto"/>
        <w:right w:val="none" w:sz="0" w:space="0" w:color="auto"/>
      </w:divBdr>
    </w:div>
    <w:div w:id="1202551830">
      <w:bodyDiv w:val="1"/>
      <w:marLeft w:val="0"/>
      <w:marRight w:val="0"/>
      <w:marTop w:val="0"/>
      <w:marBottom w:val="0"/>
      <w:divBdr>
        <w:top w:val="none" w:sz="0" w:space="0" w:color="auto"/>
        <w:left w:val="none" w:sz="0" w:space="0" w:color="auto"/>
        <w:bottom w:val="none" w:sz="0" w:space="0" w:color="auto"/>
        <w:right w:val="none" w:sz="0" w:space="0" w:color="auto"/>
      </w:divBdr>
    </w:div>
    <w:div w:id="1324510391">
      <w:bodyDiv w:val="1"/>
      <w:marLeft w:val="0"/>
      <w:marRight w:val="0"/>
      <w:marTop w:val="0"/>
      <w:marBottom w:val="0"/>
      <w:divBdr>
        <w:top w:val="none" w:sz="0" w:space="0" w:color="auto"/>
        <w:left w:val="none" w:sz="0" w:space="0" w:color="auto"/>
        <w:bottom w:val="none" w:sz="0" w:space="0" w:color="auto"/>
        <w:right w:val="none" w:sz="0" w:space="0" w:color="auto"/>
      </w:divBdr>
    </w:div>
    <w:div w:id="1325011877">
      <w:bodyDiv w:val="1"/>
      <w:marLeft w:val="0"/>
      <w:marRight w:val="0"/>
      <w:marTop w:val="0"/>
      <w:marBottom w:val="0"/>
      <w:divBdr>
        <w:top w:val="none" w:sz="0" w:space="0" w:color="auto"/>
        <w:left w:val="none" w:sz="0" w:space="0" w:color="auto"/>
        <w:bottom w:val="none" w:sz="0" w:space="0" w:color="auto"/>
        <w:right w:val="none" w:sz="0" w:space="0" w:color="auto"/>
      </w:divBdr>
    </w:div>
    <w:div w:id="1396198089">
      <w:bodyDiv w:val="1"/>
      <w:marLeft w:val="0"/>
      <w:marRight w:val="0"/>
      <w:marTop w:val="0"/>
      <w:marBottom w:val="0"/>
      <w:divBdr>
        <w:top w:val="none" w:sz="0" w:space="0" w:color="auto"/>
        <w:left w:val="none" w:sz="0" w:space="0" w:color="auto"/>
        <w:bottom w:val="none" w:sz="0" w:space="0" w:color="auto"/>
        <w:right w:val="none" w:sz="0" w:space="0" w:color="auto"/>
      </w:divBdr>
    </w:div>
    <w:div w:id="1445029941">
      <w:bodyDiv w:val="1"/>
      <w:marLeft w:val="0"/>
      <w:marRight w:val="0"/>
      <w:marTop w:val="0"/>
      <w:marBottom w:val="0"/>
      <w:divBdr>
        <w:top w:val="none" w:sz="0" w:space="0" w:color="auto"/>
        <w:left w:val="none" w:sz="0" w:space="0" w:color="auto"/>
        <w:bottom w:val="none" w:sz="0" w:space="0" w:color="auto"/>
        <w:right w:val="none" w:sz="0" w:space="0" w:color="auto"/>
      </w:divBdr>
    </w:div>
    <w:div w:id="1566142317">
      <w:bodyDiv w:val="1"/>
      <w:marLeft w:val="0"/>
      <w:marRight w:val="0"/>
      <w:marTop w:val="0"/>
      <w:marBottom w:val="0"/>
      <w:divBdr>
        <w:top w:val="none" w:sz="0" w:space="0" w:color="auto"/>
        <w:left w:val="none" w:sz="0" w:space="0" w:color="auto"/>
        <w:bottom w:val="none" w:sz="0" w:space="0" w:color="auto"/>
        <w:right w:val="none" w:sz="0" w:space="0" w:color="auto"/>
      </w:divBdr>
    </w:div>
    <w:div w:id="1593661212">
      <w:bodyDiv w:val="1"/>
      <w:marLeft w:val="0"/>
      <w:marRight w:val="0"/>
      <w:marTop w:val="0"/>
      <w:marBottom w:val="0"/>
      <w:divBdr>
        <w:top w:val="none" w:sz="0" w:space="0" w:color="auto"/>
        <w:left w:val="none" w:sz="0" w:space="0" w:color="auto"/>
        <w:bottom w:val="none" w:sz="0" w:space="0" w:color="auto"/>
        <w:right w:val="none" w:sz="0" w:space="0" w:color="auto"/>
      </w:divBdr>
    </w:div>
    <w:div w:id="1633051173">
      <w:bodyDiv w:val="1"/>
      <w:marLeft w:val="0"/>
      <w:marRight w:val="0"/>
      <w:marTop w:val="0"/>
      <w:marBottom w:val="0"/>
      <w:divBdr>
        <w:top w:val="none" w:sz="0" w:space="0" w:color="auto"/>
        <w:left w:val="none" w:sz="0" w:space="0" w:color="auto"/>
        <w:bottom w:val="none" w:sz="0" w:space="0" w:color="auto"/>
        <w:right w:val="none" w:sz="0" w:space="0" w:color="auto"/>
      </w:divBdr>
    </w:div>
    <w:div w:id="1649280553">
      <w:bodyDiv w:val="1"/>
      <w:marLeft w:val="0"/>
      <w:marRight w:val="0"/>
      <w:marTop w:val="0"/>
      <w:marBottom w:val="0"/>
      <w:divBdr>
        <w:top w:val="none" w:sz="0" w:space="0" w:color="auto"/>
        <w:left w:val="none" w:sz="0" w:space="0" w:color="auto"/>
        <w:bottom w:val="none" w:sz="0" w:space="0" w:color="auto"/>
        <w:right w:val="none" w:sz="0" w:space="0" w:color="auto"/>
      </w:divBdr>
    </w:div>
    <w:div w:id="1667829620">
      <w:bodyDiv w:val="1"/>
      <w:marLeft w:val="0"/>
      <w:marRight w:val="0"/>
      <w:marTop w:val="0"/>
      <w:marBottom w:val="0"/>
      <w:divBdr>
        <w:top w:val="none" w:sz="0" w:space="0" w:color="auto"/>
        <w:left w:val="none" w:sz="0" w:space="0" w:color="auto"/>
        <w:bottom w:val="none" w:sz="0" w:space="0" w:color="auto"/>
        <w:right w:val="none" w:sz="0" w:space="0" w:color="auto"/>
      </w:divBdr>
    </w:div>
    <w:div w:id="1700157286">
      <w:bodyDiv w:val="1"/>
      <w:marLeft w:val="0"/>
      <w:marRight w:val="0"/>
      <w:marTop w:val="0"/>
      <w:marBottom w:val="0"/>
      <w:divBdr>
        <w:top w:val="none" w:sz="0" w:space="0" w:color="auto"/>
        <w:left w:val="none" w:sz="0" w:space="0" w:color="auto"/>
        <w:bottom w:val="none" w:sz="0" w:space="0" w:color="auto"/>
        <w:right w:val="none" w:sz="0" w:space="0" w:color="auto"/>
      </w:divBdr>
    </w:div>
    <w:div w:id="1715693107">
      <w:bodyDiv w:val="1"/>
      <w:marLeft w:val="0"/>
      <w:marRight w:val="0"/>
      <w:marTop w:val="0"/>
      <w:marBottom w:val="0"/>
      <w:divBdr>
        <w:top w:val="none" w:sz="0" w:space="0" w:color="auto"/>
        <w:left w:val="none" w:sz="0" w:space="0" w:color="auto"/>
        <w:bottom w:val="none" w:sz="0" w:space="0" w:color="auto"/>
        <w:right w:val="none" w:sz="0" w:space="0" w:color="auto"/>
      </w:divBdr>
    </w:div>
    <w:div w:id="1752193160">
      <w:bodyDiv w:val="1"/>
      <w:marLeft w:val="0"/>
      <w:marRight w:val="0"/>
      <w:marTop w:val="0"/>
      <w:marBottom w:val="0"/>
      <w:divBdr>
        <w:top w:val="none" w:sz="0" w:space="0" w:color="auto"/>
        <w:left w:val="none" w:sz="0" w:space="0" w:color="auto"/>
        <w:bottom w:val="none" w:sz="0" w:space="0" w:color="auto"/>
        <w:right w:val="none" w:sz="0" w:space="0" w:color="auto"/>
      </w:divBdr>
    </w:div>
    <w:div w:id="1772554112">
      <w:bodyDiv w:val="1"/>
      <w:marLeft w:val="0"/>
      <w:marRight w:val="0"/>
      <w:marTop w:val="0"/>
      <w:marBottom w:val="0"/>
      <w:divBdr>
        <w:top w:val="none" w:sz="0" w:space="0" w:color="auto"/>
        <w:left w:val="none" w:sz="0" w:space="0" w:color="auto"/>
        <w:bottom w:val="none" w:sz="0" w:space="0" w:color="auto"/>
        <w:right w:val="none" w:sz="0" w:space="0" w:color="auto"/>
      </w:divBdr>
    </w:div>
    <w:div w:id="1784692849">
      <w:bodyDiv w:val="1"/>
      <w:marLeft w:val="0"/>
      <w:marRight w:val="0"/>
      <w:marTop w:val="0"/>
      <w:marBottom w:val="0"/>
      <w:divBdr>
        <w:top w:val="none" w:sz="0" w:space="0" w:color="auto"/>
        <w:left w:val="none" w:sz="0" w:space="0" w:color="auto"/>
        <w:bottom w:val="none" w:sz="0" w:space="0" w:color="auto"/>
        <w:right w:val="none" w:sz="0" w:space="0" w:color="auto"/>
      </w:divBdr>
    </w:div>
    <w:div w:id="1797142581">
      <w:bodyDiv w:val="1"/>
      <w:marLeft w:val="0"/>
      <w:marRight w:val="0"/>
      <w:marTop w:val="0"/>
      <w:marBottom w:val="0"/>
      <w:divBdr>
        <w:top w:val="none" w:sz="0" w:space="0" w:color="auto"/>
        <w:left w:val="none" w:sz="0" w:space="0" w:color="auto"/>
        <w:bottom w:val="none" w:sz="0" w:space="0" w:color="auto"/>
        <w:right w:val="none" w:sz="0" w:space="0" w:color="auto"/>
      </w:divBdr>
    </w:div>
    <w:div w:id="1867406663">
      <w:bodyDiv w:val="1"/>
      <w:marLeft w:val="0"/>
      <w:marRight w:val="0"/>
      <w:marTop w:val="0"/>
      <w:marBottom w:val="0"/>
      <w:divBdr>
        <w:top w:val="none" w:sz="0" w:space="0" w:color="auto"/>
        <w:left w:val="none" w:sz="0" w:space="0" w:color="auto"/>
        <w:bottom w:val="none" w:sz="0" w:space="0" w:color="auto"/>
        <w:right w:val="none" w:sz="0" w:space="0" w:color="auto"/>
      </w:divBdr>
      <w:divsChild>
        <w:div w:id="1315257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826280">
              <w:marLeft w:val="0"/>
              <w:marRight w:val="0"/>
              <w:marTop w:val="0"/>
              <w:marBottom w:val="0"/>
              <w:divBdr>
                <w:top w:val="none" w:sz="0" w:space="0" w:color="auto"/>
                <w:left w:val="none" w:sz="0" w:space="0" w:color="auto"/>
                <w:bottom w:val="none" w:sz="0" w:space="0" w:color="auto"/>
                <w:right w:val="none" w:sz="0" w:space="0" w:color="auto"/>
              </w:divBdr>
              <w:divsChild>
                <w:div w:id="605040708">
                  <w:marLeft w:val="0"/>
                  <w:marRight w:val="0"/>
                  <w:marTop w:val="0"/>
                  <w:marBottom w:val="0"/>
                  <w:divBdr>
                    <w:top w:val="none" w:sz="0" w:space="0" w:color="auto"/>
                    <w:left w:val="none" w:sz="0" w:space="0" w:color="auto"/>
                    <w:bottom w:val="none" w:sz="0" w:space="0" w:color="auto"/>
                    <w:right w:val="none" w:sz="0" w:space="0" w:color="auto"/>
                  </w:divBdr>
                  <w:divsChild>
                    <w:div w:id="788865311">
                      <w:marLeft w:val="0"/>
                      <w:marRight w:val="0"/>
                      <w:marTop w:val="0"/>
                      <w:marBottom w:val="0"/>
                      <w:divBdr>
                        <w:top w:val="none" w:sz="0" w:space="0" w:color="auto"/>
                        <w:left w:val="none" w:sz="0" w:space="0" w:color="auto"/>
                        <w:bottom w:val="none" w:sz="0" w:space="0" w:color="auto"/>
                        <w:right w:val="none" w:sz="0" w:space="0" w:color="auto"/>
                      </w:divBdr>
                      <w:divsChild>
                        <w:div w:id="436413210">
                          <w:marLeft w:val="0"/>
                          <w:marRight w:val="0"/>
                          <w:marTop w:val="0"/>
                          <w:marBottom w:val="0"/>
                          <w:divBdr>
                            <w:top w:val="none" w:sz="0" w:space="0" w:color="auto"/>
                            <w:left w:val="none" w:sz="0" w:space="0" w:color="auto"/>
                            <w:bottom w:val="none" w:sz="0" w:space="0" w:color="auto"/>
                            <w:right w:val="none" w:sz="0" w:space="0" w:color="auto"/>
                          </w:divBdr>
                          <w:divsChild>
                            <w:div w:id="852841855">
                              <w:marLeft w:val="0"/>
                              <w:marRight w:val="0"/>
                              <w:marTop w:val="0"/>
                              <w:marBottom w:val="0"/>
                              <w:divBdr>
                                <w:top w:val="none" w:sz="0" w:space="0" w:color="auto"/>
                                <w:left w:val="none" w:sz="0" w:space="0" w:color="auto"/>
                                <w:bottom w:val="none" w:sz="0" w:space="0" w:color="auto"/>
                                <w:right w:val="none" w:sz="0" w:space="0" w:color="auto"/>
                              </w:divBdr>
                              <w:divsChild>
                                <w:div w:id="393815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717469">
                                      <w:marLeft w:val="0"/>
                                      <w:marRight w:val="0"/>
                                      <w:marTop w:val="0"/>
                                      <w:marBottom w:val="0"/>
                                      <w:divBdr>
                                        <w:top w:val="none" w:sz="0" w:space="0" w:color="auto"/>
                                        <w:left w:val="none" w:sz="0" w:space="0" w:color="auto"/>
                                        <w:bottom w:val="none" w:sz="0" w:space="0" w:color="auto"/>
                                        <w:right w:val="none" w:sz="0" w:space="0" w:color="auto"/>
                                      </w:divBdr>
                                      <w:divsChild>
                                        <w:div w:id="1442215603">
                                          <w:marLeft w:val="0"/>
                                          <w:marRight w:val="0"/>
                                          <w:marTop w:val="0"/>
                                          <w:marBottom w:val="0"/>
                                          <w:divBdr>
                                            <w:top w:val="none" w:sz="0" w:space="0" w:color="auto"/>
                                            <w:left w:val="none" w:sz="0" w:space="0" w:color="auto"/>
                                            <w:bottom w:val="none" w:sz="0" w:space="0" w:color="auto"/>
                                            <w:right w:val="none" w:sz="0" w:space="0" w:color="auto"/>
                                          </w:divBdr>
                                          <w:divsChild>
                                            <w:div w:id="829905902">
                                              <w:marLeft w:val="0"/>
                                              <w:marRight w:val="0"/>
                                              <w:marTop w:val="0"/>
                                              <w:marBottom w:val="0"/>
                                              <w:divBdr>
                                                <w:top w:val="none" w:sz="0" w:space="0" w:color="auto"/>
                                                <w:left w:val="none" w:sz="0" w:space="0" w:color="auto"/>
                                                <w:bottom w:val="none" w:sz="0" w:space="0" w:color="auto"/>
                                                <w:right w:val="none" w:sz="0" w:space="0" w:color="auto"/>
                                              </w:divBdr>
                                              <w:divsChild>
                                                <w:div w:id="1290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751745">
      <w:bodyDiv w:val="1"/>
      <w:marLeft w:val="0"/>
      <w:marRight w:val="0"/>
      <w:marTop w:val="0"/>
      <w:marBottom w:val="0"/>
      <w:divBdr>
        <w:top w:val="none" w:sz="0" w:space="0" w:color="auto"/>
        <w:left w:val="none" w:sz="0" w:space="0" w:color="auto"/>
        <w:bottom w:val="none" w:sz="0" w:space="0" w:color="auto"/>
        <w:right w:val="none" w:sz="0" w:space="0" w:color="auto"/>
      </w:divBdr>
    </w:div>
    <w:div w:id="2016104209">
      <w:bodyDiv w:val="1"/>
      <w:marLeft w:val="0"/>
      <w:marRight w:val="0"/>
      <w:marTop w:val="0"/>
      <w:marBottom w:val="0"/>
      <w:divBdr>
        <w:top w:val="none" w:sz="0" w:space="0" w:color="auto"/>
        <w:left w:val="none" w:sz="0" w:space="0" w:color="auto"/>
        <w:bottom w:val="none" w:sz="0" w:space="0" w:color="auto"/>
        <w:right w:val="none" w:sz="0" w:space="0" w:color="auto"/>
      </w:divBdr>
    </w:div>
    <w:div w:id="2030134666">
      <w:bodyDiv w:val="1"/>
      <w:marLeft w:val="0"/>
      <w:marRight w:val="0"/>
      <w:marTop w:val="0"/>
      <w:marBottom w:val="0"/>
      <w:divBdr>
        <w:top w:val="none" w:sz="0" w:space="0" w:color="auto"/>
        <w:left w:val="none" w:sz="0" w:space="0" w:color="auto"/>
        <w:bottom w:val="none" w:sz="0" w:space="0" w:color="auto"/>
        <w:right w:val="none" w:sz="0" w:space="0" w:color="auto"/>
      </w:divBdr>
    </w:div>
    <w:div w:id="208151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qualtr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Assimilation_and_contrast_eff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A13830-C8A7-894A-AE41-E57D324720B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114</TotalTime>
  <Pages>17</Pages>
  <Words>10908</Words>
  <Characters>58576</Characters>
  <Application>Microsoft Office Word</Application>
  <DocSecurity>0</DocSecurity>
  <Lines>1195</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 Jorgensen</dc:creator>
  <cp:keywords/>
  <dc:description/>
  <cp:lastModifiedBy>Magne Jorgensen</cp:lastModifiedBy>
  <cp:revision>85</cp:revision>
  <cp:lastPrinted>2020-08-11T10:50:00Z</cp:lastPrinted>
  <dcterms:created xsi:type="dcterms:W3CDTF">2021-10-19T13:06:00Z</dcterms:created>
  <dcterms:modified xsi:type="dcterms:W3CDTF">2021-10-22T11:19:00Z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documentId_7966</vt:lpwstr>
  </property>
  <property fmtid="{D5CDD505-2E9C-101B-9397-08002B2CF9AE}" pid="3" name="grammarly_documentContext">
    <vt:lpwstr>{"goals":[],"domain":"general","emotions":[],"dialect":"american"}</vt:lpwstr>
  </property>
</Properties>
</file>